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397D44" w14:paraId="2C078E63" wp14:textId="6D5EB8F1">
      <w:pPr>
        <w:rPr>
          <w:b w:val="1"/>
          <w:bCs w:val="1"/>
          <w:sz w:val="32"/>
          <w:szCs w:val="32"/>
        </w:rPr>
      </w:pPr>
      <w:bookmarkStart w:name="_GoBack" w:id="0"/>
      <w:bookmarkEnd w:id="0"/>
      <w:r w:rsidRPr="3C397D44" w:rsidR="3C397D44">
        <w:rPr>
          <w:b w:val="1"/>
          <w:bCs w:val="1"/>
          <w:sz w:val="32"/>
          <w:szCs w:val="32"/>
        </w:rPr>
        <w:t>Documentation of 20</w:t>
      </w:r>
      <w:r w:rsidRPr="3C397D44" w:rsidR="3C397D44">
        <w:rPr>
          <w:b w:val="1"/>
          <w:bCs w:val="1"/>
          <w:sz w:val="32"/>
          <w:szCs w:val="32"/>
          <w:vertAlign w:val="superscript"/>
        </w:rPr>
        <w:t>th</w:t>
      </w:r>
      <w:r w:rsidRPr="3C397D44" w:rsidR="3C397D44">
        <w:rPr>
          <w:b w:val="1"/>
          <w:bCs w:val="1"/>
          <w:sz w:val="32"/>
          <w:szCs w:val="32"/>
        </w:rPr>
        <w:t xml:space="preserve"> May 2021</w:t>
      </w:r>
    </w:p>
    <w:p w:rsidR="3C397D44" w:rsidP="3C397D44" w:rsidRDefault="3C397D44" w14:paraId="0C08BEB4" w14:textId="2A9B9D78">
      <w:pPr>
        <w:pStyle w:val="Normal"/>
        <w:rPr>
          <w:b w:val="1"/>
          <w:bCs w:val="1"/>
          <w:sz w:val="32"/>
          <w:szCs w:val="32"/>
        </w:rPr>
      </w:pPr>
      <w:r w:rsidRPr="3C397D44" w:rsidR="3C397D44">
        <w:rPr>
          <w:b w:val="1"/>
          <w:bCs w:val="1"/>
          <w:sz w:val="32"/>
          <w:szCs w:val="32"/>
        </w:rPr>
        <w:t>How RDD is Partitioned internally -&gt;</w:t>
      </w:r>
    </w:p>
    <w:p w:rsidR="3C397D44" w:rsidP="3C397D44" w:rsidRDefault="3C397D44" w14:paraId="53878451" w14:textId="0C6324E8">
      <w:pPr>
        <w:pStyle w:val="Normal"/>
        <w:rPr>
          <w:b w:val="0"/>
          <w:bCs w:val="0"/>
          <w:sz w:val="32"/>
          <w:szCs w:val="32"/>
        </w:rPr>
      </w:pPr>
      <w:r w:rsidRPr="3C397D44" w:rsidR="3C397D44">
        <w:rPr>
          <w:b w:val="0"/>
          <w:bCs w:val="0"/>
          <w:sz w:val="32"/>
          <w:szCs w:val="32"/>
        </w:rPr>
        <w:t xml:space="preserve">First of </w:t>
      </w:r>
      <w:r w:rsidRPr="3C397D44" w:rsidR="3C397D44">
        <w:rPr>
          <w:b w:val="0"/>
          <w:bCs w:val="0"/>
          <w:sz w:val="32"/>
          <w:szCs w:val="32"/>
        </w:rPr>
        <w:t>all,</w:t>
      </w:r>
      <w:r w:rsidRPr="3C397D44" w:rsidR="3C397D44">
        <w:rPr>
          <w:b w:val="0"/>
          <w:bCs w:val="0"/>
          <w:sz w:val="32"/>
          <w:szCs w:val="32"/>
        </w:rPr>
        <w:t xml:space="preserve"> RDD is partitioned through spark, manually we can tell spark how many partitions we want to have. </w:t>
      </w:r>
    </w:p>
    <w:p w:rsidR="3C397D44" w:rsidP="3C397D44" w:rsidRDefault="3C397D44" w14:paraId="5EDBCE38" w14:textId="461A308F">
      <w:pPr>
        <w:pStyle w:val="Normal"/>
        <w:rPr>
          <w:b w:val="0"/>
          <w:bCs w:val="0"/>
          <w:sz w:val="32"/>
          <w:szCs w:val="32"/>
        </w:rPr>
      </w:pPr>
      <w:r w:rsidRPr="3C397D44" w:rsidR="3C397D44">
        <w:rPr>
          <w:b w:val="0"/>
          <w:bCs w:val="0"/>
          <w:sz w:val="32"/>
          <w:szCs w:val="32"/>
        </w:rPr>
        <w:t>Partitions are very important in Spark as you can compute parallelly efficiently if your dataset or RDD is partitioned into nodes along a cluster. It is the best to have the no of partitions = no of executers which Is provided by Spark by default.</w:t>
      </w:r>
    </w:p>
    <w:p w:rsidR="3C397D44" w:rsidP="3C397D44" w:rsidRDefault="3C397D44" w14:paraId="3A915A24" w14:textId="0C025C19">
      <w:pPr>
        <w:pStyle w:val="Normal"/>
        <w:rPr>
          <w:b w:val="0"/>
          <w:bCs w:val="0"/>
          <w:sz w:val="32"/>
          <w:szCs w:val="32"/>
        </w:rPr>
      </w:pPr>
      <w:r w:rsidRPr="3C397D44" w:rsidR="3C397D44">
        <w:rPr>
          <w:b w:val="1"/>
          <w:bCs w:val="1"/>
          <w:sz w:val="32"/>
          <w:szCs w:val="32"/>
        </w:rPr>
        <w:t>For example</w:t>
      </w:r>
      <w:r w:rsidRPr="3C397D44" w:rsidR="3C397D44">
        <w:rPr>
          <w:b w:val="0"/>
          <w:bCs w:val="0"/>
          <w:sz w:val="32"/>
          <w:szCs w:val="32"/>
        </w:rPr>
        <w:t xml:space="preserve"> – If a have a list of integers ranging from (0-20000) and I want to filter from those integers which are greater than 200, and if we have 10 executers than the spark will divide the RDD or dataset into 10 partitions along nodes so that every executer can have one partition to work upon no executer will be on hold and no partition will be left unexecuted. </w:t>
      </w:r>
    </w:p>
    <w:p w:rsidR="3C397D44" w:rsidP="3C397D44" w:rsidRDefault="3C397D44" w14:paraId="0DA31757" w14:textId="1341137F">
      <w:pPr>
        <w:pStyle w:val="Normal"/>
        <w:rPr>
          <w:b w:val="0"/>
          <w:bCs w:val="0"/>
          <w:sz w:val="32"/>
          <w:szCs w:val="32"/>
        </w:rPr>
      </w:pPr>
      <w:r w:rsidRPr="3C397D44" w:rsidR="3C397D44">
        <w:rPr>
          <w:b w:val="0"/>
          <w:bCs w:val="0"/>
          <w:sz w:val="32"/>
          <w:szCs w:val="32"/>
        </w:rPr>
        <w:t>Snippets from word count describing RDD transformations -&gt;</w:t>
      </w:r>
    </w:p>
    <w:p w:rsidR="3C397D44" w:rsidP="3C397D44" w:rsidRDefault="3C397D44" w14:paraId="26221C10" w14:textId="541EC585">
      <w:pPr>
        <w:pStyle w:val="Normal"/>
        <w:rPr>
          <w:b w:val="0"/>
          <w:bCs w:val="0"/>
          <w:sz w:val="32"/>
          <w:szCs w:val="32"/>
        </w:rPr>
      </w:pPr>
      <w:r w:rsidRPr="3C397D44" w:rsidR="3C397D44">
        <w:rPr>
          <w:b w:val="0"/>
          <w:bCs w:val="0"/>
          <w:sz w:val="32"/>
          <w:szCs w:val="32"/>
        </w:rPr>
        <w:t xml:space="preserve"> </w:t>
      </w:r>
      <w:r>
        <w:drawing>
          <wp:inline wp14:editId="0D9C06F9" wp14:anchorId="49661207">
            <wp:extent cx="6200775" cy="3200230"/>
            <wp:effectExtent l="0" t="0" r="0" b="0"/>
            <wp:docPr id="1463574874" name="" title=""/>
            <wp:cNvGraphicFramePr>
              <a:graphicFrameLocks noChangeAspect="1"/>
            </wp:cNvGraphicFramePr>
            <a:graphic>
              <a:graphicData uri="http://schemas.openxmlformats.org/drawingml/2006/picture">
                <pic:pic>
                  <pic:nvPicPr>
                    <pic:cNvPr id="0" name=""/>
                    <pic:cNvPicPr/>
                  </pic:nvPicPr>
                  <pic:blipFill>
                    <a:blip r:embed="Rad3ee1d257bd4c45">
                      <a:extLst>
                        <a:ext xmlns:a="http://schemas.openxmlformats.org/drawingml/2006/main" uri="{28A0092B-C50C-407E-A947-70E740481C1C}">
                          <a14:useLocalDpi val="0"/>
                        </a:ext>
                      </a:extLst>
                    </a:blip>
                    <a:stretch>
                      <a:fillRect/>
                    </a:stretch>
                  </pic:blipFill>
                  <pic:spPr>
                    <a:xfrm>
                      <a:off x="0" y="0"/>
                      <a:ext cx="6200775" cy="3200230"/>
                    </a:xfrm>
                    <a:prstGeom prst="rect">
                      <a:avLst/>
                    </a:prstGeom>
                  </pic:spPr>
                </pic:pic>
              </a:graphicData>
            </a:graphic>
          </wp:inline>
        </w:drawing>
      </w:r>
    </w:p>
    <w:p w:rsidR="3C397D44" w:rsidP="3C397D44" w:rsidRDefault="3C397D44" w14:paraId="714CBA66" w14:textId="23C528F3">
      <w:pPr>
        <w:pStyle w:val="Normal"/>
        <w:rPr>
          <w:b w:val="0"/>
          <w:bCs w:val="0"/>
          <w:sz w:val="32"/>
          <w:szCs w:val="32"/>
        </w:rPr>
      </w:pPr>
      <w:r w:rsidRPr="3C397D44" w:rsidR="3C397D44">
        <w:rPr>
          <w:b w:val="0"/>
          <w:bCs w:val="0"/>
          <w:sz w:val="32"/>
          <w:szCs w:val="32"/>
        </w:rPr>
        <w:t>Shows the Dag for RDD transformation – The Black dots represent the Transformation occurs on RDD</w:t>
      </w:r>
    </w:p>
    <w:p w:rsidR="3C397D44" w:rsidP="3C397D44" w:rsidRDefault="3C397D44" w14:paraId="2B726833" w14:textId="72FDB3B6">
      <w:pPr>
        <w:pStyle w:val="Normal"/>
        <w:rPr>
          <w:b w:val="0"/>
          <w:bCs w:val="0"/>
          <w:sz w:val="32"/>
          <w:szCs w:val="32"/>
        </w:rPr>
      </w:pPr>
    </w:p>
    <w:p w:rsidR="3C397D44" w:rsidP="3C397D44" w:rsidRDefault="3C397D44" w14:paraId="4E0130C9" w14:textId="7B68B21A">
      <w:pPr>
        <w:pStyle w:val="Normal"/>
      </w:pPr>
      <w:r>
        <w:drawing>
          <wp:inline wp14:editId="5116BB2E" wp14:anchorId="7FDF1B37">
            <wp:extent cx="4410075" cy="4572000"/>
            <wp:effectExtent l="0" t="0" r="0" b="0"/>
            <wp:docPr id="893461701" name="" title=""/>
            <wp:cNvGraphicFramePr>
              <a:graphicFrameLocks noChangeAspect="1"/>
            </wp:cNvGraphicFramePr>
            <a:graphic>
              <a:graphicData uri="http://schemas.openxmlformats.org/drawingml/2006/picture">
                <pic:pic>
                  <pic:nvPicPr>
                    <pic:cNvPr id="0" name=""/>
                    <pic:cNvPicPr/>
                  </pic:nvPicPr>
                  <pic:blipFill>
                    <a:blip r:embed="R462ab75b7a4b4997">
                      <a:extLst>
                        <a:ext xmlns:a="http://schemas.openxmlformats.org/drawingml/2006/main" uri="{28A0092B-C50C-407E-A947-70E740481C1C}">
                          <a14:useLocalDpi val="0"/>
                        </a:ext>
                      </a:extLst>
                    </a:blip>
                    <a:stretch>
                      <a:fillRect/>
                    </a:stretch>
                  </pic:blipFill>
                  <pic:spPr>
                    <a:xfrm>
                      <a:off x="0" y="0"/>
                      <a:ext cx="4410075" cy="4572000"/>
                    </a:xfrm>
                    <a:prstGeom prst="rect">
                      <a:avLst/>
                    </a:prstGeom>
                  </pic:spPr>
                </pic:pic>
              </a:graphicData>
            </a:graphic>
          </wp:inline>
        </w:drawing>
      </w:r>
    </w:p>
    <w:p w:rsidR="3C397D44" w:rsidP="3C397D44" w:rsidRDefault="3C397D44" w14:paraId="5191E6E7" w14:textId="42410BE1">
      <w:pPr>
        <w:pStyle w:val="Normal"/>
        <w:rPr>
          <w:b w:val="0"/>
          <w:bCs w:val="0"/>
          <w:sz w:val="32"/>
          <w:szCs w:val="32"/>
        </w:rPr>
      </w:pPr>
    </w:p>
    <w:p w:rsidR="3C397D44" w:rsidP="3C397D44" w:rsidRDefault="3C397D44" w14:paraId="2E74BD70" w14:textId="78E852EC">
      <w:pPr>
        <w:pStyle w:val="Normal"/>
        <w:rPr>
          <w:b w:val="0"/>
          <w:bCs w:val="0"/>
          <w:sz w:val="32"/>
          <w:szCs w:val="32"/>
        </w:rPr>
      </w:pPr>
      <w:r w:rsidRPr="3C397D44" w:rsidR="3C397D44">
        <w:rPr>
          <w:b w:val="0"/>
          <w:bCs w:val="0"/>
          <w:sz w:val="32"/>
          <w:szCs w:val="32"/>
        </w:rPr>
        <w:t xml:space="preserve">You can See here </w:t>
      </w:r>
      <w:proofErr w:type="spellStart"/>
      <w:r w:rsidRPr="3C397D44" w:rsidR="3C397D44">
        <w:rPr>
          <w:b w:val="0"/>
          <w:bCs w:val="0"/>
          <w:sz w:val="32"/>
          <w:szCs w:val="32"/>
        </w:rPr>
        <w:t>PythonRDD</w:t>
      </w:r>
      <w:proofErr w:type="spellEnd"/>
      <w:r w:rsidRPr="3C397D44" w:rsidR="3C397D44">
        <w:rPr>
          <w:b w:val="0"/>
          <w:bCs w:val="0"/>
          <w:sz w:val="32"/>
          <w:szCs w:val="32"/>
        </w:rPr>
        <w:t xml:space="preserve"> is transformed to PairwiseRDD</w:t>
      </w:r>
    </w:p>
    <w:p w:rsidR="3C397D44" w:rsidP="3C397D44" w:rsidRDefault="3C397D44" w14:paraId="46C7E853" w14:textId="1496CFF1">
      <w:pPr>
        <w:pStyle w:val="Normal"/>
        <w:rPr>
          <w:b w:val="0"/>
          <w:bCs w:val="0"/>
          <w:sz w:val="32"/>
          <w:szCs w:val="32"/>
        </w:rPr>
      </w:pPr>
    </w:p>
    <w:p w:rsidR="3C397D44" w:rsidP="3C397D44" w:rsidRDefault="3C397D44" w14:paraId="4F0A6F9B" w14:textId="0C90F103">
      <w:pPr>
        <w:pStyle w:val="Normal"/>
      </w:pPr>
      <w:r>
        <w:drawing>
          <wp:inline wp14:editId="788B0F61" wp14:anchorId="6E9376EC">
            <wp:extent cx="3028950" cy="4572000"/>
            <wp:effectExtent l="0" t="0" r="0" b="0"/>
            <wp:docPr id="2095211026" name="" title=""/>
            <wp:cNvGraphicFramePr>
              <a:graphicFrameLocks noChangeAspect="1"/>
            </wp:cNvGraphicFramePr>
            <a:graphic>
              <a:graphicData uri="http://schemas.openxmlformats.org/drawingml/2006/picture">
                <pic:pic>
                  <pic:nvPicPr>
                    <pic:cNvPr id="0" name=""/>
                    <pic:cNvPicPr/>
                  </pic:nvPicPr>
                  <pic:blipFill>
                    <a:blip r:embed="R5e2c954afb644e52">
                      <a:extLst>
                        <a:ext xmlns:a="http://schemas.openxmlformats.org/drawingml/2006/main" uri="{28A0092B-C50C-407E-A947-70E740481C1C}">
                          <a14:useLocalDpi val="0"/>
                        </a:ext>
                      </a:extLst>
                    </a:blip>
                    <a:stretch>
                      <a:fillRect/>
                    </a:stretch>
                  </pic:blipFill>
                  <pic:spPr>
                    <a:xfrm>
                      <a:off x="0" y="0"/>
                      <a:ext cx="3028950" cy="4572000"/>
                    </a:xfrm>
                    <a:prstGeom prst="rect">
                      <a:avLst/>
                    </a:prstGeom>
                  </pic:spPr>
                </pic:pic>
              </a:graphicData>
            </a:graphic>
          </wp:inline>
        </w:drawing>
      </w:r>
    </w:p>
    <w:p w:rsidR="3C397D44" w:rsidP="3C397D44" w:rsidRDefault="3C397D44" w14:paraId="42CF64AC" w14:textId="6D842B26">
      <w:pPr>
        <w:pStyle w:val="Normal"/>
        <w:rPr>
          <w:b w:val="0"/>
          <w:bCs w:val="0"/>
          <w:sz w:val="32"/>
          <w:szCs w:val="32"/>
        </w:rPr>
      </w:pPr>
    </w:p>
    <w:p w:rsidR="3C397D44" w:rsidP="3C397D44" w:rsidRDefault="3C397D44" w14:paraId="1E378C4C" w14:textId="67A21A37">
      <w:pPr>
        <w:pStyle w:val="Normal"/>
        <w:rPr>
          <w:b w:val="0"/>
          <w:bCs w:val="0"/>
          <w:sz w:val="32"/>
          <w:szCs w:val="32"/>
        </w:rPr>
      </w:pPr>
    </w:p>
    <w:p w:rsidR="3C397D44" w:rsidP="3C397D44" w:rsidRDefault="3C397D44" w14:paraId="12CA9F78" w14:textId="19A03CB6">
      <w:pPr>
        <w:pStyle w:val="Normal"/>
      </w:pPr>
      <w:r>
        <w:drawing>
          <wp:inline wp14:editId="6CB2C8EC" wp14:anchorId="1711629A">
            <wp:extent cx="4572000" cy="3457575"/>
            <wp:effectExtent l="0" t="0" r="0" b="0"/>
            <wp:docPr id="954945904" name="" title=""/>
            <wp:cNvGraphicFramePr>
              <a:graphicFrameLocks noChangeAspect="1"/>
            </wp:cNvGraphicFramePr>
            <a:graphic>
              <a:graphicData uri="http://schemas.openxmlformats.org/drawingml/2006/picture">
                <pic:pic>
                  <pic:nvPicPr>
                    <pic:cNvPr id="0" name=""/>
                    <pic:cNvPicPr/>
                  </pic:nvPicPr>
                  <pic:blipFill>
                    <a:blip r:embed="R550f9110dc49458b">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3C397D44" w:rsidP="3C397D44" w:rsidRDefault="3C397D44" w14:paraId="7978B686" w14:textId="5E865812">
      <w:pPr>
        <w:pStyle w:val="Normal"/>
        <w:rPr>
          <w:b w:val="0"/>
          <w:bCs w:val="0"/>
          <w:sz w:val="32"/>
          <w:szCs w:val="32"/>
        </w:rPr>
      </w:pPr>
    </w:p>
    <w:p w:rsidR="3C397D44" w:rsidP="3C397D44" w:rsidRDefault="3C397D44" w14:paraId="5C9711ED" w14:textId="0399C75A">
      <w:pPr>
        <w:pStyle w:val="Normal"/>
        <w:rPr>
          <w:b w:val="0"/>
          <w:bCs w:val="0"/>
          <w:sz w:val="32"/>
          <w:szCs w:val="32"/>
        </w:rPr>
      </w:pPr>
    </w:p>
    <w:p w:rsidR="3C397D44" w:rsidP="3C397D44" w:rsidRDefault="3C397D44" w14:paraId="1D7343B8" w14:textId="48114772">
      <w:pPr>
        <w:pStyle w:val="Normal"/>
      </w:pPr>
      <w:r>
        <w:drawing>
          <wp:inline wp14:editId="46EA2B81" wp14:anchorId="6B6839A1">
            <wp:extent cx="4572000" cy="3524250"/>
            <wp:effectExtent l="0" t="0" r="0" b="0"/>
            <wp:docPr id="489228945" name="" title=""/>
            <wp:cNvGraphicFramePr>
              <a:graphicFrameLocks noChangeAspect="1"/>
            </wp:cNvGraphicFramePr>
            <a:graphic>
              <a:graphicData uri="http://schemas.openxmlformats.org/drawingml/2006/picture">
                <pic:pic>
                  <pic:nvPicPr>
                    <pic:cNvPr id="0" name=""/>
                    <pic:cNvPicPr/>
                  </pic:nvPicPr>
                  <pic:blipFill>
                    <a:blip r:embed="Rcb40d3a935f34763">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3C397D44" w:rsidP="3C397D44" w:rsidRDefault="3C397D44" w14:paraId="18F290B5" w14:textId="7651ED47">
      <w:pPr>
        <w:pStyle w:val="Normal"/>
        <w:rPr>
          <w:b w:val="0"/>
          <w:bCs w:val="0"/>
          <w:sz w:val="32"/>
          <w:szCs w:val="32"/>
        </w:rPr>
      </w:pPr>
      <w:r w:rsidRPr="3C397D44" w:rsidR="3C397D44">
        <w:rPr>
          <w:b w:val="0"/>
          <w:bCs w:val="0"/>
          <w:sz w:val="32"/>
          <w:szCs w:val="32"/>
        </w:rPr>
        <w:t>This Shows the Executer execution time and details – Here only Driver is used.</w:t>
      </w:r>
    </w:p>
    <w:p w:rsidR="3C397D44" w:rsidP="3C397D44" w:rsidRDefault="3C397D44" w14:paraId="48F487A7" w14:textId="64FD906E">
      <w:pPr>
        <w:pStyle w:val="Normal"/>
      </w:pPr>
    </w:p>
    <w:p w:rsidR="3C397D44" w:rsidP="3C397D44" w:rsidRDefault="3C397D44" w14:paraId="0D601771" w14:textId="618DE62E">
      <w:pPr>
        <w:pStyle w:val="Normal"/>
        <w:rPr>
          <w:b w:val="0"/>
          <w:bCs w:val="0"/>
          <w:sz w:val="32"/>
          <w:szCs w:val="32"/>
        </w:rPr>
      </w:pPr>
      <w:r>
        <w:drawing>
          <wp:inline wp14:editId="12D27906" wp14:anchorId="3A59AFE8">
            <wp:extent cx="4572000" cy="3343275"/>
            <wp:effectExtent l="0" t="0" r="0" b="0"/>
            <wp:docPr id="1278745053" name="" title=""/>
            <wp:cNvGraphicFramePr>
              <a:graphicFrameLocks noChangeAspect="1"/>
            </wp:cNvGraphicFramePr>
            <a:graphic>
              <a:graphicData uri="http://schemas.openxmlformats.org/drawingml/2006/picture">
                <pic:pic>
                  <pic:nvPicPr>
                    <pic:cNvPr id="0" name=""/>
                    <pic:cNvPicPr/>
                  </pic:nvPicPr>
                  <pic:blipFill>
                    <a:blip r:embed="R71a788f064e4481b">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3C397D44" w:rsidP="3C397D44" w:rsidRDefault="3C397D44" w14:paraId="30890A12" w14:textId="088A68AA">
      <w:pPr>
        <w:pStyle w:val="Normal"/>
        <w:rPr>
          <w:b w:val="0"/>
          <w:bCs w:val="0"/>
          <w:sz w:val="32"/>
          <w:szCs w:val="32"/>
        </w:rPr>
      </w:pPr>
    </w:p>
    <w:p w:rsidR="3C397D44" w:rsidP="3C397D44" w:rsidRDefault="3C397D44" w14:paraId="69E83F4B" w14:textId="1DF90F63">
      <w:pPr>
        <w:pStyle w:val="Normal"/>
        <w:rPr>
          <w:b w:val="0"/>
          <w:bCs w:val="0"/>
          <w:sz w:val="32"/>
          <w:szCs w:val="32"/>
        </w:rPr>
      </w:pPr>
      <w:r w:rsidRPr="3C397D44" w:rsidR="3C397D44">
        <w:rPr>
          <w:b w:val="0"/>
          <w:bCs w:val="0"/>
          <w:sz w:val="32"/>
          <w:szCs w:val="32"/>
        </w:rPr>
        <w:t>Why partitioned Data ?</w:t>
      </w:r>
    </w:p>
    <w:p w:rsidR="3C397D44" w:rsidP="3C397D44" w:rsidRDefault="3C397D44" w14:paraId="22EE41BD" w14:textId="7B6694A4">
      <w:pPr>
        <w:pStyle w:val="Normal"/>
      </w:pPr>
      <w:r>
        <w:drawing>
          <wp:inline wp14:editId="313C0792" wp14:anchorId="667B34BD">
            <wp:extent cx="5915025" cy="1947029"/>
            <wp:effectExtent l="0" t="0" r="0" b="0"/>
            <wp:docPr id="3914189" name="" title=""/>
            <wp:cNvGraphicFramePr>
              <a:graphicFrameLocks noChangeAspect="1"/>
            </wp:cNvGraphicFramePr>
            <a:graphic>
              <a:graphicData uri="http://schemas.openxmlformats.org/drawingml/2006/picture">
                <pic:pic>
                  <pic:nvPicPr>
                    <pic:cNvPr id="0" name=""/>
                    <pic:cNvPicPr/>
                  </pic:nvPicPr>
                  <pic:blipFill>
                    <a:blip r:embed="R55c931e42b59483d">
                      <a:extLst>
                        <a:ext xmlns:a="http://schemas.openxmlformats.org/drawingml/2006/main" uri="{28A0092B-C50C-407E-A947-70E740481C1C}">
                          <a14:useLocalDpi val="0"/>
                        </a:ext>
                      </a:extLst>
                    </a:blip>
                    <a:stretch>
                      <a:fillRect/>
                    </a:stretch>
                  </pic:blipFill>
                  <pic:spPr>
                    <a:xfrm>
                      <a:off x="0" y="0"/>
                      <a:ext cx="5915025" cy="1947029"/>
                    </a:xfrm>
                    <a:prstGeom prst="rect">
                      <a:avLst/>
                    </a:prstGeom>
                  </pic:spPr>
                </pic:pic>
              </a:graphicData>
            </a:graphic>
          </wp:inline>
        </w:drawing>
      </w:r>
    </w:p>
    <w:p w:rsidR="3C397D44" w:rsidP="3C397D44" w:rsidRDefault="3C397D44" w14:paraId="716B2A3D" w14:textId="7474D73E">
      <w:pPr>
        <w:pStyle w:val="Normal"/>
        <w:rPr>
          <w:rFonts w:ascii="Calibri" w:hAnsi="Calibri" w:eastAsia="Calibri" w:cs="Calibri"/>
          <w:noProof w:val="0"/>
          <w:sz w:val="32"/>
          <w:szCs w:val="32"/>
          <w:lang w:val="en-US"/>
        </w:rPr>
      </w:pPr>
      <w:r w:rsidRPr="3C397D44" w:rsidR="3C397D44">
        <w:rPr>
          <w:rFonts w:ascii="Calibri" w:hAnsi="Calibri" w:eastAsia="Calibri" w:cs="Calibri"/>
          <w:b w:val="0"/>
          <w:bCs w:val="0"/>
          <w:i w:val="1"/>
          <w:iCs w:val="1"/>
          <w:caps w:val="0"/>
          <w:smallCaps w:val="0"/>
          <w:noProof w:val="0"/>
          <w:color w:val="292929"/>
          <w:sz w:val="31"/>
          <w:szCs w:val="31"/>
          <w:lang w:val="en-US"/>
        </w:rPr>
        <w:t>Partition helps in localizing the data and reduce the data shuffling across the network nodes reducing network latency which is a major component of the transformation operation thereby reducing the time of completion.</w:t>
      </w:r>
    </w:p>
    <w:p w:rsidR="3C397D44" w:rsidP="3C397D44" w:rsidRDefault="3C397D44" w14:paraId="14FB5043" w14:textId="76442B01">
      <w:pPr>
        <w:pStyle w:val="Normal"/>
        <w:rPr>
          <w:rFonts w:ascii="Calibri" w:hAnsi="Calibri" w:eastAsia="Calibri" w:cs="Calibri"/>
          <w:b w:val="0"/>
          <w:bCs w:val="0"/>
          <w:i w:val="1"/>
          <w:iCs w:val="1"/>
          <w:caps w:val="0"/>
          <w:smallCaps w:val="0"/>
          <w:noProof w:val="0"/>
          <w:color w:val="292929"/>
          <w:sz w:val="31"/>
          <w:szCs w:val="31"/>
          <w:lang w:val="en-US"/>
        </w:rPr>
      </w:pPr>
      <w:r w:rsidRPr="3C397D44" w:rsidR="3C397D44">
        <w:rPr>
          <w:rFonts w:ascii="Calibri" w:hAnsi="Calibri" w:eastAsia="Calibri" w:cs="Calibri"/>
          <w:b w:val="0"/>
          <w:bCs w:val="0"/>
          <w:i w:val="1"/>
          <w:iCs w:val="1"/>
          <w:caps w:val="0"/>
          <w:smallCaps w:val="0"/>
          <w:noProof w:val="0"/>
          <w:color w:val="292929"/>
          <w:sz w:val="31"/>
          <w:szCs w:val="31"/>
          <w:lang w:val="en-US"/>
        </w:rPr>
        <w:t xml:space="preserve">1) Partition done every time transformation is done </w:t>
      </w:r>
    </w:p>
    <w:p w:rsidR="3C397D44" w:rsidP="3C397D44" w:rsidRDefault="3C397D44" w14:paraId="34573949" w14:textId="74D765BD">
      <w:pPr>
        <w:pStyle w:val="Normal"/>
        <w:rPr>
          <w:rFonts w:ascii="Calibri" w:hAnsi="Calibri" w:eastAsia="Calibri" w:cs="Calibri"/>
          <w:b w:val="0"/>
          <w:bCs w:val="0"/>
          <w:i w:val="1"/>
          <w:iCs w:val="1"/>
          <w:caps w:val="0"/>
          <w:smallCaps w:val="0"/>
          <w:noProof w:val="0"/>
          <w:color w:val="292929"/>
          <w:sz w:val="31"/>
          <w:szCs w:val="31"/>
          <w:lang w:val="en-US"/>
        </w:rPr>
      </w:pPr>
      <w:r w:rsidRPr="3C397D44" w:rsidR="3C397D44">
        <w:rPr>
          <w:rFonts w:ascii="Calibri" w:hAnsi="Calibri" w:eastAsia="Calibri" w:cs="Calibri"/>
          <w:b w:val="0"/>
          <w:bCs w:val="0"/>
          <w:i w:val="1"/>
          <w:iCs w:val="1"/>
          <w:caps w:val="0"/>
          <w:smallCaps w:val="0"/>
          <w:noProof w:val="0"/>
          <w:color w:val="292929"/>
          <w:sz w:val="31"/>
          <w:szCs w:val="31"/>
          <w:lang w:val="en-US"/>
        </w:rPr>
        <w:t>2) Partition done before hand.</w:t>
      </w:r>
    </w:p>
    <w:p w:rsidR="3C397D44" w:rsidP="3C397D44" w:rsidRDefault="3C397D44" w14:paraId="13F6068F" w14:textId="3B1653F9">
      <w:pPr>
        <w:pStyle w:val="Normal"/>
        <w:rPr>
          <w:rFonts w:ascii="Calibri" w:hAnsi="Calibri" w:eastAsia="Calibri" w:cs="Calibri"/>
          <w:b w:val="0"/>
          <w:bCs w:val="0"/>
          <w:i w:val="1"/>
          <w:iCs w:val="1"/>
          <w:caps w:val="0"/>
          <w:smallCaps w:val="0"/>
          <w:noProof w:val="0"/>
          <w:color w:val="292929"/>
          <w:sz w:val="31"/>
          <w:szCs w:val="31"/>
          <w:lang w:val="en-US"/>
        </w:rPr>
      </w:pPr>
    </w:p>
    <w:p w:rsidR="3C397D44" w:rsidP="3C397D44" w:rsidRDefault="3C397D44" w14:paraId="42498153" w14:textId="397A8F3F">
      <w:pPr>
        <w:pStyle w:val="Normal"/>
        <w:rPr>
          <w:b w:val="0"/>
          <w:bCs w:val="0"/>
          <w:sz w:val="32"/>
          <w:szCs w:val="32"/>
        </w:rPr>
      </w:pPr>
      <w:r w:rsidRPr="3C397D44" w:rsidR="3C397D44">
        <w:rPr>
          <w:b w:val="0"/>
          <w:bCs w:val="0"/>
          <w:sz w:val="32"/>
          <w:szCs w:val="32"/>
        </w:rPr>
        <w:t>RDD partitioning has 2 methods -</w:t>
      </w:r>
    </w:p>
    <w:p w:rsidR="3C397D44" w:rsidP="3C397D44" w:rsidRDefault="3C397D44" w14:paraId="719204FF" w14:textId="0EC41887">
      <w:pPr>
        <w:pStyle w:val="ListParagraph"/>
        <w:numPr>
          <w:ilvl w:val="0"/>
          <w:numId w:val="2"/>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 xml:space="preserve">Hash Partitioning – Based on key value </w:t>
      </w:r>
    </w:p>
    <w:p w:rsidR="3C397D44" w:rsidP="3C397D44" w:rsidRDefault="3C397D44" w14:paraId="5AE9F7DA" w14:textId="60490AE8">
      <w:pPr>
        <w:pStyle w:val="ListParagraph"/>
        <w:numPr>
          <w:ilvl w:val="0"/>
          <w:numId w:val="2"/>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 xml:space="preserve">It </w:t>
      </w:r>
      <w:r w:rsidRPr="3C397D44" w:rsidR="3C397D44">
        <w:rPr>
          <w:b w:val="0"/>
          <w:bCs w:val="0"/>
          <w:sz w:val="32"/>
          <w:szCs w:val="32"/>
        </w:rPr>
        <w:t>partitions</w:t>
      </w:r>
      <w:r w:rsidRPr="3C397D44" w:rsidR="3C397D44">
        <w:rPr>
          <w:b w:val="0"/>
          <w:bCs w:val="0"/>
          <w:sz w:val="32"/>
          <w:szCs w:val="32"/>
        </w:rPr>
        <w:t xml:space="preserve"> data either based on some sorted order OR set of sorted ranges of keys, tuples with the same range will be on the same machine.</w:t>
      </w:r>
    </w:p>
    <w:p w:rsidR="3C397D44" w:rsidP="3C397D44" w:rsidRDefault="3C397D44" w14:paraId="1627FC66" w14:textId="05D25F34">
      <w:pPr>
        <w:pStyle w:val="Normal"/>
        <w:ind w:left="0"/>
        <w:rPr>
          <w:b w:val="0"/>
          <w:bCs w:val="0"/>
          <w:sz w:val="32"/>
          <w:szCs w:val="32"/>
        </w:rPr>
      </w:pPr>
    </w:p>
    <w:p w:rsidR="3C397D44" w:rsidP="3C397D44" w:rsidRDefault="3C397D44" w14:paraId="371D005E" w14:textId="64A24FB4">
      <w:pPr>
        <w:pStyle w:val="Normal"/>
        <w:ind w:left="0"/>
        <w:rPr>
          <w:b w:val="0"/>
          <w:bCs w:val="0"/>
          <w:sz w:val="32"/>
          <w:szCs w:val="32"/>
        </w:rPr>
      </w:pPr>
    </w:p>
    <w:p w:rsidR="3C397D44" w:rsidP="3C397D44" w:rsidRDefault="3C397D44" w14:paraId="43ABEBE2" w14:textId="65FC9A7E">
      <w:pPr>
        <w:pStyle w:val="Normal"/>
        <w:rPr>
          <w:b w:val="1"/>
          <w:bCs w:val="1"/>
          <w:sz w:val="32"/>
          <w:szCs w:val="32"/>
        </w:rPr>
      </w:pPr>
      <w:r w:rsidRPr="3C397D44" w:rsidR="3C397D44">
        <w:rPr>
          <w:b w:val="1"/>
          <w:bCs w:val="1"/>
          <w:sz w:val="32"/>
          <w:szCs w:val="32"/>
        </w:rPr>
        <w:t>How Executer execute a partition in a cluster and related to JVM -&gt;</w:t>
      </w:r>
    </w:p>
    <w:p w:rsidR="3C397D44" w:rsidP="3C397D44" w:rsidRDefault="3C397D44" w14:paraId="02407FD1" w14:textId="624EB24C">
      <w:pPr>
        <w:pStyle w:val="Normal"/>
      </w:pPr>
      <w:r>
        <w:drawing>
          <wp:inline wp14:editId="5BA7EEBF" wp14:anchorId="5D781887">
            <wp:extent cx="5614147" cy="3181350"/>
            <wp:effectExtent l="0" t="0" r="0" b="0"/>
            <wp:docPr id="985586168" name="" title=""/>
            <wp:cNvGraphicFramePr>
              <a:graphicFrameLocks noChangeAspect="1"/>
            </wp:cNvGraphicFramePr>
            <a:graphic>
              <a:graphicData uri="http://schemas.openxmlformats.org/drawingml/2006/picture">
                <pic:pic>
                  <pic:nvPicPr>
                    <pic:cNvPr id="0" name=""/>
                    <pic:cNvPicPr/>
                  </pic:nvPicPr>
                  <pic:blipFill>
                    <a:blip r:embed="R4aa0e16928ba4047">
                      <a:extLst>
                        <a:ext xmlns:a="http://schemas.openxmlformats.org/drawingml/2006/main" uri="{28A0092B-C50C-407E-A947-70E740481C1C}">
                          <a14:useLocalDpi val="0"/>
                        </a:ext>
                      </a:extLst>
                    </a:blip>
                    <a:stretch>
                      <a:fillRect/>
                    </a:stretch>
                  </pic:blipFill>
                  <pic:spPr>
                    <a:xfrm>
                      <a:off x="0" y="0"/>
                      <a:ext cx="5614147" cy="3181350"/>
                    </a:xfrm>
                    <a:prstGeom prst="rect">
                      <a:avLst/>
                    </a:prstGeom>
                  </pic:spPr>
                </pic:pic>
              </a:graphicData>
            </a:graphic>
          </wp:inline>
        </w:drawing>
      </w:r>
    </w:p>
    <w:p w:rsidR="3C397D44" w:rsidP="3C397D44" w:rsidRDefault="3C397D44" w14:paraId="1E8B71A2" w14:textId="7FC93587">
      <w:pPr>
        <w:pStyle w:val="Normal"/>
        <w:rPr>
          <w:b w:val="0"/>
          <w:bCs w:val="0"/>
          <w:sz w:val="32"/>
          <w:szCs w:val="32"/>
        </w:rPr>
      </w:pPr>
    </w:p>
    <w:p w:rsidR="3C397D44" w:rsidP="3C397D44" w:rsidRDefault="3C397D44" w14:paraId="2C6AA67C" w14:textId="3C9194D4">
      <w:pPr>
        <w:pStyle w:val="Normal"/>
        <w:rPr>
          <w:b w:val="0"/>
          <w:bCs w:val="0"/>
          <w:sz w:val="32"/>
          <w:szCs w:val="32"/>
        </w:rPr>
      </w:pPr>
      <w:r w:rsidRPr="3C397D44" w:rsidR="3C397D44">
        <w:rPr>
          <w:b w:val="0"/>
          <w:bCs w:val="0"/>
          <w:sz w:val="32"/>
          <w:szCs w:val="32"/>
        </w:rPr>
        <w:t>This is the Workflow of client/server architecture of Spark.</w:t>
      </w:r>
    </w:p>
    <w:p w:rsidR="3C397D44" w:rsidP="3C397D44" w:rsidRDefault="3C397D44" w14:paraId="0ABAA69C" w14:textId="38BDDEF2">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 xml:space="preserve">Driver- Distributes the work along workers and manages the cluster. One of the main functions of the Driver is to plan the application. The Driver takes the application processing input and plans the execution of the program. The Driver takes all the requested transformations (data manipulation operations) and actions (requests for output or prompts to execute programs) and </w:t>
      </w:r>
      <w:r w:rsidRPr="3C397D44" w:rsidR="3C397D44">
        <w:rPr>
          <w:b w:val="1"/>
          <w:bCs w:val="1"/>
          <w:sz w:val="32"/>
          <w:szCs w:val="32"/>
        </w:rPr>
        <w:t>creates a directed acyclic graph (DAG)</w:t>
      </w:r>
      <w:r w:rsidRPr="3C397D44" w:rsidR="3C397D44">
        <w:rPr>
          <w:b w:val="0"/>
          <w:bCs w:val="0"/>
          <w:sz w:val="32"/>
          <w:szCs w:val="32"/>
        </w:rPr>
        <w:t xml:space="preserve"> of nodes, each representing a transformational or computational step. </w:t>
      </w:r>
      <w:r w:rsidRPr="3C397D44" w:rsidR="3C397D44">
        <w:rPr>
          <w:b w:val="1"/>
          <w:bCs w:val="1"/>
          <w:sz w:val="32"/>
          <w:szCs w:val="32"/>
        </w:rPr>
        <w:t xml:space="preserve">Driver is a Java process. This is the process where the </w:t>
      </w:r>
      <w:proofErr w:type="gramStart"/>
      <w:r w:rsidRPr="3C397D44" w:rsidR="3C397D44">
        <w:rPr>
          <w:b w:val="1"/>
          <w:bCs w:val="1"/>
          <w:sz w:val="32"/>
          <w:szCs w:val="32"/>
        </w:rPr>
        <w:t>main(</w:t>
      </w:r>
      <w:proofErr w:type="gramEnd"/>
      <w:r w:rsidRPr="3C397D44" w:rsidR="3C397D44">
        <w:rPr>
          <w:b w:val="1"/>
          <w:bCs w:val="1"/>
          <w:sz w:val="32"/>
          <w:szCs w:val="32"/>
        </w:rPr>
        <w:t xml:space="preserve">) method of our Scala, Java, Python program runs. It executes the user code and creates a </w:t>
      </w:r>
      <w:proofErr w:type="spellStart"/>
      <w:r w:rsidRPr="3C397D44" w:rsidR="3C397D44">
        <w:rPr>
          <w:b w:val="1"/>
          <w:bCs w:val="1"/>
          <w:sz w:val="32"/>
          <w:szCs w:val="32"/>
        </w:rPr>
        <w:t>SparkSession</w:t>
      </w:r>
      <w:proofErr w:type="spellEnd"/>
      <w:r w:rsidRPr="3C397D44" w:rsidR="3C397D44">
        <w:rPr>
          <w:b w:val="1"/>
          <w:bCs w:val="1"/>
          <w:sz w:val="32"/>
          <w:szCs w:val="32"/>
        </w:rPr>
        <w:t xml:space="preserve"> or </w:t>
      </w:r>
      <w:proofErr w:type="spellStart"/>
      <w:r w:rsidRPr="3C397D44" w:rsidR="3C397D44">
        <w:rPr>
          <w:b w:val="1"/>
          <w:bCs w:val="1"/>
          <w:sz w:val="32"/>
          <w:szCs w:val="32"/>
        </w:rPr>
        <w:t>SparkContext</w:t>
      </w:r>
      <w:proofErr w:type="spellEnd"/>
      <w:r w:rsidRPr="3C397D44" w:rsidR="3C397D44">
        <w:rPr>
          <w:b w:val="1"/>
          <w:bCs w:val="1"/>
          <w:sz w:val="32"/>
          <w:szCs w:val="32"/>
        </w:rPr>
        <w:t xml:space="preserve"> and the </w:t>
      </w:r>
      <w:proofErr w:type="spellStart"/>
      <w:r w:rsidRPr="3C397D44" w:rsidR="3C397D44">
        <w:rPr>
          <w:b w:val="1"/>
          <w:bCs w:val="1"/>
          <w:sz w:val="32"/>
          <w:szCs w:val="32"/>
        </w:rPr>
        <w:t>SparkSession</w:t>
      </w:r>
      <w:proofErr w:type="spellEnd"/>
      <w:r w:rsidRPr="3C397D44" w:rsidR="3C397D44">
        <w:rPr>
          <w:b w:val="1"/>
          <w:bCs w:val="1"/>
          <w:sz w:val="32"/>
          <w:szCs w:val="32"/>
        </w:rPr>
        <w:t xml:space="preserve"> is responsible to create </w:t>
      </w:r>
      <w:proofErr w:type="spellStart"/>
      <w:r w:rsidRPr="3C397D44" w:rsidR="3C397D44">
        <w:rPr>
          <w:b w:val="1"/>
          <w:bCs w:val="1"/>
          <w:sz w:val="32"/>
          <w:szCs w:val="32"/>
        </w:rPr>
        <w:t>DataFrame</w:t>
      </w:r>
      <w:proofErr w:type="spellEnd"/>
      <w:r w:rsidRPr="3C397D44" w:rsidR="3C397D44">
        <w:rPr>
          <w:b w:val="1"/>
          <w:bCs w:val="1"/>
          <w:sz w:val="32"/>
          <w:szCs w:val="32"/>
        </w:rPr>
        <w:t xml:space="preserve">, </w:t>
      </w:r>
      <w:proofErr w:type="spellStart"/>
      <w:r w:rsidRPr="3C397D44" w:rsidR="3C397D44">
        <w:rPr>
          <w:b w:val="1"/>
          <w:bCs w:val="1"/>
          <w:sz w:val="32"/>
          <w:szCs w:val="32"/>
        </w:rPr>
        <w:t>DataSet</w:t>
      </w:r>
      <w:proofErr w:type="spellEnd"/>
      <w:r w:rsidRPr="3C397D44" w:rsidR="3C397D44">
        <w:rPr>
          <w:b w:val="1"/>
          <w:bCs w:val="1"/>
          <w:sz w:val="32"/>
          <w:szCs w:val="32"/>
        </w:rPr>
        <w:t>, RDD, execute SQL, perform Transformation &amp; Action, etc.</w:t>
      </w:r>
    </w:p>
    <w:p w:rsidR="3C397D44" w:rsidP="3C397D44" w:rsidRDefault="3C397D44" w14:paraId="231EFEDC" w14:textId="2C2ECE90">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Cluster manager has the partitions that executer along with the driver execute. The Master and the Cluster Manager are the central processes that monitor, reserve, and allocate the distributed cluster resources (or containers, in the case of YARN or Mesos) on which the Executors run.</w:t>
      </w:r>
    </w:p>
    <w:p w:rsidR="3C397D44" w:rsidP="3C397D44" w:rsidRDefault="3C397D44" w14:paraId="65F5DBF7" w14:textId="66DED631">
      <w:pPr>
        <w:pStyle w:val="ListParagraph"/>
        <w:numPr>
          <w:ilvl w:val="0"/>
          <w:numId w:val="1"/>
        </w:numPr>
        <w:rPr>
          <w:b w:val="0"/>
          <w:bCs w:val="0"/>
          <w:sz w:val="32"/>
          <w:szCs w:val="32"/>
        </w:rPr>
      </w:pPr>
      <w:r w:rsidRPr="3C397D44" w:rsidR="3C397D44">
        <w:rPr>
          <w:b w:val="0"/>
          <w:bCs w:val="0"/>
          <w:sz w:val="32"/>
          <w:szCs w:val="32"/>
        </w:rPr>
        <w:t>Task - A task is the smallest unit of schedulable work in a Spark program.</w:t>
      </w:r>
    </w:p>
    <w:p w:rsidR="3C397D44" w:rsidP="3C397D44" w:rsidRDefault="3C397D44" w14:paraId="69A081A4" w14:textId="71DB6C43">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Stage - is a set of tasks that can be run together. Stages are dependent upon one another; in other words, there are stage dependencies.</w:t>
      </w:r>
    </w:p>
    <w:p w:rsidR="3C397D44" w:rsidP="3C397D44" w:rsidRDefault="3C397D44" w14:paraId="3FDBE76D" w14:textId="3C1D5BAB">
      <w:pPr>
        <w:pStyle w:val="Normal"/>
        <w:rPr>
          <w:b w:val="1"/>
          <w:bCs w:val="1"/>
          <w:sz w:val="32"/>
          <w:szCs w:val="32"/>
        </w:rPr>
      </w:pPr>
      <w:r w:rsidRPr="3C397D44" w:rsidR="3C397D44">
        <w:rPr>
          <w:b w:val="0"/>
          <w:bCs w:val="0"/>
          <w:sz w:val="32"/>
          <w:szCs w:val="32"/>
        </w:rPr>
        <w:t xml:space="preserve">Executer – Executer is place where spark DAG tasks run. Executers reserves the memory resources and computational resources on worker nodes (slave nodes). Just like a thread in </w:t>
      </w:r>
      <w:r w:rsidRPr="3C397D44" w:rsidR="3C397D44">
        <w:rPr>
          <w:b w:val="1"/>
          <w:bCs w:val="1"/>
          <w:sz w:val="32"/>
          <w:szCs w:val="32"/>
        </w:rPr>
        <w:t xml:space="preserve">JVM the executer gets terminated as soon as the application ended and associated only with the application. </w:t>
      </w:r>
      <w:r w:rsidRPr="3C397D44" w:rsidR="3C397D44">
        <w:rPr>
          <w:b w:val="0"/>
          <w:bCs w:val="0"/>
          <w:sz w:val="32"/>
          <w:szCs w:val="32"/>
        </w:rPr>
        <w:t xml:space="preserve"> As Spark is built on Scala and Java, so the JVM multithreading is related to Spark executer in a way that they both have the same characteristics. Just like the JVM </w:t>
      </w:r>
      <w:r w:rsidRPr="3C397D44" w:rsidR="3C397D44">
        <w:rPr>
          <w:b w:val="0"/>
          <w:bCs w:val="0"/>
          <w:sz w:val="32"/>
          <w:szCs w:val="32"/>
        </w:rPr>
        <w:t>main(</w:t>
      </w:r>
      <w:r w:rsidRPr="3C397D44" w:rsidR="3C397D44">
        <w:rPr>
          <w:b w:val="0"/>
          <w:bCs w:val="0"/>
          <w:sz w:val="32"/>
          <w:szCs w:val="32"/>
        </w:rPr>
        <w:t xml:space="preserve">) function one thread activates automatically the Executer – Driver will come in effect in Spark. </w:t>
      </w:r>
    </w:p>
    <w:p w:rsidR="3C397D44" w:rsidP="3C397D44" w:rsidRDefault="3C397D44" w14:paraId="11452099" w14:textId="7964F1A6">
      <w:pPr>
        <w:pStyle w:val="Normal"/>
        <w:rPr>
          <w:b w:val="0"/>
          <w:bCs w:val="0"/>
          <w:sz w:val="32"/>
          <w:szCs w:val="32"/>
        </w:rPr>
      </w:pPr>
      <w:r w:rsidRPr="3C397D44" w:rsidR="3C397D44">
        <w:rPr>
          <w:b w:val="0"/>
          <w:bCs w:val="0"/>
          <w:sz w:val="32"/>
          <w:szCs w:val="32"/>
        </w:rPr>
        <w:t>Working of Spark real time – That will clear more of the doubts and built concepts on how things work here -&gt;</w:t>
      </w:r>
    </w:p>
    <w:p w:rsidR="3C397D44" w:rsidP="3C397D44" w:rsidRDefault="3C397D44" w14:paraId="7AF7EB33" w14:textId="79BE2E7F">
      <w:pPr>
        <w:pStyle w:val="ListParagraph"/>
        <w:numPr>
          <w:ilvl w:val="0"/>
          <w:numId w:val="3"/>
        </w:numPr>
        <w:rPr>
          <w:rFonts w:ascii="Calibri" w:hAnsi="Calibri" w:eastAsia="Calibri" w:cs="Calibri" w:asciiTheme="minorAscii" w:hAnsiTheme="minorAscii" w:eastAsiaTheme="minorAscii" w:cstheme="minorAscii"/>
          <w:b w:val="0"/>
          <w:bCs w:val="0"/>
          <w:sz w:val="32"/>
          <w:szCs w:val="32"/>
        </w:rPr>
      </w:pPr>
      <w:r w:rsidRPr="3C397D44" w:rsidR="3C397D44">
        <w:rPr>
          <w:b w:val="0"/>
          <w:bCs w:val="0"/>
          <w:sz w:val="32"/>
          <w:szCs w:val="32"/>
        </w:rPr>
        <w:t>Let’s say a user submits a job using “spark-submit”.</w:t>
      </w:r>
    </w:p>
    <w:p w:rsidR="3C397D44" w:rsidP="3C397D44" w:rsidRDefault="3C397D44" w14:paraId="701A7FE9" w14:textId="308AC79B">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w:t>
      </w:r>
      <w:proofErr w:type="gramStart"/>
      <w:r w:rsidRPr="3C397D44" w:rsidR="3C397D44">
        <w:rPr>
          <w:sz w:val="32"/>
          <w:szCs w:val="32"/>
        </w:rPr>
        <w:t>spark</w:t>
      </w:r>
      <w:proofErr w:type="gramEnd"/>
      <w:r w:rsidRPr="3C397D44" w:rsidR="3C397D44">
        <w:rPr>
          <w:sz w:val="32"/>
          <w:szCs w:val="32"/>
        </w:rPr>
        <w:t xml:space="preserve">-submit” will in-turn launch the Driver which will execute the </w:t>
      </w:r>
      <w:proofErr w:type="gramStart"/>
      <w:r w:rsidRPr="3C397D44" w:rsidR="3C397D44">
        <w:rPr>
          <w:sz w:val="32"/>
          <w:szCs w:val="32"/>
        </w:rPr>
        <w:t>main(</w:t>
      </w:r>
      <w:proofErr w:type="gramEnd"/>
      <w:r w:rsidRPr="3C397D44" w:rsidR="3C397D44">
        <w:rPr>
          <w:sz w:val="32"/>
          <w:szCs w:val="32"/>
        </w:rPr>
        <w:t>) method of our code.</w:t>
      </w:r>
    </w:p>
    <w:p w:rsidR="3C397D44" w:rsidP="3C397D44" w:rsidRDefault="3C397D44" w14:paraId="0F100B3A" w14:textId="75C8E667">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Driver contacts the cluster manager and requests for resources to launch the Executors.</w:t>
      </w:r>
    </w:p>
    <w:p w:rsidR="3C397D44" w:rsidP="3C397D44" w:rsidRDefault="3C397D44" w14:paraId="5F329C8B" w14:textId="75E7812B">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The cluster manager launches the Executors on behalf of the Driver.</w:t>
      </w:r>
    </w:p>
    <w:p w:rsidR="3C397D44" w:rsidP="3C397D44" w:rsidRDefault="3C397D44" w14:paraId="4CC81292" w14:textId="60BC88F7">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Once the Executors are launched, they establish a direct connection with the Driver.</w:t>
      </w:r>
    </w:p>
    <w:p w:rsidR="3C397D44" w:rsidP="3C397D44" w:rsidRDefault="3C397D44" w14:paraId="772ED248" w14:textId="61291C94">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The driver determines the total number of Tasks by checking the Lineage.</w:t>
      </w:r>
    </w:p>
    <w:p w:rsidR="3C397D44" w:rsidP="3C397D44" w:rsidRDefault="3C397D44" w14:paraId="2551275E" w14:textId="006611A8">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The driver creates the Logical and Physical Plan.</w:t>
      </w:r>
    </w:p>
    <w:p w:rsidR="3C397D44" w:rsidP="3C397D44" w:rsidRDefault="3C397D44" w14:paraId="6FA9CB7E" w14:textId="587CAB27">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Once the Physical Plan is generated, Spark allocates the Tasks to the Executors.</w:t>
      </w:r>
    </w:p>
    <w:p w:rsidR="3C397D44" w:rsidP="3C397D44" w:rsidRDefault="3C397D44" w14:paraId="165CFC9C" w14:textId="778E023E">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Task runs on Executor and each Task upon completion returns the result to the Driver.</w:t>
      </w:r>
    </w:p>
    <w:p w:rsidR="3C397D44" w:rsidP="3C397D44" w:rsidRDefault="3C397D44" w14:paraId="4EAEF4BC" w14:textId="20723384">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 xml:space="preserve">Finally, when all Task is completed, the </w:t>
      </w:r>
      <w:proofErr w:type="gramStart"/>
      <w:r w:rsidRPr="3C397D44" w:rsidR="3C397D44">
        <w:rPr>
          <w:sz w:val="32"/>
          <w:szCs w:val="32"/>
        </w:rPr>
        <w:t>main(</w:t>
      </w:r>
      <w:proofErr w:type="gramEnd"/>
      <w:r w:rsidRPr="3C397D44" w:rsidR="3C397D44">
        <w:rPr>
          <w:sz w:val="32"/>
          <w:szCs w:val="32"/>
        </w:rPr>
        <w:t xml:space="preserve">) method running in the Driver exits, </w:t>
      </w:r>
      <w:proofErr w:type="gramStart"/>
      <w:r w:rsidRPr="3C397D44" w:rsidR="3C397D44">
        <w:rPr>
          <w:sz w:val="32"/>
          <w:szCs w:val="32"/>
        </w:rPr>
        <w:t>i.e.</w:t>
      </w:r>
      <w:proofErr w:type="gramEnd"/>
      <w:r w:rsidRPr="3C397D44" w:rsidR="3C397D44">
        <w:rPr>
          <w:sz w:val="32"/>
          <w:szCs w:val="32"/>
        </w:rPr>
        <w:t xml:space="preserve"> </w:t>
      </w:r>
      <w:proofErr w:type="gramStart"/>
      <w:r w:rsidRPr="3C397D44" w:rsidR="3C397D44">
        <w:rPr>
          <w:sz w:val="32"/>
          <w:szCs w:val="32"/>
        </w:rPr>
        <w:t>main(</w:t>
      </w:r>
      <w:proofErr w:type="gramEnd"/>
      <w:r w:rsidRPr="3C397D44" w:rsidR="3C397D44">
        <w:rPr>
          <w:sz w:val="32"/>
          <w:szCs w:val="32"/>
        </w:rPr>
        <w:t xml:space="preserve">) method invokes </w:t>
      </w:r>
      <w:proofErr w:type="spellStart"/>
      <w:r w:rsidRPr="3C397D44" w:rsidR="3C397D44">
        <w:rPr>
          <w:sz w:val="32"/>
          <w:szCs w:val="32"/>
        </w:rPr>
        <w:t>sparkContext.stop</w:t>
      </w:r>
      <w:proofErr w:type="spellEnd"/>
      <w:r w:rsidRPr="3C397D44" w:rsidR="3C397D44">
        <w:rPr>
          <w:sz w:val="32"/>
          <w:szCs w:val="32"/>
        </w:rPr>
        <w:t>().</w:t>
      </w:r>
    </w:p>
    <w:p w:rsidR="3C397D44" w:rsidP="3C397D44" w:rsidRDefault="3C397D44" w14:paraId="7EA9C9D5" w14:textId="5E4355BE">
      <w:pPr>
        <w:pStyle w:val="ListParagraph"/>
        <w:numPr>
          <w:ilvl w:val="0"/>
          <w:numId w:val="3"/>
        </w:numPr>
        <w:rPr>
          <w:rFonts w:ascii="Calibri" w:hAnsi="Calibri" w:eastAsia="Calibri" w:cs="Calibri" w:asciiTheme="minorAscii" w:hAnsiTheme="minorAscii" w:eastAsiaTheme="minorAscii" w:cstheme="minorAscii"/>
          <w:sz w:val="32"/>
          <w:szCs w:val="32"/>
        </w:rPr>
      </w:pPr>
      <w:r w:rsidRPr="3C397D44" w:rsidR="3C397D44">
        <w:rPr>
          <w:sz w:val="32"/>
          <w:szCs w:val="32"/>
        </w:rPr>
        <w:t>Finally, Spark releases all the resources from the Cluster Manager.</w:t>
      </w:r>
    </w:p>
    <w:p w:rsidR="3C397D44" w:rsidP="3C397D44" w:rsidRDefault="3C397D44" w14:paraId="4D247A13" w14:textId="436809B7">
      <w:pPr>
        <w:pStyle w:val="Normal"/>
        <w:ind w:left="0"/>
        <w:rPr>
          <w:sz w:val="32"/>
          <w:szCs w:val="32"/>
        </w:rPr>
      </w:pPr>
      <w:r w:rsidRPr="3C397D44" w:rsidR="3C397D44">
        <w:rPr>
          <w:sz w:val="32"/>
          <w:szCs w:val="32"/>
        </w:rPr>
        <w:t>So that is how the JVM is related to Spark Executer.</w:t>
      </w:r>
    </w:p>
    <w:p w:rsidR="3C397D44" w:rsidP="3C397D44" w:rsidRDefault="3C397D44" w14:paraId="5419705F" w14:textId="3277ACA5">
      <w:pPr>
        <w:pStyle w:val="Normal"/>
        <w:ind w:left="0"/>
        <w:rPr>
          <w:b w:val="1"/>
          <w:bCs w:val="1"/>
          <w:sz w:val="32"/>
          <w:szCs w:val="32"/>
        </w:rPr>
      </w:pPr>
      <w:r w:rsidRPr="3C397D44" w:rsidR="3C397D44">
        <w:rPr>
          <w:b w:val="1"/>
          <w:bCs w:val="1"/>
          <w:sz w:val="32"/>
          <w:szCs w:val="32"/>
        </w:rPr>
        <w:t>How the Lambda function is applying to each micro partition on executer -&gt;</w:t>
      </w:r>
    </w:p>
    <w:p w:rsidR="3C397D44" w:rsidP="3C397D44" w:rsidRDefault="3C397D44" w14:paraId="0D5B0AFB" w14:textId="1E7F95CD">
      <w:pPr>
        <w:pStyle w:val="ListParagraph"/>
        <w:numPr>
          <w:ilvl w:val="0"/>
          <w:numId w:val="5"/>
        </w:numPr>
        <w:rPr>
          <w:rFonts w:ascii="Calibri" w:hAnsi="Calibri" w:eastAsia="Calibri" w:cs="Calibri" w:asciiTheme="minorAscii" w:hAnsiTheme="minorAscii" w:eastAsiaTheme="minorAscii" w:cstheme="minorAscii"/>
          <w:b w:val="1"/>
          <w:bCs w:val="1"/>
          <w:sz w:val="32"/>
          <w:szCs w:val="32"/>
        </w:rPr>
      </w:pPr>
      <w:r w:rsidRPr="3C397D44" w:rsidR="3C397D44">
        <w:rPr>
          <w:b w:val="0"/>
          <w:bCs w:val="0"/>
          <w:sz w:val="32"/>
          <w:szCs w:val="32"/>
        </w:rPr>
        <w:t xml:space="preserve">The RDD is made as soon as there is a transformation or an action called by the driver. </w:t>
      </w:r>
    </w:p>
    <w:p w:rsidR="3C397D44" w:rsidP="3C397D44" w:rsidRDefault="3C397D44" w14:paraId="4F91A48F" w14:textId="28869070">
      <w:pPr>
        <w:pStyle w:val="ListParagraph"/>
        <w:numPr>
          <w:ilvl w:val="0"/>
          <w:numId w:val="5"/>
        </w:numPr>
        <w:rPr>
          <w:b w:val="1"/>
          <w:bCs w:val="1"/>
          <w:sz w:val="32"/>
          <w:szCs w:val="32"/>
        </w:rPr>
      </w:pPr>
      <w:r w:rsidRPr="3C397D44" w:rsidR="3C397D44">
        <w:rPr>
          <w:b w:val="0"/>
          <w:bCs w:val="0"/>
          <w:sz w:val="32"/>
          <w:szCs w:val="32"/>
        </w:rPr>
        <w:t xml:space="preserve">Then driver with the help of cluster manager and executor partitioned the RDD, gets allocated into nodes. </w:t>
      </w:r>
    </w:p>
    <w:p w:rsidR="3C397D44" w:rsidP="3C397D44" w:rsidRDefault="3C397D44" w14:paraId="43E0E476" w14:textId="02A41574">
      <w:pPr>
        <w:pStyle w:val="ListParagraph"/>
        <w:numPr>
          <w:ilvl w:val="0"/>
          <w:numId w:val="5"/>
        </w:numPr>
        <w:rPr>
          <w:b w:val="1"/>
          <w:bCs w:val="1"/>
          <w:sz w:val="32"/>
          <w:szCs w:val="32"/>
        </w:rPr>
      </w:pPr>
      <w:r w:rsidRPr="3C397D44" w:rsidR="3C397D44">
        <w:rPr>
          <w:b w:val="0"/>
          <w:bCs w:val="0"/>
          <w:sz w:val="32"/>
          <w:szCs w:val="32"/>
        </w:rPr>
        <w:t>Now as soon as the lambda function (which is used to compute data line by line) will come into action – the partition of RDD which is residing in the executor gets transformed into another RDD into the same partition using the Lineage.</w:t>
      </w:r>
    </w:p>
    <w:p w:rsidR="3C397D44" w:rsidP="3C397D44" w:rsidRDefault="3C397D44" w14:paraId="6996240C" w14:textId="76A1CB15">
      <w:pPr>
        <w:pStyle w:val="ListParagraph"/>
        <w:numPr>
          <w:ilvl w:val="0"/>
          <w:numId w:val="5"/>
        </w:numPr>
        <w:rPr>
          <w:b w:val="1"/>
          <w:bCs w:val="1"/>
          <w:sz w:val="32"/>
          <w:szCs w:val="32"/>
        </w:rPr>
      </w:pPr>
      <w:r w:rsidRPr="3C397D44" w:rsidR="3C397D44">
        <w:rPr>
          <w:b w:val="0"/>
          <w:bCs w:val="0"/>
          <w:sz w:val="32"/>
          <w:szCs w:val="32"/>
        </w:rPr>
        <w:t>Now when all the execution was done by every worker node in the executor, the partition which is newly transformed (residing into the memory allocated by worker nodes) gets mapped with one another and give the result to the driver.</w:t>
      </w:r>
    </w:p>
    <w:p w:rsidR="3C397D44" w:rsidP="3C397D44" w:rsidRDefault="3C397D44" w14:paraId="53A85C6B" w14:textId="45145769">
      <w:pPr>
        <w:pStyle w:val="Normal"/>
        <w:ind w:left="0"/>
        <w:rPr>
          <w:b w:val="0"/>
          <w:bCs w:val="0"/>
          <w:sz w:val="32"/>
          <w:szCs w:val="32"/>
        </w:rPr>
      </w:pPr>
      <w:r w:rsidRPr="3C397D44" w:rsidR="3C397D44">
        <w:rPr>
          <w:b w:val="0"/>
          <w:bCs w:val="0"/>
          <w:sz w:val="32"/>
          <w:szCs w:val="32"/>
        </w:rPr>
        <w:t xml:space="preserve">This is done with the help of DAG which created a logical graph of how the data should be flowed with minimum of fuss. </w:t>
      </w:r>
    </w:p>
    <w:p w:rsidR="3C397D44" w:rsidP="3C397D44" w:rsidRDefault="3C397D44" w14:paraId="166EC52A" w14:textId="39B319DE">
      <w:pPr>
        <w:pStyle w:val="Normal"/>
        <w:ind w:left="0"/>
        <w:rPr>
          <w:b w:val="0"/>
          <w:bCs w:val="0"/>
          <w:sz w:val="32"/>
          <w:szCs w:val="32"/>
        </w:rPr>
      </w:pPr>
      <w:r w:rsidRPr="3C397D44" w:rsidR="3C397D44">
        <w:rPr>
          <w:b w:val="0"/>
          <w:bCs w:val="0"/>
          <w:sz w:val="32"/>
          <w:szCs w:val="32"/>
        </w:rPr>
        <w:t xml:space="preserve">Snapshots of DAG -  </w:t>
      </w:r>
      <w:r>
        <w:drawing>
          <wp:inline wp14:editId="065B1138" wp14:anchorId="1D18D51A">
            <wp:extent cx="4572000" cy="2209800"/>
            <wp:effectExtent l="0" t="0" r="0" b="0"/>
            <wp:docPr id="279836695" name="" title=""/>
            <wp:cNvGraphicFramePr>
              <a:graphicFrameLocks noChangeAspect="1"/>
            </wp:cNvGraphicFramePr>
            <a:graphic>
              <a:graphicData uri="http://schemas.openxmlformats.org/drawingml/2006/picture">
                <pic:pic>
                  <pic:nvPicPr>
                    <pic:cNvPr id="0" name=""/>
                    <pic:cNvPicPr/>
                  </pic:nvPicPr>
                  <pic:blipFill>
                    <a:blip r:embed="R3d8168cffc904e8d">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r w:rsidRPr="3C397D44" w:rsidR="3C397D44">
        <w:rPr>
          <w:b w:val="0"/>
          <w:bCs w:val="0"/>
          <w:sz w:val="32"/>
          <w:szCs w:val="32"/>
        </w:rPr>
        <w:t xml:space="preserve">  </w:t>
      </w:r>
    </w:p>
    <w:p w:rsidR="3C397D44" w:rsidP="3C397D44" w:rsidRDefault="3C397D44" w14:paraId="2B7294DA" w14:textId="7FE2A286">
      <w:pPr>
        <w:pStyle w:val="Normal"/>
        <w:ind w:left="0"/>
        <w:rPr>
          <w:b w:val="0"/>
          <w:bCs w:val="0"/>
          <w:sz w:val="32"/>
          <w:szCs w:val="32"/>
        </w:rPr>
      </w:pPr>
      <w:r w:rsidRPr="3C397D44" w:rsidR="3C397D44">
        <w:rPr>
          <w:b w:val="0"/>
          <w:bCs w:val="0"/>
          <w:sz w:val="32"/>
          <w:szCs w:val="32"/>
        </w:rPr>
        <w:t xml:space="preserve">Represent two DAG – 2 Stages – Dot denotes the </w:t>
      </w:r>
      <w:proofErr w:type="spellStart"/>
      <w:r w:rsidRPr="3C397D44" w:rsidR="3C397D44">
        <w:rPr>
          <w:b w:val="0"/>
          <w:bCs w:val="0"/>
          <w:sz w:val="32"/>
          <w:szCs w:val="32"/>
        </w:rPr>
        <w:t>tranformation</w:t>
      </w:r>
      <w:proofErr w:type="spellEnd"/>
      <w:r w:rsidRPr="3C397D44" w:rsidR="3C397D44">
        <w:rPr>
          <w:b w:val="0"/>
          <w:bCs w:val="0"/>
          <w:sz w:val="32"/>
          <w:szCs w:val="32"/>
        </w:rPr>
        <w:t xml:space="preserve"> of RDD.</w:t>
      </w:r>
    </w:p>
    <w:p w:rsidR="3C397D44" w:rsidP="3C397D44" w:rsidRDefault="3C397D44" w14:paraId="6F3E454C" w14:textId="31BF4045">
      <w:pPr>
        <w:pStyle w:val="Normal"/>
        <w:ind w:left="0"/>
        <w:rPr>
          <w:b w:val="0"/>
          <w:bCs w:val="0"/>
          <w:sz w:val="32"/>
          <w:szCs w:val="32"/>
        </w:rPr>
      </w:pPr>
    </w:p>
    <w:p w:rsidR="3C397D44" w:rsidP="3C397D44" w:rsidRDefault="3C397D44" w14:paraId="74268D6B" w14:textId="57D0731B">
      <w:pPr>
        <w:pStyle w:val="Normal"/>
        <w:ind w:left="0"/>
      </w:pPr>
      <w:r>
        <w:drawing>
          <wp:inline wp14:editId="5F0B5250" wp14:anchorId="042C8187">
            <wp:extent cx="4410075" cy="4572000"/>
            <wp:effectExtent l="0" t="0" r="0" b="0"/>
            <wp:docPr id="1844855158" name="" title=""/>
            <wp:cNvGraphicFramePr>
              <a:graphicFrameLocks noChangeAspect="1"/>
            </wp:cNvGraphicFramePr>
            <a:graphic>
              <a:graphicData uri="http://schemas.openxmlformats.org/drawingml/2006/picture">
                <pic:pic>
                  <pic:nvPicPr>
                    <pic:cNvPr id="0" name=""/>
                    <pic:cNvPicPr/>
                  </pic:nvPicPr>
                  <pic:blipFill>
                    <a:blip r:embed="R9f30b36941aa4af5">
                      <a:extLst>
                        <a:ext xmlns:a="http://schemas.openxmlformats.org/drawingml/2006/main" uri="{28A0092B-C50C-407E-A947-70E740481C1C}">
                          <a14:useLocalDpi val="0"/>
                        </a:ext>
                      </a:extLst>
                    </a:blip>
                    <a:stretch>
                      <a:fillRect/>
                    </a:stretch>
                  </pic:blipFill>
                  <pic:spPr>
                    <a:xfrm>
                      <a:off x="0" y="0"/>
                      <a:ext cx="4410075" cy="4572000"/>
                    </a:xfrm>
                    <a:prstGeom prst="rect">
                      <a:avLst/>
                    </a:prstGeom>
                  </pic:spPr>
                </pic:pic>
              </a:graphicData>
            </a:graphic>
          </wp:inline>
        </w:drawing>
      </w:r>
    </w:p>
    <w:p w:rsidR="3C397D44" w:rsidP="3C397D44" w:rsidRDefault="3C397D44" w14:paraId="40188597" w14:textId="492CE62D">
      <w:pPr>
        <w:pStyle w:val="Normal"/>
        <w:ind w:left="0"/>
        <w:rPr>
          <w:b w:val="0"/>
          <w:bCs w:val="0"/>
          <w:sz w:val="32"/>
          <w:szCs w:val="32"/>
        </w:rPr>
      </w:pPr>
    </w:p>
    <w:p w:rsidR="3C397D44" w:rsidP="3C397D44" w:rsidRDefault="3C397D44" w14:paraId="3CFD7378" w14:textId="407D2202">
      <w:pPr>
        <w:pStyle w:val="Normal"/>
        <w:ind w:left="0"/>
        <w:rPr>
          <w:b w:val="0"/>
          <w:bCs w:val="0"/>
          <w:sz w:val="32"/>
          <w:szCs w:val="32"/>
        </w:rPr>
      </w:pPr>
    </w:p>
    <w:p w:rsidR="3C397D44" w:rsidP="3C397D44" w:rsidRDefault="3C397D44" w14:paraId="01B36E60" w14:textId="71983CA4">
      <w:pPr>
        <w:pStyle w:val="Normal"/>
        <w:ind w:left="0"/>
        <w:rPr>
          <w:b w:val="0"/>
          <w:bCs w:val="0"/>
          <w:sz w:val="32"/>
          <w:szCs w:val="32"/>
        </w:rPr>
      </w:pPr>
      <w:r>
        <w:drawing>
          <wp:inline wp14:editId="54A8F1AC" wp14:anchorId="780D9D96">
            <wp:extent cx="3028950" cy="4572000"/>
            <wp:effectExtent l="0" t="0" r="0" b="0"/>
            <wp:docPr id="1627439392" name="" title=""/>
            <wp:cNvGraphicFramePr>
              <a:graphicFrameLocks noChangeAspect="1"/>
            </wp:cNvGraphicFramePr>
            <a:graphic>
              <a:graphicData uri="http://schemas.openxmlformats.org/drawingml/2006/picture">
                <pic:pic>
                  <pic:nvPicPr>
                    <pic:cNvPr id="0" name=""/>
                    <pic:cNvPicPr/>
                  </pic:nvPicPr>
                  <pic:blipFill>
                    <a:blip r:embed="Ra1ee3b9edbb34cb1">
                      <a:extLst>
                        <a:ext xmlns:a="http://schemas.openxmlformats.org/drawingml/2006/main" uri="{28A0092B-C50C-407E-A947-70E740481C1C}">
                          <a14:useLocalDpi val="0"/>
                        </a:ext>
                      </a:extLst>
                    </a:blip>
                    <a:stretch>
                      <a:fillRect/>
                    </a:stretch>
                  </pic:blipFill>
                  <pic:spPr>
                    <a:xfrm>
                      <a:off x="0" y="0"/>
                      <a:ext cx="3028950" cy="45720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949386E"/>
    <w:rsid w:val="3C397D44"/>
    <w:rsid w:val="79493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9386E"/>
  <w15:chartTrackingRefBased/>
  <w15:docId w15:val="{492d59dd-7a27-4272-a57f-4546dbb2a9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ad3ee1d257bd4c45" /><Relationship Type="http://schemas.openxmlformats.org/officeDocument/2006/relationships/image" Target="/media/image.png" Id="R462ab75b7a4b4997" /><Relationship Type="http://schemas.openxmlformats.org/officeDocument/2006/relationships/image" Target="/media/image2.png" Id="R5e2c954afb644e52" /><Relationship Type="http://schemas.openxmlformats.org/officeDocument/2006/relationships/image" Target="/media/image3.png" Id="R550f9110dc49458b" /><Relationship Type="http://schemas.openxmlformats.org/officeDocument/2006/relationships/image" Target="/media/image4.png" Id="Rcb40d3a935f34763" /><Relationship Type="http://schemas.openxmlformats.org/officeDocument/2006/relationships/image" Target="/media/image5.png" Id="R71a788f064e4481b" /><Relationship Type="http://schemas.openxmlformats.org/officeDocument/2006/relationships/image" Target="/media/image6.png" Id="R55c931e42b59483d" /><Relationship Type="http://schemas.openxmlformats.org/officeDocument/2006/relationships/image" Target="/media/image7.png" Id="R4aa0e16928ba4047" /><Relationship Type="http://schemas.openxmlformats.org/officeDocument/2006/relationships/image" Target="/media/image2.jpg" Id="R3d8168cffc904e8d" /><Relationship Type="http://schemas.openxmlformats.org/officeDocument/2006/relationships/image" Target="/media/image8.png" Id="R9f30b36941aa4af5" /><Relationship Type="http://schemas.openxmlformats.org/officeDocument/2006/relationships/image" Target="/media/image9.png" Id="Ra1ee3b9edbb34cb1" /><Relationship Type="http://schemas.openxmlformats.org/officeDocument/2006/relationships/numbering" Target="/word/numbering.xml" Id="Reec6ee76465b4c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2021-05-20T10:46:53.5989642Z</dcterms:created>
  <dcterms:modified xsi:type="dcterms:W3CDTF">2021-05-20T12:34:41.1270431Z</dcterms:modified>
  <dc:creator>Ajay Jain</dc:creator>
  <lastModifiedBy>Ajay Jain</lastModifiedBy>
</coreProperties>
</file>