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39D8" w14:textId="24D0B5F7" w:rsidR="0080375D" w:rsidRDefault="00445B2F" w:rsidP="00445B2F">
      <w:pPr>
        <w:jc w:val="right"/>
        <w:rPr>
          <w:sz w:val="20"/>
          <w:szCs w:val="20"/>
          <w:rtl/>
        </w:rPr>
      </w:pPr>
      <w:r w:rsidRPr="00445B2F">
        <w:rPr>
          <w:noProof/>
          <w:sz w:val="20"/>
          <w:szCs w:val="20"/>
        </w:rPr>
        <w:drawing>
          <wp:inline distT="0" distB="0" distL="0" distR="0" wp14:anchorId="6EFC6280" wp14:editId="3AD4BCD6">
            <wp:extent cx="1540698" cy="823044"/>
            <wp:effectExtent l="0" t="0" r="2540" b="0"/>
            <wp:docPr id="97014026" name="صورة 3" descr="تجمع جازان الصحي ينجح في علاج مريضة من سرطان الدم الح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تجمع جازان الصحي ينجح في علاج مريضة من سرطان الدم الحا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971" cy="84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B2F">
        <w:rPr>
          <w:sz w:val="20"/>
          <w:szCs w:val="20"/>
        </w:rPr>
        <w:t xml:space="preserve"> </w:t>
      </w:r>
    </w:p>
    <w:p w14:paraId="52286C08" w14:textId="77777777" w:rsidR="00445B2F" w:rsidRDefault="00445B2F" w:rsidP="00927CD7">
      <w:pPr>
        <w:jc w:val="right"/>
        <w:rPr>
          <w:sz w:val="20"/>
          <w:szCs w:val="20"/>
          <w:rtl/>
        </w:rPr>
      </w:pPr>
    </w:p>
    <w:p w14:paraId="73A40C20" w14:textId="77777777" w:rsidR="00445B2F" w:rsidRPr="00EE6333" w:rsidRDefault="00445B2F" w:rsidP="00927CD7">
      <w:pPr>
        <w:jc w:val="right"/>
        <w:rPr>
          <w:sz w:val="20"/>
          <w:szCs w:val="20"/>
          <w:rtl/>
        </w:rPr>
      </w:pPr>
    </w:p>
    <w:p w14:paraId="08060EBF" w14:textId="0A276AE1" w:rsidR="00927CD7" w:rsidRPr="00B843B0" w:rsidRDefault="00B843B0" w:rsidP="00C67300">
      <w:pPr>
        <w:jc w:val="right"/>
        <w:rPr>
          <w:rFonts w:asciiTheme="majorBidi" w:hAnsiTheme="majorBidi" w:cstheme="majorBidi"/>
          <w:b/>
          <w:bCs/>
          <w:color w:val="EE0000"/>
          <w:spacing w:val="-10"/>
          <w:sz w:val="28"/>
          <w:szCs w:val="28"/>
        </w:rPr>
      </w:pPr>
      <w:r w:rsidRPr="00B843B0">
        <w:rPr>
          <w:rFonts w:asciiTheme="majorBidi" w:hAnsiTheme="majorBidi" w:cstheme="majorBidi"/>
          <w:b/>
          <w:bCs/>
          <w:color w:val="EE0000"/>
          <w:spacing w:val="-10"/>
          <w:sz w:val="28"/>
          <w:szCs w:val="28"/>
        </w:rPr>
        <w:t xml:space="preserve">Criteria </w:t>
      </w:r>
      <w:r w:rsidR="00C32337">
        <w:rPr>
          <w:rFonts w:asciiTheme="majorBidi" w:hAnsiTheme="majorBidi" w:cstheme="majorBidi"/>
          <w:b/>
          <w:bCs/>
          <w:color w:val="EE0000"/>
          <w:spacing w:val="-10"/>
          <w:sz w:val="28"/>
          <w:szCs w:val="28"/>
        </w:rPr>
        <w:t>of</w:t>
      </w:r>
      <w:r w:rsidRPr="00B843B0">
        <w:rPr>
          <w:rFonts w:asciiTheme="majorBidi" w:hAnsiTheme="majorBidi" w:cstheme="majorBidi"/>
          <w:b/>
          <w:bCs/>
          <w:color w:val="EE0000"/>
          <w:spacing w:val="-10"/>
          <w:sz w:val="28"/>
          <w:szCs w:val="28"/>
        </w:rPr>
        <w:t xml:space="preserve"> refer</w:t>
      </w:r>
      <w:r w:rsidR="00C32337">
        <w:rPr>
          <w:rFonts w:asciiTheme="majorBidi" w:hAnsiTheme="majorBidi" w:cstheme="majorBidi"/>
          <w:b/>
          <w:bCs/>
          <w:color w:val="EE0000"/>
          <w:spacing w:val="-10"/>
          <w:sz w:val="28"/>
          <w:szCs w:val="28"/>
        </w:rPr>
        <w:t>ral</w:t>
      </w:r>
      <w:r w:rsidRPr="00B843B0">
        <w:rPr>
          <w:rFonts w:asciiTheme="majorBidi" w:hAnsiTheme="majorBidi" w:cstheme="majorBidi"/>
          <w:b/>
          <w:bCs/>
          <w:color w:val="EE0000"/>
          <w:spacing w:val="-10"/>
          <w:sz w:val="28"/>
          <w:szCs w:val="28"/>
        </w:rPr>
        <w:t xml:space="preserve"> to high risk pregnancy clinic : </w:t>
      </w:r>
    </w:p>
    <w:p w14:paraId="66FDC486" w14:textId="77777777" w:rsidR="00B843B0" w:rsidRDefault="00B843B0" w:rsidP="00EE6333">
      <w:pPr>
        <w:jc w:val="right"/>
        <w:rPr>
          <w:rFonts w:asciiTheme="majorBidi" w:hAnsiTheme="majorBidi" w:cstheme="majorBidi"/>
          <w:b/>
          <w:bCs/>
          <w:spacing w:val="-10"/>
          <w:sz w:val="28"/>
          <w:szCs w:val="28"/>
        </w:rPr>
      </w:pPr>
    </w:p>
    <w:p w14:paraId="7984D7E4" w14:textId="05714F59" w:rsidR="0058030B" w:rsidRPr="004761AA" w:rsidRDefault="0037798E" w:rsidP="00EE6333">
      <w:pPr>
        <w:jc w:val="right"/>
        <w:rPr>
          <w:rFonts w:asciiTheme="majorBidi" w:hAnsiTheme="majorBidi" w:cstheme="majorBidi"/>
          <w:b/>
          <w:bCs/>
          <w:spacing w:val="-10"/>
          <w:sz w:val="28"/>
          <w:szCs w:val="28"/>
          <w:rtl/>
        </w:rPr>
      </w:pPr>
      <w:r w:rsidRPr="004761AA">
        <w:rPr>
          <w:rFonts w:asciiTheme="majorBidi" w:hAnsiTheme="majorBidi" w:cstheme="majorBidi"/>
          <w:b/>
          <w:bCs/>
          <w:spacing w:val="-10"/>
          <w:sz w:val="28"/>
          <w:szCs w:val="28"/>
        </w:rPr>
        <w:t>Current pregnancy:</w:t>
      </w:r>
    </w:p>
    <w:p w14:paraId="7DC62CCF" w14:textId="77777777" w:rsidR="009F5CF5" w:rsidRDefault="009F5CF5" w:rsidP="009F5CF5">
      <w:pPr>
        <w:jc w:val="right"/>
        <w:rPr>
          <w:rFonts w:asciiTheme="minorBidi" w:hAnsiTheme="minorBidi"/>
          <w:spacing w:val="-4"/>
          <w:sz w:val="20"/>
          <w:szCs w:val="20"/>
        </w:rPr>
      </w:pPr>
      <w:r w:rsidRPr="00B843B0">
        <w:rPr>
          <w:rFonts w:asciiTheme="minorBidi" w:hAnsiTheme="minorBidi"/>
          <w:spacing w:val="-2"/>
          <w:sz w:val="20"/>
          <w:szCs w:val="20"/>
        </w:rPr>
        <w:t>Multifetal gestation</w:t>
      </w:r>
      <w:r w:rsidRPr="00B843B0">
        <w:rPr>
          <w:rFonts w:asciiTheme="minorBidi" w:hAnsiTheme="minorBidi"/>
          <w:spacing w:val="-4"/>
          <w:sz w:val="20"/>
          <w:szCs w:val="20"/>
        </w:rPr>
        <w:t xml:space="preserve"> </w:t>
      </w:r>
    </w:p>
    <w:p w14:paraId="4AA685C2" w14:textId="7909AC05" w:rsidR="00481313" w:rsidRDefault="00481313" w:rsidP="00481313">
      <w:pPr>
        <w:jc w:val="right"/>
        <w:rPr>
          <w:rFonts w:asciiTheme="minorBidi" w:hAnsiTheme="minorBidi"/>
          <w:spacing w:val="-4"/>
          <w:sz w:val="20"/>
          <w:szCs w:val="20"/>
        </w:rPr>
      </w:pPr>
      <w:r>
        <w:rPr>
          <w:rFonts w:asciiTheme="minorBidi" w:hAnsiTheme="minorBidi"/>
          <w:spacing w:val="-4"/>
          <w:sz w:val="20"/>
          <w:szCs w:val="20"/>
        </w:rPr>
        <w:t>Suspected Ectopic pregnancy</w:t>
      </w:r>
    </w:p>
    <w:p w14:paraId="76C7C419" w14:textId="23C19500" w:rsidR="00481313" w:rsidRPr="00481313" w:rsidRDefault="00481313" w:rsidP="00481313">
      <w:pPr>
        <w:jc w:val="right"/>
        <w:rPr>
          <w:rFonts w:asciiTheme="minorBidi" w:hAnsiTheme="minorBidi"/>
          <w:spacing w:val="-4"/>
          <w:sz w:val="20"/>
          <w:szCs w:val="20"/>
          <w:rtl/>
        </w:rPr>
      </w:pPr>
      <w:r>
        <w:rPr>
          <w:rFonts w:asciiTheme="minorBidi" w:hAnsiTheme="minorBidi"/>
          <w:spacing w:val="-4"/>
          <w:sz w:val="20"/>
          <w:szCs w:val="20"/>
        </w:rPr>
        <w:t xml:space="preserve">Suspected molar pregnancy </w:t>
      </w:r>
    </w:p>
    <w:p w14:paraId="59E046E4" w14:textId="2837AF77" w:rsidR="00927CD7" w:rsidRPr="00B843B0" w:rsidRDefault="009F5CF5" w:rsidP="00927CD7">
      <w:pPr>
        <w:jc w:val="right"/>
        <w:rPr>
          <w:rFonts w:asciiTheme="minorBidi" w:hAnsiTheme="minorBidi"/>
          <w:spacing w:val="-2"/>
          <w:sz w:val="20"/>
          <w:szCs w:val="20"/>
        </w:rPr>
      </w:pPr>
      <w:r w:rsidRPr="00B843B0">
        <w:rPr>
          <w:rFonts w:asciiTheme="minorBidi" w:hAnsiTheme="minorBidi"/>
          <w:spacing w:val="-2"/>
          <w:sz w:val="20"/>
          <w:szCs w:val="20"/>
        </w:rPr>
        <w:t>Advanced maternal age more than 40 years old</w:t>
      </w:r>
    </w:p>
    <w:p w14:paraId="58C9021D" w14:textId="10E4F061" w:rsidR="004761AA" w:rsidRPr="00B843B0" w:rsidRDefault="004761AA" w:rsidP="00927CD7">
      <w:pPr>
        <w:jc w:val="right"/>
        <w:rPr>
          <w:rFonts w:asciiTheme="minorBidi" w:hAnsiTheme="minorBidi"/>
          <w:spacing w:val="-2"/>
          <w:sz w:val="20"/>
          <w:szCs w:val="20"/>
          <w:rtl/>
        </w:rPr>
      </w:pPr>
      <w:r w:rsidRPr="00B843B0">
        <w:rPr>
          <w:rFonts w:asciiTheme="minorBidi" w:hAnsiTheme="minorBidi"/>
          <w:spacing w:val="-2"/>
          <w:sz w:val="20"/>
          <w:szCs w:val="20"/>
        </w:rPr>
        <w:t xml:space="preserve">Maternal age less than 16 years old </w:t>
      </w:r>
    </w:p>
    <w:p w14:paraId="166306E5" w14:textId="77777777" w:rsidR="00927CD7" w:rsidRPr="00B843B0" w:rsidRDefault="00927CD7" w:rsidP="00927CD7">
      <w:pPr>
        <w:ind w:left="360"/>
        <w:jc w:val="right"/>
        <w:rPr>
          <w:rFonts w:asciiTheme="minorBidi" w:hAnsiTheme="minorBidi"/>
          <w:spacing w:val="-2"/>
          <w:sz w:val="20"/>
          <w:szCs w:val="20"/>
        </w:rPr>
      </w:pPr>
      <w:r w:rsidRPr="00927CD7">
        <w:rPr>
          <w:rFonts w:asciiTheme="minorBidi" w:hAnsiTheme="minorBidi"/>
          <w:spacing w:val="-2"/>
          <w:sz w:val="20"/>
          <w:szCs w:val="20"/>
        </w:rPr>
        <w:t>BMI ≥35</w:t>
      </w:r>
    </w:p>
    <w:p w14:paraId="41210AB6" w14:textId="79682562" w:rsidR="004761AA" w:rsidRDefault="00927CD7" w:rsidP="00927CD7">
      <w:pPr>
        <w:jc w:val="right"/>
        <w:rPr>
          <w:rFonts w:asciiTheme="minorBidi" w:hAnsiTheme="minorBidi"/>
          <w:spacing w:val="-2"/>
          <w:sz w:val="20"/>
          <w:szCs w:val="20"/>
        </w:rPr>
      </w:pPr>
      <w:r w:rsidRPr="00B843B0">
        <w:rPr>
          <w:rFonts w:asciiTheme="minorBidi" w:hAnsiTheme="minorBidi"/>
          <w:spacing w:val="-2"/>
          <w:sz w:val="20"/>
          <w:szCs w:val="20"/>
        </w:rPr>
        <w:t>Precious pregnancy ( Pregnancy after</w:t>
      </w:r>
      <w:r w:rsidR="00CB024F">
        <w:rPr>
          <w:rFonts w:asciiTheme="minorBidi" w:hAnsiTheme="minorBidi"/>
          <w:spacing w:val="-2"/>
          <w:sz w:val="20"/>
          <w:szCs w:val="20"/>
        </w:rPr>
        <w:t xml:space="preserve"> primary or secondary </w:t>
      </w:r>
      <w:r w:rsidRPr="00B843B0">
        <w:rPr>
          <w:rFonts w:asciiTheme="minorBidi" w:hAnsiTheme="minorBidi"/>
          <w:spacing w:val="-2"/>
          <w:sz w:val="20"/>
          <w:szCs w:val="20"/>
        </w:rPr>
        <w:t>infertility)</w:t>
      </w:r>
    </w:p>
    <w:p w14:paraId="37C7E09A" w14:textId="7ED0FB2C" w:rsidR="00CB024F" w:rsidRPr="00B843B0" w:rsidRDefault="00CB024F" w:rsidP="00927CD7">
      <w:pPr>
        <w:jc w:val="right"/>
        <w:rPr>
          <w:rFonts w:asciiTheme="minorBidi" w:hAnsiTheme="minorBidi"/>
          <w:spacing w:val="-2"/>
          <w:sz w:val="20"/>
          <w:szCs w:val="20"/>
        </w:rPr>
      </w:pPr>
      <w:r>
        <w:rPr>
          <w:rFonts w:asciiTheme="minorBidi" w:hAnsiTheme="minorBidi"/>
          <w:spacing w:val="-2"/>
          <w:sz w:val="20"/>
          <w:szCs w:val="20"/>
        </w:rPr>
        <w:t xml:space="preserve">IVF Pregnancy </w:t>
      </w:r>
    </w:p>
    <w:p w14:paraId="33D833C9" w14:textId="74329E89" w:rsidR="002C31DA" w:rsidRDefault="002C31DA" w:rsidP="002C31DA">
      <w:pPr>
        <w:ind w:left="360"/>
        <w:jc w:val="right"/>
        <w:rPr>
          <w:rFonts w:asciiTheme="minorBidi" w:hAnsiTheme="minorBidi"/>
          <w:spacing w:val="-2"/>
          <w:sz w:val="20"/>
          <w:szCs w:val="20"/>
        </w:rPr>
      </w:pPr>
      <w:r w:rsidRPr="00927CD7">
        <w:rPr>
          <w:rFonts w:asciiTheme="minorBidi" w:hAnsiTheme="minorBidi"/>
          <w:spacing w:val="-2"/>
          <w:sz w:val="20"/>
          <w:szCs w:val="20"/>
        </w:rPr>
        <w:t>Substance</w:t>
      </w:r>
      <w:r w:rsidR="00C32337">
        <w:rPr>
          <w:rFonts w:asciiTheme="minorBidi" w:hAnsiTheme="minorBidi"/>
          <w:spacing w:val="-2"/>
          <w:sz w:val="20"/>
          <w:szCs w:val="20"/>
        </w:rPr>
        <w:t xml:space="preserve"> or alcohol </w:t>
      </w:r>
      <w:r w:rsidRPr="00927CD7">
        <w:rPr>
          <w:rFonts w:asciiTheme="minorBidi" w:hAnsiTheme="minorBidi"/>
          <w:spacing w:val="-2"/>
          <w:sz w:val="20"/>
          <w:szCs w:val="20"/>
        </w:rPr>
        <w:t>abuse</w:t>
      </w:r>
    </w:p>
    <w:p w14:paraId="5FB7E2B0" w14:textId="2971684E" w:rsidR="00CB024F" w:rsidRPr="00B843B0" w:rsidRDefault="00CB024F" w:rsidP="002C31DA">
      <w:pPr>
        <w:ind w:left="360"/>
        <w:jc w:val="right"/>
        <w:rPr>
          <w:rFonts w:asciiTheme="minorBidi" w:hAnsiTheme="minorBidi"/>
          <w:spacing w:val="-2"/>
          <w:sz w:val="20"/>
          <w:szCs w:val="20"/>
        </w:rPr>
      </w:pPr>
      <w:r>
        <w:rPr>
          <w:rFonts w:asciiTheme="minorBidi" w:hAnsiTheme="minorBidi"/>
          <w:spacing w:val="-2"/>
          <w:sz w:val="20"/>
          <w:szCs w:val="20"/>
        </w:rPr>
        <w:t xml:space="preserve">Smoker patient </w:t>
      </w:r>
    </w:p>
    <w:p w14:paraId="31F40A52" w14:textId="35D58E2C" w:rsidR="00826FA3" w:rsidRPr="00B843B0" w:rsidRDefault="00826FA3" w:rsidP="00826FA3">
      <w:pPr>
        <w:jc w:val="right"/>
        <w:rPr>
          <w:rFonts w:asciiTheme="minorBidi" w:hAnsiTheme="minorBidi"/>
          <w:spacing w:val="-4"/>
          <w:sz w:val="20"/>
          <w:szCs w:val="20"/>
        </w:rPr>
      </w:pPr>
      <w:r w:rsidRPr="00B843B0">
        <w:rPr>
          <w:rFonts w:asciiTheme="minorBidi" w:hAnsiTheme="minorBidi"/>
          <w:spacing w:val="-2"/>
          <w:sz w:val="20"/>
          <w:szCs w:val="20"/>
        </w:rPr>
        <w:t>First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trimester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screening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tests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were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positive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(ultrasound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="00E31D6C" w:rsidRPr="00B843B0">
        <w:rPr>
          <w:rFonts w:asciiTheme="minorBidi" w:hAnsiTheme="minorBidi"/>
          <w:spacing w:val="-2"/>
          <w:sz w:val="20"/>
          <w:szCs w:val="20"/>
        </w:rPr>
        <w:t>like thick Nuchal translucency</w:t>
      </w:r>
      <w:r w:rsidRPr="00B843B0">
        <w:rPr>
          <w:rFonts w:asciiTheme="minorBidi" w:hAnsiTheme="minorBidi"/>
          <w:spacing w:val="-2"/>
          <w:sz w:val="20"/>
          <w:szCs w:val="20"/>
        </w:rPr>
        <w:t xml:space="preserve">, </w:t>
      </w:r>
      <w:r w:rsidR="00E31D6C" w:rsidRPr="00B843B0">
        <w:rPr>
          <w:rFonts w:asciiTheme="minorBidi" w:hAnsiTheme="minorBidi"/>
          <w:spacing w:val="-2"/>
          <w:sz w:val="20"/>
          <w:szCs w:val="20"/>
        </w:rPr>
        <w:t xml:space="preserve">abnormal </w:t>
      </w:r>
      <w:r w:rsidRPr="00B843B0">
        <w:rPr>
          <w:rFonts w:asciiTheme="minorBidi" w:hAnsiTheme="minorBidi"/>
          <w:spacing w:val="-2"/>
          <w:sz w:val="20"/>
          <w:szCs w:val="20"/>
        </w:rPr>
        <w:t>NIPT or</w:t>
      </w:r>
      <w:r w:rsidR="00E31D6C" w:rsidRPr="00B843B0">
        <w:rPr>
          <w:rFonts w:asciiTheme="minorBidi" w:hAnsiTheme="minorBidi"/>
          <w:spacing w:val="31"/>
          <w:sz w:val="20"/>
          <w:szCs w:val="20"/>
        </w:rPr>
        <w:t xml:space="preserve"> positive </w:t>
      </w:r>
      <w:r w:rsidRPr="00B843B0">
        <w:rPr>
          <w:rFonts w:asciiTheme="minorBidi" w:hAnsiTheme="minorBidi"/>
          <w:spacing w:val="-2"/>
          <w:sz w:val="20"/>
          <w:szCs w:val="20"/>
        </w:rPr>
        <w:t>biochemical</w:t>
      </w:r>
      <w:r w:rsidRPr="00B843B0">
        <w:rPr>
          <w:rFonts w:asciiTheme="minorBidi" w:hAnsiTheme="minorBidi"/>
          <w:spacing w:val="-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mark</w:t>
      </w:r>
      <w:r w:rsidRPr="00B843B0">
        <w:rPr>
          <w:rFonts w:asciiTheme="minorBidi" w:hAnsiTheme="minorBidi"/>
          <w:spacing w:val="-4"/>
          <w:sz w:val="20"/>
          <w:szCs w:val="20"/>
        </w:rPr>
        <w:t>ers)</w:t>
      </w:r>
    </w:p>
    <w:p w14:paraId="103940AE" w14:textId="7CD40896" w:rsidR="00826FA3" w:rsidRPr="00B843B0" w:rsidRDefault="00826FA3" w:rsidP="00826FA3">
      <w:pPr>
        <w:jc w:val="right"/>
        <w:rPr>
          <w:rFonts w:asciiTheme="minorBidi" w:hAnsiTheme="minorBidi"/>
          <w:spacing w:val="-4"/>
          <w:sz w:val="20"/>
          <w:szCs w:val="20"/>
        </w:rPr>
      </w:pPr>
      <w:r w:rsidRPr="00B843B0">
        <w:rPr>
          <w:rFonts w:asciiTheme="minorBidi" w:hAnsiTheme="minorBidi"/>
          <w:spacing w:val="-4"/>
          <w:sz w:val="20"/>
          <w:szCs w:val="20"/>
        </w:rPr>
        <w:t>Perinatal</w:t>
      </w:r>
      <w:r w:rsidRPr="00B843B0">
        <w:rPr>
          <w:rFonts w:asciiTheme="minorBidi" w:hAnsiTheme="minorBidi"/>
          <w:spacing w:val="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4"/>
          <w:sz w:val="20"/>
          <w:szCs w:val="20"/>
        </w:rPr>
        <w:t>infection</w:t>
      </w:r>
      <w:r w:rsidRPr="00B843B0">
        <w:rPr>
          <w:rFonts w:asciiTheme="minorBidi" w:hAnsiTheme="minorBidi"/>
          <w:spacing w:val="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4"/>
          <w:sz w:val="20"/>
          <w:szCs w:val="20"/>
        </w:rPr>
        <w:t>screening</w:t>
      </w:r>
      <w:r w:rsidRPr="00B843B0">
        <w:rPr>
          <w:rFonts w:asciiTheme="minorBidi" w:hAnsiTheme="minorBidi"/>
          <w:spacing w:val="8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4"/>
          <w:sz w:val="20"/>
          <w:szCs w:val="20"/>
        </w:rPr>
        <w:t>result</w:t>
      </w:r>
      <w:r w:rsidRPr="00B843B0">
        <w:rPr>
          <w:rFonts w:asciiTheme="minorBidi" w:hAnsiTheme="minorBidi"/>
          <w:spacing w:val="7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4"/>
          <w:sz w:val="20"/>
          <w:szCs w:val="20"/>
        </w:rPr>
        <w:t>positive</w:t>
      </w:r>
    </w:p>
    <w:p w14:paraId="681F634A" w14:textId="77777777" w:rsidR="004761AA" w:rsidRPr="0037798E" w:rsidRDefault="004761AA" w:rsidP="004761AA">
      <w:pPr>
        <w:ind w:left="360"/>
        <w:jc w:val="right"/>
        <w:rPr>
          <w:rFonts w:asciiTheme="minorBidi" w:hAnsiTheme="minorBidi"/>
          <w:sz w:val="20"/>
          <w:szCs w:val="20"/>
          <w:rtl/>
        </w:rPr>
      </w:pPr>
      <w:r w:rsidRPr="0037798E">
        <w:rPr>
          <w:rFonts w:asciiTheme="minorBidi" w:hAnsiTheme="minorBidi"/>
          <w:sz w:val="20"/>
          <w:szCs w:val="20"/>
        </w:rPr>
        <w:t>Suspected fetal growth restriction</w:t>
      </w:r>
    </w:p>
    <w:p w14:paraId="05114F07" w14:textId="77777777" w:rsidR="00481313" w:rsidRDefault="004761AA" w:rsidP="00836C4B">
      <w:pPr>
        <w:ind w:left="360"/>
        <w:jc w:val="right"/>
        <w:rPr>
          <w:rFonts w:asciiTheme="minorBidi" w:hAnsiTheme="minorBidi"/>
          <w:sz w:val="20"/>
          <w:szCs w:val="20"/>
        </w:rPr>
      </w:pPr>
      <w:r w:rsidRPr="0037798E">
        <w:rPr>
          <w:rFonts w:asciiTheme="minorBidi" w:hAnsiTheme="minorBidi"/>
          <w:sz w:val="20"/>
          <w:szCs w:val="20"/>
        </w:rPr>
        <w:t>Polyhydramnios / oligohydramnios</w:t>
      </w:r>
    </w:p>
    <w:p w14:paraId="71E7EA0E" w14:textId="42BE85C2" w:rsidR="00CB024F" w:rsidRPr="0037798E" w:rsidRDefault="00481313" w:rsidP="00481313">
      <w:pPr>
        <w:ind w:left="360"/>
        <w:jc w:val="right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sz w:val="20"/>
          <w:szCs w:val="20"/>
        </w:rPr>
        <w:t xml:space="preserve">Intrauterine fetal death </w:t>
      </w:r>
      <w:r w:rsidR="00836C4B">
        <w:rPr>
          <w:rFonts w:asciiTheme="minorBidi" w:hAnsiTheme="minorBidi"/>
          <w:sz w:val="20"/>
          <w:szCs w:val="20"/>
        </w:rPr>
        <w:t xml:space="preserve"> </w:t>
      </w:r>
      <w:r w:rsidR="00CB024F">
        <w:rPr>
          <w:rFonts w:asciiTheme="minorBidi" w:hAnsiTheme="minorBidi"/>
          <w:sz w:val="20"/>
          <w:szCs w:val="20"/>
        </w:rPr>
        <w:t xml:space="preserve"> </w:t>
      </w:r>
    </w:p>
    <w:p w14:paraId="769EF816" w14:textId="77777777" w:rsidR="00D438AE" w:rsidRPr="00B843B0" w:rsidRDefault="004761AA" w:rsidP="00D438AE">
      <w:pPr>
        <w:ind w:left="360"/>
        <w:jc w:val="right"/>
        <w:rPr>
          <w:rFonts w:asciiTheme="minorBidi" w:hAnsiTheme="minorBidi"/>
          <w:sz w:val="20"/>
          <w:szCs w:val="20"/>
        </w:rPr>
      </w:pPr>
      <w:r w:rsidRPr="0037798E">
        <w:rPr>
          <w:rFonts w:asciiTheme="minorBidi" w:hAnsiTheme="minorBidi"/>
          <w:sz w:val="20"/>
          <w:szCs w:val="20"/>
        </w:rPr>
        <w:t>Abnormal anomaly sca</w:t>
      </w:r>
      <w:r w:rsidR="00826FA3" w:rsidRPr="00B843B0">
        <w:rPr>
          <w:rFonts w:asciiTheme="minorBidi" w:hAnsiTheme="minorBidi"/>
          <w:sz w:val="20"/>
          <w:szCs w:val="20"/>
        </w:rPr>
        <w:t>n</w:t>
      </w:r>
    </w:p>
    <w:p w14:paraId="01493559" w14:textId="77777777" w:rsidR="00445B2F" w:rsidRDefault="00D438AE" w:rsidP="00D438AE">
      <w:pPr>
        <w:ind w:left="360"/>
        <w:jc w:val="right"/>
        <w:rPr>
          <w:rFonts w:asciiTheme="minorBidi" w:hAnsiTheme="minorBidi"/>
          <w:sz w:val="20"/>
          <w:szCs w:val="20"/>
        </w:rPr>
      </w:pPr>
      <w:r w:rsidRPr="00B843B0">
        <w:rPr>
          <w:rFonts w:asciiTheme="minorBidi" w:hAnsiTheme="minorBidi"/>
          <w:sz w:val="20"/>
          <w:szCs w:val="20"/>
        </w:rPr>
        <w:t>Placenta previa or vasa previa</w:t>
      </w:r>
    </w:p>
    <w:p w14:paraId="225A8851" w14:textId="2473F237" w:rsidR="004761AA" w:rsidRPr="00B843B0" w:rsidRDefault="00445B2F" w:rsidP="00445B2F">
      <w:pPr>
        <w:ind w:left="360"/>
        <w:jc w:val="right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Pregnancy with suspected adnexal mass or mass </w:t>
      </w:r>
      <w:r w:rsidRPr="00445B2F">
        <w:rPr>
          <w:rFonts w:asciiTheme="minorBidi" w:hAnsiTheme="minorBidi"/>
          <w:sz w:val="20"/>
          <w:szCs w:val="20"/>
        </w:rPr>
        <w:t xml:space="preserve">≥ </w:t>
      </w:r>
      <w:r>
        <w:rPr>
          <w:rFonts w:asciiTheme="minorBidi" w:hAnsiTheme="minorBidi"/>
          <w:sz w:val="20"/>
          <w:szCs w:val="20"/>
        </w:rPr>
        <w:t xml:space="preserve">10 cm </w:t>
      </w:r>
    </w:p>
    <w:p w14:paraId="012DF1C1" w14:textId="18C6FD66" w:rsidR="00503BA8" w:rsidRPr="00B843B0" w:rsidRDefault="00503BA8" w:rsidP="004761AA">
      <w:pPr>
        <w:jc w:val="right"/>
        <w:rPr>
          <w:rFonts w:asciiTheme="minorBidi" w:hAnsiTheme="minorBidi"/>
          <w:spacing w:val="-2"/>
          <w:sz w:val="20"/>
          <w:szCs w:val="20"/>
        </w:rPr>
      </w:pPr>
      <w:r w:rsidRPr="00B843B0">
        <w:rPr>
          <w:rFonts w:asciiTheme="minorBidi" w:hAnsiTheme="minorBidi"/>
          <w:spacing w:val="-4"/>
          <w:sz w:val="20"/>
          <w:szCs w:val="20"/>
        </w:rPr>
        <w:t xml:space="preserve">Rh isoimmunization or fetuses at risk for isoimmunization with positive blood </w:t>
      </w:r>
      <w:r w:rsidR="002C31DA" w:rsidRPr="00B843B0">
        <w:rPr>
          <w:rFonts w:asciiTheme="minorBidi" w:hAnsiTheme="minorBidi"/>
          <w:spacing w:val="-4"/>
          <w:sz w:val="20"/>
          <w:szCs w:val="20"/>
        </w:rPr>
        <w:t>antibodies</w:t>
      </w:r>
    </w:p>
    <w:p w14:paraId="50F758FB" w14:textId="374585E2" w:rsidR="004761AA" w:rsidRPr="00B843B0" w:rsidRDefault="004761AA" w:rsidP="004761AA">
      <w:pPr>
        <w:jc w:val="right"/>
        <w:rPr>
          <w:rFonts w:asciiTheme="minorBidi" w:hAnsiTheme="minorBidi"/>
          <w:spacing w:val="-2"/>
          <w:sz w:val="20"/>
          <w:szCs w:val="20"/>
        </w:rPr>
      </w:pPr>
      <w:r w:rsidRPr="00B843B0">
        <w:rPr>
          <w:rFonts w:asciiTheme="minorBidi" w:hAnsiTheme="minorBidi"/>
          <w:spacing w:val="-2"/>
          <w:sz w:val="20"/>
          <w:szCs w:val="20"/>
        </w:rPr>
        <w:t>Diagnosed</w:t>
      </w:r>
      <w:r w:rsidRPr="00B843B0">
        <w:rPr>
          <w:rFonts w:asciiTheme="minorBidi" w:hAnsiTheme="minorBidi"/>
          <w:spacing w:val="-10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as</w:t>
      </w:r>
      <w:r w:rsidRPr="00B843B0">
        <w:rPr>
          <w:rFonts w:asciiTheme="minorBidi" w:hAnsiTheme="minorBidi"/>
          <w:spacing w:val="-9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 xml:space="preserve">GDM </w:t>
      </w:r>
    </w:p>
    <w:p w14:paraId="59F22698" w14:textId="77777777" w:rsidR="004761AA" w:rsidRDefault="004761AA" w:rsidP="004761AA">
      <w:pPr>
        <w:jc w:val="right"/>
        <w:rPr>
          <w:rFonts w:asciiTheme="minorBidi" w:hAnsiTheme="minorBidi"/>
          <w:spacing w:val="-2"/>
          <w:sz w:val="20"/>
          <w:szCs w:val="20"/>
        </w:rPr>
      </w:pPr>
      <w:r w:rsidRPr="00B843B0">
        <w:rPr>
          <w:rFonts w:asciiTheme="minorBidi" w:hAnsiTheme="minorBidi"/>
          <w:sz w:val="20"/>
          <w:szCs w:val="20"/>
        </w:rPr>
        <w:t>Blood</w:t>
      </w:r>
      <w:r w:rsidRPr="00B843B0">
        <w:rPr>
          <w:rFonts w:asciiTheme="minorBidi" w:hAnsiTheme="minorBidi"/>
          <w:spacing w:val="-9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Pressure</w:t>
      </w:r>
      <w:r w:rsidRPr="00B843B0">
        <w:rPr>
          <w:rFonts w:asciiTheme="minorBidi" w:hAnsiTheme="minorBidi"/>
          <w:spacing w:val="-9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140/90mmhg</w:t>
      </w:r>
      <w:r w:rsidRPr="00B843B0">
        <w:rPr>
          <w:rFonts w:asciiTheme="minorBidi" w:hAnsiTheme="minorBidi"/>
          <w:spacing w:val="-8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or</w:t>
      </w:r>
      <w:r w:rsidRPr="00B843B0">
        <w:rPr>
          <w:rFonts w:asciiTheme="minorBidi" w:hAnsiTheme="minorBidi"/>
          <w:spacing w:val="-9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more</w:t>
      </w:r>
      <w:r w:rsidRPr="00B843B0">
        <w:rPr>
          <w:rFonts w:asciiTheme="minorBidi" w:hAnsiTheme="minorBidi"/>
          <w:spacing w:val="-8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at</w:t>
      </w:r>
      <w:r w:rsidRPr="00B843B0">
        <w:rPr>
          <w:rFonts w:asciiTheme="minorBidi" w:hAnsiTheme="minorBidi"/>
          <w:spacing w:val="-9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booking</w:t>
      </w:r>
      <w:r w:rsidRPr="00B843B0">
        <w:rPr>
          <w:rFonts w:asciiTheme="minorBidi" w:hAnsiTheme="minorBidi"/>
          <w:spacing w:val="-8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or</w:t>
      </w:r>
      <w:r w:rsidRPr="00B843B0">
        <w:rPr>
          <w:rFonts w:asciiTheme="minorBidi" w:hAnsiTheme="minorBidi"/>
          <w:spacing w:val="-9"/>
          <w:sz w:val="20"/>
          <w:szCs w:val="20"/>
        </w:rPr>
        <w:t xml:space="preserve"> </w:t>
      </w:r>
      <w:r w:rsidRPr="00B843B0">
        <w:rPr>
          <w:rFonts w:asciiTheme="minorBidi" w:hAnsiTheme="minorBidi"/>
          <w:sz w:val="20"/>
          <w:szCs w:val="20"/>
        </w:rPr>
        <w:t>during</w:t>
      </w:r>
      <w:r w:rsidRPr="00B843B0">
        <w:rPr>
          <w:rFonts w:asciiTheme="minorBidi" w:hAnsiTheme="minorBidi"/>
          <w:spacing w:val="-8"/>
          <w:sz w:val="20"/>
          <w:szCs w:val="20"/>
        </w:rPr>
        <w:t xml:space="preserve"> </w:t>
      </w:r>
      <w:r w:rsidRPr="00B843B0">
        <w:rPr>
          <w:rFonts w:asciiTheme="minorBidi" w:hAnsiTheme="minorBidi"/>
          <w:spacing w:val="-2"/>
          <w:sz w:val="20"/>
          <w:szCs w:val="20"/>
        </w:rPr>
        <w:t>visits</w:t>
      </w:r>
    </w:p>
    <w:p w14:paraId="0CB46FFD" w14:textId="1CD07AAB" w:rsidR="00CB024F" w:rsidRDefault="00CB024F" w:rsidP="004761AA">
      <w:pPr>
        <w:jc w:val="right"/>
        <w:rPr>
          <w:rFonts w:ascii="Arial MT"/>
          <w:spacing w:val="-2"/>
          <w:sz w:val="20"/>
          <w:szCs w:val="20"/>
        </w:rPr>
      </w:pPr>
      <w:r>
        <w:rPr>
          <w:rFonts w:asciiTheme="minorBidi" w:hAnsiTheme="minorBidi"/>
          <w:spacing w:val="-2"/>
          <w:sz w:val="20"/>
          <w:szCs w:val="20"/>
        </w:rPr>
        <w:t xml:space="preserve">Low Hemoglobin less than 9 g/dl </w:t>
      </w:r>
      <w:r w:rsidR="005C4E78">
        <w:rPr>
          <w:rFonts w:asciiTheme="minorBidi" w:hAnsiTheme="minorBidi"/>
          <w:spacing w:val="-2"/>
          <w:sz w:val="20"/>
          <w:szCs w:val="20"/>
        </w:rPr>
        <w:t xml:space="preserve">or symptomatic patient </w:t>
      </w:r>
    </w:p>
    <w:p w14:paraId="38F11CFA" w14:textId="77777777" w:rsidR="00826FA3" w:rsidRPr="00826FA3" w:rsidRDefault="00826FA3" w:rsidP="004761AA">
      <w:pPr>
        <w:jc w:val="right"/>
        <w:rPr>
          <w:rFonts w:ascii="Arial MT"/>
          <w:spacing w:val="-2"/>
          <w:sz w:val="20"/>
          <w:szCs w:val="20"/>
        </w:rPr>
      </w:pPr>
    </w:p>
    <w:p w14:paraId="4A7086DA" w14:textId="77777777" w:rsidR="004761AA" w:rsidRPr="004761AA" w:rsidRDefault="004761AA" w:rsidP="004761AA">
      <w:pPr>
        <w:jc w:val="right"/>
        <w:rPr>
          <w:rFonts w:ascii="Arial MT"/>
          <w:sz w:val="20"/>
          <w:szCs w:val="20"/>
          <w:rtl/>
        </w:rPr>
      </w:pPr>
    </w:p>
    <w:p w14:paraId="16846A94" w14:textId="77777777" w:rsidR="0037798E" w:rsidRDefault="0037798E" w:rsidP="009F5CF5">
      <w:pPr>
        <w:jc w:val="right"/>
        <w:rPr>
          <w:sz w:val="20"/>
          <w:szCs w:val="20"/>
        </w:rPr>
      </w:pPr>
    </w:p>
    <w:p w14:paraId="6074CF85" w14:textId="09BC21A1" w:rsidR="0037798E" w:rsidRPr="00445B2F" w:rsidRDefault="0037798E" w:rsidP="009F5CF5">
      <w:pPr>
        <w:jc w:val="right"/>
        <w:rPr>
          <w:b/>
          <w:bCs/>
          <w:sz w:val="28"/>
          <w:szCs w:val="28"/>
          <w:rtl/>
        </w:rPr>
      </w:pPr>
      <w:r w:rsidRPr="0037798E">
        <w:rPr>
          <w:b/>
          <w:bCs/>
        </w:rPr>
        <w:t>O</w:t>
      </w:r>
      <w:r w:rsidRPr="00445B2F">
        <w:rPr>
          <w:b/>
          <w:bCs/>
          <w:sz w:val="28"/>
          <w:szCs w:val="28"/>
        </w:rPr>
        <w:t>bstetrics history:</w:t>
      </w:r>
    </w:p>
    <w:p w14:paraId="1DD3CC72" w14:textId="77777777" w:rsidR="0037798E" w:rsidRDefault="0037798E" w:rsidP="0037798E">
      <w:pPr>
        <w:ind w:left="360"/>
        <w:jc w:val="right"/>
        <w:rPr>
          <w:rFonts w:ascii="Arial MT"/>
          <w:spacing w:val="-10"/>
          <w:sz w:val="20"/>
          <w:szCs w:val="20"/>
        </w:rPr>
      </w:pPr>
      <w:r w:rsidRPr="0058030B">
        <w:rPr>
          <w:rFonts w:ascii="Arial MT"/>
          <w:spacing w:val="-10"/>
          <w:sz w:val="20"/>
          <w:szCs w:val="20"/>
        </w:rPr>
        <w:t>≥</w:t>
      </w:r>
      <w:r>
        <w:rPr>
          <w:rFonts w:ascii="Arial MT"/>
          <w:spacing w:val="-10"/>
          <w:sz w:val="20"/>
          <w:szCs w:val="20"/>
        </w:rPr>
        <w:t>3</w:t>
      </w:r>
      <w:r w:rsidRPr="0058030B">
        <w:rPr>
          <w:rFonts w:ascii="Arial MT"/>
          <w:spacing w:val="-10"/>
          <w:sz w:val="20"/>
          <w:szCs w:val="20"/>
        </w:rPr>
        <w:t xml:space="preserve"> previous miscarriages</w:t>
      </w:r>
    </w:p>
    <w:p w14:paraId="17137003" w14:textId="69AE73C9" w:rsidR="0037798E" w:rsidRPr="0058030B" w:rsidRDefault="0037798E" w:rsidP="0037798E">
      <w:pPr>
        <w:ind w:left="360"/>
        <w:jc w:val="right"/>
        <w:rPr>
          <w:rFonts w:ascii="Arial MT"/>
          <w:spacing w:val="-10"/>
          <w:sz w:val="20"/>
          <w:szCs w:val="20"/>
        </w:rPr>
      </w:pPr>
      <w:r w:rsidRPr="0058030B">
        <w:rPr>
          <w:rFonts w:ascii="Arial MT"/>
          <w:spacing w:val="-10"/>
          <w:sz w:val="20"/>
          <w:szCs w:val="20"/>
        </w:rPr>
        <w:t>Previous preterm birth &lt;34 weeks</w:t>
      </w:r>
    </w:p>
    <w:p w14:paraId="7AD13D03" w14:textId="77777777" w:rsidR="0058030B" w:rsidRPr="0058030B" w:rsidRDefault="0058030B" w:rsidP="009F5CF5">
      <w:pPr>
        <w:ind w:left="360"/>
        <w:jc w:val="right"/>
        <w:rPr>
          <w:rFonts w:ascii="Arial MT"/>
          <w:spacing w:val="-10"/>
          <w:sz w:val="20"/>
          <w:szCs w:val="20"/>
          <w:rtl/>
        </w:rPr>
      </w:pPr>
      <w:r w:rsidRPr="0058030B">
        <w:rPr>
          <w:rFonts w:ascii="Arial MT"/>
          <w:spacing w:val="-10"/>
          <w:sz w:val="20"/>
          <w:szCs w:val="20"/>
        </w:rPr>
        <w:t>Previous stillbirth</w:t>
      </w:r>
    </w:p>
    <w:p w14:paraId="2413E7C1" w14:textId="2AAEA411" w:rsidR="00E31D6C" w:rsidRPr="0058030B" w:rsidRDefault="0058030B" w:rsidP="00E31D6C">
      <w:pPr>
        <w:ind w:left="360"/>
        <w:jc w:val="right"/>
        <w:rPr>
          <w:rFonts w:ascii="Arial MT"/>
          <w:spacing w:val="-10"/>
          <w:sz w:val="20"/>
          <w:szCs w:val="20"/>
        </w:rPr>
      </w:pPr>
      <w:r w:rsidRPr="0058030B">
        <w:rPr>
          <w:rFonts w:ascii="Arial MT"/>
          <w:spacing w:val="-10"/>
          <w:sz w:val="20"/>
          <w:szCs w:val="20"/>
        </w:rPr>
        <w:t>Previous neonatal death</w:t>
      </w:r>
    </w:p>
    <w:p w14:paraId="6F792A96" w14:textId="71D1109A" w:rsidR="0058030B" w:rsidRDefault="0058030B" w:rsidP="009F5CF5">
      <w:pPr>
        <w:ind w:left="360"/>
        <w:jc w:val="right"/>
        <w:rPr>
          <w:rFonts w:ascii="Arial MT"/>
          <w:spacing w:val="-10"/>
          <w:sz w:val="20"/>
          <w:szCs w:val="20"/>
        </w:rPr>
      </w:pPr>
      <w:r w:rsidRPr="0058030B">
        <w:rPr>
          <w:rFonts w:ascii="Arial MT"/>
          <w:spacing w:val="-10"/>
          <w:sz w:val="20"/>
          <w:szCs w:val="20"/>
        </w:rPr>
        <w:t>Previous</w:t>
      </w:r>
      <w:r w:rsidR="005C4E78">
        <w:rPr>
          <w:rFonts w:ascii="Arial MT"/>
          <w:spacing w:val="-10"/>
          <w:sz w:val="20"/>
          <w:szCs w:val="20"/>
        </w:rPr>
        <w:t xml:space="preserve"> one</w:t>
      </w:r>
      <w:r w:rsidRPr="0058030B">
        <w:rPr>
          <w:rFonts w:ascii="Arial MT"/>
          <w:spacing w:val="-10"/>
          <w:sz w:val="20"/>
          <w:szCs w:val="20"/>
        </w:rPr>
        <w:t xml:space="preserve"> cesarean section</w:t>
      </w:r>
      <w:r w:rsidR="005C4E78">
        <w:rPr>
          <w:rFonts w:ascii="Arial MT"/>
          <w:spacing w:val="-10"/>
          <w:sz w:val="20"/>
          <w:szCs w:val="20"/>
        </w:rPr>
        <w:t xml:space="preserve"> with short interval &lt; 18 months</w:t>
      </w:r>
    </w:p>
    <w:p w14:paraId="265C16A9" w14:textId="5A418916" w:rsidR="005C4E78" w:rsidRPr="0058030B" w:rsidRDefault="005C4E78" w:rsidP="009F5CF5">
      <w:pPr>
        <w:ind w:left="360"/>
        <w:jc w:val="right"/>
        <w:rPr>
          <w:rFonts w:ascii="Arial MT"/>
          <w:spacing w:val="-10"/>
          <w:sz w:val="20"/>
          <w:szCs w:val="20"/>
          <w:rtl/>
        </w:rPr>
      </w:pPr>
      <w:r>
        <w:rPr>
          <w:rFonts w:ascii="Arial MT"/>
          <w:spacing w:val="-10"/>
          <w:sz w:val="20"/>
          <w:szCs w:val="20"/>
        </w:rPr>
        <w:t xml:space="preserve">Previous 2 or more </w:t>
      </w:r>
      <w:r w:rsidRPr="0058030B">
        <w:rPr>
          <w:rFonts w:ascii="Arial MT"/>
          <w:spacing w:val="-10"/>
          <w:sz w:val="20"/>
          <w:szCs w:val="20"/>
        </w:rPr>
        <w:t>cesarean section</w:t>
      </w:r>
    </w:p>
    <w:p w14:paraId="03F7C794" w14:textId="64589F52" w:rsidR="0037798E" w:rsidRDefault="0058030B" w:rsidP="0037798E">
      <w:pPr>
        <w:jc w:val="right"/>
        <w:rPr>
          <w:rFonts w:ascii="Arial MT"/>
          <w:sz w:val="20"/>
          <w:szCs w:val="20"/>
        </w:rPr>
      </w:pPr>
      <w:r w:rsidRPr="0058030B">
        <w:rPr>
          <w:rFonts w:ascii="Arial MT"/>
          <w:spacing w:val="-10"/>
          <w:sz w:val="20"/>
          <w:szCs w:val="20"/>
        </w:rPr>
        <w:t>Previous uterine surgery (</w:t>
      </w:r>
      <w:r w:rsidR="009F5CF5">
        <w:rPr>
          <w:rFonts w:ascii="Arial MT"/>
          <w:spacing w:val="-10"/>
          <w:sz w:val="20"/>
          <w:szCs w:val="20"/>
        </w:rPr>
        <w:t>like</w:t>
      </w:r>
      <w:r w:rsidR="0037798E">
        <w:rPr>
          <w:rFonts w:ascii="Arial MT"/>
          <w:spacing w:val="-10"/>
          <w:sz w:val="20"/>
          <w:szCs w:val="20"/>
        </w:rPr>
        <w:t xml:space="preserve"> </w:t>
      </w:r>
      <w:r w:rsidR="0037798E" w:rsidRPr="00EE6333">
        <w:rPr>
          <w:rFonts w:ascii="Arial MT"/>
          <w:spacing w:val="-2"/>
          <w:sz w:val="20"/>
          <w:szCs w:val="20"/>
        </w:rPr>
        <w:t>myomectomy</w:t>
      </w:r>
      <w:r w:rsidR="00503BA8">
        <w:rPr>
          <w:rFonts w:ascii="Arial MT"/>
          <w:spacing w:val="-2"/>
          <w:sz w:val="20"/>
          <w:szCs w:val="20"/>
        </w:rPr>
        <w:t xml:space="preserve"> reaching to uterine cavity </w:t>
      </w:r>
      <w:r w:rsidR="0037798E" w:rsidRPr="00EE6333">
        <w:rPr>
          <w:rFonts w:ascii="Arial MT"/>
          <w:spacing w:val="-2"/>
          <w:sz w:val="20"/>
          <w:szCs w:val="20"/>
        </w:rPr>
        <w:t>,</w:t>
      </w:r>
      <w:r w:rsidR="0037798E" w:rsidRPr="00EE6333">
        <w:rPr>
          <w:rFonts w:ascii="Arial MT"/>
          <w:spacing w:val="-9"/>
          <w:sz w:val="20"/>
          <w:szCs w:val="20"/>
        </w:rPr>
        <w:t xml:space="preserve"> </w:t>
      </w:r>
      <w:r w:rsidR="0037798E" w:rsidRPr="00EE6333">
        <w:rPr>
          <w:rFonts w:ascii="Arial MT"/>
          <w:spacing w:val="-2"/>
          <w:sz w:val="20"/>
          <w:szCs w:val="20"/>
        </w:rPr>
        <w:t>removal</w:t>
      </w:r>
      <w:r w:rsidR="0037798E" w:rsidRPr="00EE6333">
        <w:rPr>
          <w:rFonts w:ascii="Arial MT"/>
          <w:spacing w:val="-9"/>
          <w:sz w:val="20"/>
          <w:szCs w:val="20"/>
        </w:rPr>
        <w:t xml:space="preserve"> </w:t>
      </w:r>
      <w:r w:rsidR="0037798E" w:rsidRPr="00EE6333">
        <w:rPr>
          <w:rFonts w:ascii="Arial MT"/>
          <w:spacing w:val="-2"/>
          <w:sz w:val="20"/>
          <w:szCs w:val="20"/>
        </w:rPr>
        <w:t>of</w:t>
      </w:r>
      <w:r w:rsidR="0037798E" w:rsidRPr="00EE6333">
        <w:rPr>
          <w:rFonts w:ascii="Arial MT"/>
          <w:spacing w:val="-9"/>
          <w:sz w:val="20"/>
          <w:szCs w:val="20"/>
        </w:rPr>
        <w:t xml:space="preserve"> </w:t>
      </w:r>
      <w:r w:rsidR="0037798E" w:rsidRPr="00EE6333">
        <w:rPr>
          <w:rFonts w:ascii="Arial MT"/>
          <w:spacing w:val="-2"/>
          <w:sz w:val="20"/>
          <w:szCs w:val="20"/>
        </w:rPr>
        <w:t xml:space="preserve">septum, </w:t>
      </w:r>
      <w:r w:rsidR="0037798E" w:rsidRPr="00EE6333">
        <w:rPr>
          <w:rFonts w:ascii="Arial MT"/>
          <w:sz w:val="20"/>
          <w:szCs w:val="20"/>
        </w:rPr>
        <w:t>Cervical Cerclage</w:t>
      </w:r>
      <w:r w:rsidR="0037798E">
        <w:rPr>
          <w:rFonts w:ascii="Arial MT"/>
          <w:sz w:val="20"/>
          <w:szCs w:val="20"/>
        </w:rPr>
        <w:t>)</w:t>
      </w:r>
    </w:p>
    <w:p w14:paraId="4C673926" w14:textId="03D3F0AC" w:rsidR="00927CD7" w:rsidRDefault="00927CD7" w:rsidP="0037798E">
      <w:pPr>
        <w:jc w:val="right"/>
        <w:rPr>
          <w:rFonts w:ascii="Arial MT"/>
          <w:spacing w:val="-4"/>
          <w:sz w:val="20"/>
          <w:szCs w:val="20"/>
        </w:rPr>
      </w:pPr>
      <w:r>
        <w:rPr>
          <w:rFonts w:ascii="Arial MT"/>
          <w:sz w:val="20"/>
          <w:szCs w:val="20"/>
        </w:rPr>
        <w:t xml:space="preserve">Previous history of </w:t>
      </w:r>
      <w:r w:rsidRPr="00EE6333">
        <w:rPr>
          <w:rFonts w:ascii="Arial MT"/>
          <w:spacing w:val="-4"/>
          <w:sz w:val="20"/>
          <w:szCs w:val="20"/>
        </w:rPr>
        <w:t>preeclampsia / eclampsia</w:t>
      </w:r>
    </w:p>
    <w:p w14:paraId="4AC89597" w14:textId="52E762F1" w:rsidR="00503BA8" w:rsidRDefault="00503BA8" w:rsidP="0037798E">
      <w:pPr>
        <w:jc w:val="right"/>
        <w:rPr>
          <w:rFonts w:ascii="Arial MT"/>
          <w:spacing w:val="-4"/>
          <w:sz w:val="20"/>
          <w:szCs w:val="20"/>
        </w:rPr>
      </w:pPr>
      <w:r>
        <w:rPr>
          <w:rFonts w:ascii="Arial MT"/>
          <w:spacing w:val="-4"/>
          <w:sz w:val="20"/>
          <w:szCs w:val="20"/>
        </w:rPr>
        <w:t xml:space="preserve">Previous history of intrahepatic cholestasis of pregnancy </w:t>
      </w:r>
    </w:p>
    <w:p w14:paraId="454B36F4" w14:textId="4A2A3328" w:rsidR="0002126E" w:rsidRPr="0002126E" w:rsidRDefault="0002126E" w:rsidP="0002126E">
      <w:pPr>
        <w:jc w:val="right"/>
        <w:rPr>
          <w:rFonts w:ascii="Arial MT"/>
          <w:spacing w:val="-2"/>
          <w:sz w:val="20"/>
          <w:szCs w:val="20"/>
        </w:rPr>
      </w:pPr>
      <w:r w:rsidRPr="00EE6333">
        <w:rPr>
          <w:rFonts w:ascii="Arial MT"/>
          <w:spacing w:val="-2"/>
          <w:sz w:val="20"/>
          <w:szCs w:val="20"/>
        </w:rPr>
        <w:t>History</w:t>
      </w:r>
      <w:r w:rsidRPr="00EE6333">
        <w:rPr>
          <w:rFonts w:ascii="Arial MT"/>
          <w:spacing w:val="-3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of pulmonary</w:t>
      </w:r>
      <w:r w:rsidRPr="00EE6333">
        <w:rPr>
          <w:rFonts w:ascii="Arial MT"/>
          <w:spacing w:val="-3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embolism or venous</w:t>
      </w:r>
      <w:r w:rsidRPr="00EE6333">
        <w:rPr>
          <w:rFonts w:ascii="Arial MT"/>
          <w:spacing w:val="-3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thromboembolism</w:t>
      </w:r>
    </w:p>
    <w:p w14:paraId="6275F2E0" w14:textId="30DD4226" w:rsidR="00826FA3" w:rsidRDefault="00826FA3" w:rsidP="00826FA3">
      <w:pPr>
        <w:jc w:val="right"/>
        <w:rPr>
          <w:rFonts w:ascii="Arial MT"/>
          <w:spacing w:val="-2"/>
          <w:sz w:val="20"/>
          <w:szCs w:val="20"/>
        </w:rPr>
      </w:pPr>
      <w:r w:rsidRPr="00EE6333">
        <w:rPr>
          <w:rFonts w:ascii="Arial MT"/>
          <w:spacing w:val="-2"/>
          <w:sz w:val="20"/>
          <w:szCs w:val="20"/>
        </w:rPr>
        <w:t>Previous</w:t>
      </w:r>
      <w:r w:rsidRPr="00EE6333">
        <w:rPr>
          <w:rFonts w:ascii="Arial MT"/>
          <w:spacing w:val="-4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history</w:t>
      </w:r>
      <w:r w:rsidRPr="00EE6333">
        <w:rPr>
          <w:rFonts w:ascii="Arial MT"/>
          <w:spacing w:val="-4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of</w:t>
      </w:r>
      <w:r w:rsidRPr="00EE6333">
        <w:rPr>
          <w:rFonts w:ascii="Arial MT"/>
          <w:spacing w:val="-3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baby</w:t>
      </w:r>
      <w:r w:rsidRPr="00EE6333">
        <w:rPr>
          <w:rFonts w:ascii="Arial MT"/>
          <w:spacing w:val="-4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with</w:t>
      </w:r>
      <w:r w:rsidRPr="00EE6333">
        <w:rPr>
          <w:rFonts w:ascii="Arial MT"/>
          <w:spacing w:val="-3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congenital</w:t>
      </w:r>
      <w:r w:rsidRPr="00EE6333">
        <w:rPr>
          <w:rFonts w:ascii="Arial MT"/>
          <w:spacing w:val="-4"/>
          <w:sz w:val="20"/>
          <w:szCs w:val="20"/>
        </w:rPr>
        <w:t xml:space="preserve"> </w:t>
      </w:r>
      <w:r w:rsidRPr="00EE6333">
        <w:rPr>
          <w:rFonts w:ascii="Arial MT"/>
          <w:spacing w:val="-2"/>
          <w:sz w:val="20"/>
          <w:szCs w:val="20"/>
        </w:rPr>
        <w:t>anomalie</w:t>
      </w:r>
      <w:r>
        <w:rPr>
          <w:rFonts w:ascii="Arial MT"/>
          <w:spacing w:val="-2"/>
          <w:sz w:val="20"/>
          <w:szCs w:val="20"/>
        </w:rPr>
        <w:t>s</w:t>
      </w:r>
      <w:r w:rsidR="005C4E78">
        <w:rPr>
          <w:rFonts w:ascii="Arial MT"/>
          <w:spacing w:val="-2"/>
          <w:sz w:val="20"/>
          <w:szCs w:val="20"/>
        </w:rPr>
        <w:t xml:space="preserve"> or aneuploidy </w:t>
      </w:r>
    </w:p>
    <w:p w14:paraId="3BFD7DA3" w14:textId="591ABAE6" w:rsidR="005C4E78" w:rsidRDefault="005C4E78" w:rsidP="00826FA3">
      <w:pPr>
        <w:jc w:val="right"/>
        <w:rPr>
          <w:rFonts w:ascii="Arial MT"/>
          <w:spacing w:val="-2"/>
          <w:sz w:val="20"/>
          <w:szCs w:val="20"/>
        </w:rPr>
      </w:pPr>
      <w:r>
        <w:rPr>
          <w:rFonts w:ascii="Arial MT"/>
          <w:spacing w:val="-2"/>
          <w:sz w:val="20"/>
          <w:szCs w:val="20"/>
        </w:rPr>
        <w:t>Previous history of fetal growth restriction or birthweight less than 2.5 kg</w:t>
      </w:r>
    </w:p>
    <w:p w14:paraId="4F634FF7" w14:textId="4531D1F6" w:rsidR="005C4E78" w:rsidRPr="005C4E78" w:rsidRDefault="005C4E78" w:rsidP="005C4E78">
      <w:pPr>
        <w:jc w:val="right"/>
        <w:rPr>
          <w:rFonts w:ascii="Arial MT"/>
          <w:spacing w:val="-10"/>
          <w:sz w:val="20"/>
          <w:szCs w:val="20"/>
        </w:rPr>
      </w:pPr>
      <w:r>
        <w:rPr>
          <w:rFonts w:ascii="Arial MT"/>
          <w:spacing w:val="-2"/>
          <w:sz w:val="20"/>
          <w:szCs w:val="20"/>
        </w:rPr>
        <w:t>Previous history</w:t>
      </w:r>
      <w:r>
        <w:rPr>
          <w:rFonts w:ascii="Arial MT"/>
          <w:sz w:val="20"/>
          <w:szCs w:val="20"/>
        </w:rPr>
        <w:t xml:space="preserve"> of baby </w:t>
      </w:r>
      <w:r w:rsidRPr="00EE6333">
        <w:rPr>
          <w:rFonts w:ascii="Arial MT"/>
          <w:sz w:val="20"/>
          <w:szCs w:val="20"/>
        </w:rPr>
        <w:t>weight</w:t>
      </w:r>
      <w:r w:rsidRPr="00EE6333">
        <w:rPr>
          <w:rFonts w:ascii="Arial MT"/>
          <w:spacing w:val="-4"/>
          <w:sz w:val="20"/>
          <w:szCs w:val="20"/>
        </w:rPr>
        <w:t xml:space="preserve"> </w:t>
      </w:r>
      <w:r w:rsidRPr="00EE6333">
        <w:rPr>
          <w:rFonts w:ascii="Arial MT"/>
          <w:sz w:val="20"/>
          <w:szCs w:val="20"/>
        </w:rPr>
        <w:t>&gt;</w:t>
      </w:r>
      <w:r w:rsidRPr="00EE6333">
        <w:rPr>
          <w:rFonts w:ascii="Arial MT"/>
          <w:spacing w:val="36"/>
          <w:sz w:val="20"/>
          <w:szCs w:val="20"/>
        </w:rPr>
        <w:t xml:space="preserve"> </w:t>
      </w:r>
      <w:r w:rsidRPr="00EE6333">
        <w:rPr>
          <w:rFonts w:ascii="Arial MT"/>
          <w:sz w:val="20"/>
          <w:szCs w:val="20"/>
        </w:rPr>
        <w:t>4500</w:t>
      </w:r>
      <w:r w:rsidRPr="00EE6333">
        <w:rPr>
          <w:rFonts w:ascii="Arial MT"/>
          <w:spacing w:val="-4"/>
          <w:sz w:val="20"/>
          <w:szCs w:val="20"/>
        </w:rPr>
        <w:t xml:space="preserve"> </w:t>
      </w:r>
      <w:r w:rsidRPr="00EE6333">
        <w:rPr>
          <w:rFonts w:ascii="Arial MT"/>
          <w:spacing w:val="-10"/>
          <w:sz w:val="20"/>
          <w:szCs w:val="20"/>
        </w:rPr>
        <w:t>g</w:t>
      </w:r>
    </w:p>
    <w:p w14:paraId="5AADD242" w14:textId="6A6D596E" w:rsidR="00826FA3" w:rsidRDefault="009F5CF5" w:rsidP="00826FA3">
      <w:pPr>
        <w:jc w:val="right"/>
        <w:rPr>
          <w:rFonts w:ascii="Arial MT"/>
          <w:spacing w:val="-10"/>
          <w:sz w:val="20"/>
          <w:szCs w:val="20"/>
        </w:rPr>
      </w:pPr>
      <w:r>
        <w:rPr>
          <w:rFonts w:ascii="Arial MT"/>
          <w:spacing w:val="-10"/>
          <w:sz w:val="20"/>
          <w:szCs w:val="20"/>
        </w:rPr>
        <w:t>History of</w:t>
      </w:r>
      <w:r w:rsidR="00826FA3">
        <w:rPr>
          <w:rFonts w:ascii="Arial MT"/>
          <w:spacing w:val="-10"/>
          <w:sz w:val="20"/>
          <w:szCs w:val="20"/>
        </w:rPr>
        <w:t xml:space="preserve"> placenta </w:t>
      </w:r>
      <w:proofErr w:type="spellStart"/>
      <w:r w:rsidR="00826FA3">
        <w:rPr>
          <w:rFonts w:ascii="Arial MT"/>
          <w:spacing w:val="-10"/>
          <w:sz w:val="20"/>
          <w:szCs w:val="20"/>
        </w:rPr>
        <w:t>accreta</w:t>
      </w:r>
      <w:proofErr w:type="spellEnd"/>
      <w:r w:rsidR="00826FA3">
        <w:rPr>
          <w:rFonts w:ascii="Arial MT"/>
          <w:spacing w:val="-10"/>
          <w:sz w:val="20"/>
          <w:szCs w:val="20"/>
        </w:rPr>
        <w:t xml:space="preserve"> , </w:t>
      </w:r>
      <w:proofErr w:type="spellStart"/>
      <w:r w:rsidR="00826FA3">
        <w:rPr>
          <w:rFonts w:ascii="Arial MT"/>
          <w:spacing w:val="-10"/>
          <w:sz w:val="20"/>
          <w:szCs w:val="20"/>
        </w:rPr>
        <w:t>p</w:t>
      </w:r>
      <w:r w:rsidR="004F240D">
        <w:rPr>
          <w:rFonts w:ascii="Arial MT"/>
          <w:spacing w:val="-10"/>
          <w:sz w:val="20"/>
          <w:szCs w:val="20"/>
        </w:rPr>
        <w:t>er</w:t>
      </w:r>
      <w:r w:rsidR="00826FA3">
        <w:rPr>
          <w:rFonts w:ascii="Arial MT"/>
          <w:spacing w:val="-10"/>
          <w:sz w:val="20"/>
          <w:szCs w:val="20"/>
        </w:rPr>
        <w:t>creta</w:t>
      </w:r>
      <w:proofErr w:type="spellEnd"/>
      <w:r w:rsidR="00826FA3">
        <w:rPr>
          <w:rFonts w:ascii="Arial MT"/>
          <w:spacing w:val="-10"/>
          <w:sz w:val="20"/>
          <w:szCs w:val="20"/>
        </w:rPr>
        <w:t xml:space="preserve"> or </w:t>
      </w:r>
      <w:proofErr w:type="spellStart"/>
      <w:r w:rsidR="00826FA3">
        <w:rPr>
          <w:rFonts w:ascii="Arial MT"/>
          <w:spacing w:val="-10"/>
          <w:sz w:val="20"/>
          <w:szCs w:val="20"/>
        </w:rPr>
        <w:t>increta</w:t>
      </w:r>
      <w:proofErr w:type="spellEnd"/>
      <w:r w:rsidR="00826FA3">
        <w:rPr>
          <w:rFonts w:ascii="Arial MT"/>
          <w:spacing w:val="-10"/>
          <w:sz w:val="20"/>
          <w:szCs w:val="20"/>
        </w:rPr>
        <w:t xml:space="preserve"> </w:t>
      </w:r>
    </w:p>
    <w:p w14:paraId="0D6EDF01" w14:textId="77777777" w:rsidR="004F240D" w:rsidRDefault="00826FA3" w:rsidP="00826FA3">
      <w:pPr>
        <w:jc w:val="right"/>
        <w:rPr>
          <w:rFonts w:ascii="Arial MT"/>
          <w:spacing w:val="-10"/>
          <w:sz w:val="20"/>
          <w:szCs w:val="20"/>
        </w:rPr>
      </w:pPr>
      <w:r>
        <w:rPr>
          <w:rFonts w:ascii="Arial MT"/>
          <w:spacing w:val="-10"/>
          <w:sz w:val="20"/>
          <w:szCs w:val="20"/>
        </w:rPr>
        <w:t>History of</w:t>
      </w:r>
      <w:r w:rsidR="009F5CF5">
        <w:rPr>
          <w:rFonts w:ascii="Arial MT"/>
          <w:spacing w:val="-10"/>
          <w:sz w:val="20"/>
          <w:szCs w:val="20"/>
        </w:rPr>
        <w:t xml:space="preserve"> massive blood transfusion</w:t>
      </w:r>
    </w:p>
    <w:p w14:paraId="19578B3D" w14:textId="2BA67367" w:rsidR="00777070" w:rsidRDefault="00777070" w:rsidP="00826FA3">
      <w:pPr>
        <w:jc w:val="right"/>
        <w:rPr>
          <w:rFonts w:ascii="Arial MT"/>
          <w:spacing w:val="-10"/>
          <w:sz w:val="20"/>
          <w:szCs w:val="20"/>
        </w:rPr>
      </w:pPr>
      <w:r>
        <w:rPr>
          <w:rFonts w:ascii="Arial MT"/>
          <w:spacing w:val="-10"/>
          <w:sz w:val="20"/>
          <w:szCs w:val="20"/>
        </w:rPr>
        <w:t xml:space="preserve">History of ICU admission during pregnancy </w:t>
      </w:r>
    </w:p>
    <w:p w14:paraId="34380E84" w14:textId="2993F8EE" w:rsidR="009F5CF5" w:rsidRDefault="00E31D6C" w:rsidP="00826FA3">
      <w:pPr>
        <w:jc w:val="right"/>
        <w:rPr>
          <w:rFonts w:ascii="Arial MT"/>
          <w:spacing w:val="-2"/>
          <w:sz w:val="20"/>
          <w:szCs w:val="20"/>
        </w:rPr>
      </w:pPr>
      <w:r>
        <w:rPr>
          <w:rFonts w:ascii="Arial MT"/>
          <w:spacing w:val="-2"/>
          <w:sz w:val="20"/>
          <w:szCs w:val="20"/>
        </w:rPr>
        <w:t xml:space="preserve">History of affected baby with genetic </w:t>
      </w:r>
      <w:r w:rsidR="00836C4B">
        <w:rPr>
          <w:rFonts w:ascii="Arial MT"/>
          <w:spacing w:val="-2"/>
          <w:sz w:val="20"/>
          <w:szCs w:val="20"/>
        </w:rPr>
        <w:t>or metabolic</w:t>
      </w:r>
      <w:r>
        <w:rPr>
          <w:rFonts w:ascii="Arial MT"/>
          <w:spacing w:val="-2"/>
          <w:sz w:val="20"/>
          <w:szCs w:val="20"/>
        </w:rPr>
        <w:t xml:space="preserve"> </w:t>
      </w:r>
      <w:r w:rsidR="00836C4B">
        <w:rPr>
          <w:rFonts w:ascii="Arial MT"/>
          <w:spacing w:val="-2"/>
          <w:sz w:val="20"/>
          <w:szCs w:val="20"/>
        </w:rPr>
        <w:t xml:space="preserve">disease </w:t>
      </w:r>
      <w:r>
        <w:rPr>
          <w:rFonts w:ascii="Arial MT"/>
          <w:spacing w:val="-2"/>
          <w:sz w:val="20"/>
          <w:szCs w:val="20"/>
        </w:rPr>
        <w:t xml:space="preserve">incompatible with life </w:t>
      </w:r>
    </w:p>
    <w:p w14:paraId="58C05056" w14:textId="77777777" w:rsidR="004F240D" w:rsidRPr="0058030B" w:rsidRDefault="004F240D" w:rsidP="00826FA3">
      <w:pPr>
        <w:jc w:val="right"/>
        <w:rPr>
          <w:rFonts w:ascii="Arial MT"/>
          <w:spacing w:val="-2"/>
          <w:sz w:val="20"/>
          <w:szCs w:val="20"/>
          <w:rtl/>
        </w:rPr>
      </w:pPr>
    </w:p>
    <w:p w14:paraId="44CD1D04" w14:textId="4A5E7EA7" w:rsidR="00503BA8" w:rsidRPr="00922C6B" w:rsidRDefault="004F240D" w:rsidP="0002126E">
      <w:pPr>
        <w:jc w:val="right"/>
        <w:rPr>
          <w:rFonts w:ascii="Arial MT"/>
          <w:b/>
          <w:bCs/>
          <w:spacing w:val="-10"/>
          <w:sz w:val="28"/>
          <w:szCs w:val="28"/>
          <w:rtl/>
        </w:rPr>
      </w:pPr>
      <w:r w:rsidRPr="00922C6B">
        <w:rPr>
          <w:rFonts w:ascii="Arial MT"/>
          <w:b/>
          <w:bCs/>
          <w:spacing w:val="-10"/>
          <w:sz w:val="28"/>
          <w:szCs w:val="28"/>
        </w:rPr>
        <w:t>Medical disease</w:t>
      </w:r>
      <w:r w:rsidR="00922C6B" w:rsidRPr="00922C6B">
        <w:rPr>
          <w:rFonts w:ascii="Arial MT"/>
          <w:b/>
          <w:bCs/>
          <w:spacing w:val="-10"/>
          <w:sz w:val="28"/>
          <w:szCs w:val="28"/>
        </w:rPr>
        <w:t>s</w:t>
      </w:r>
      <w:r w:rsidRPr="00922C6B">
        <w:rPr>
          <w:rFonts w:ascii="Arial MT"/>
          <w:b/>
          <w:bCs/>
          <w:spacing w:val="-10"/>
          <w:sz w:val="28"/>
          <w:szCs w:val="28"/>
        </w:rPr>
        <w:t xml:space="preserve"> :</w:t>
      </w:r>
    </w:p>
    <w:p w14:paraId="2AE8AD4B" w14:textId="4E062882" w:rsidR="002C31DA" w:rsidRPr="00922C6B" w:rsidRDefault="002C31DA" w:rsidP="002C31DA">
      <w:pPr>
        <w:jc w:val="right"/>
        <w:rPr>
          <w:rFonts w:ascii="Arial MT"/>
          <w:b/>
          <w:bCs/>
          <w:spacing w:val="-2"/>
          <w:sz w:val="28"/>
          <w:szCs w:val="28"/>
        </w:rPr>
      </w:pPr>
      <w:r w:rsidRPr="00922C6B">
        <w:rPr>
          <w:rFonts w:ascii="Arial MT"/>
          <w:b/>
          <w:bCs/>
          <w:spacing w:val="-2"/>
          <w:sz w:val="28"/>
          <w:szCs w:val="28"/>
        </w:rPr>
        <w:t>Medication:</w:t>
      </w:r>
    </w:p>
    <w:p w14:paraId="6A3C762A" w14:textId="4A182902" w:rsidR="002C31DA" w:rsidRDefault="00734051" w:rsidP="00734051">
      <w:pPr>
        <w:jc w:val="right"/>
        <w:rPr>
          <w:rFonts w:ascii="Arial MT"/>
          <w:spacing w:val="-2"/>
          <w:sz w:val="20"/>
          <w:szCs w:val="20"/>
        </w:rPr>
      </w:pPr>
      <w:r>
        <w:rPr>
          <w:rFonts w:ascii="Arial MT"/>
          <w:spacing w:val="-2"/>
          <w:sz w:val="20"/>
          <w:szCs w:val="20"/>
        </w:rPr>
        <w:t xml:space="preserve">If patient got pregnant </w:t>
      </w:r>
      <w:r w:rsidR="00220FE8">
        <w:rPr>
          <w:rFonts w:ascii="Arial MT"/>
          <w:spacing w:val="-2"/>
          <w:sz w:val="20"/>
          <w:szCs w:val="20"/>
        </w:rPr>
        <w:t>while she is on</w:t>
      </w:r>
      <w:r>
        <w:rPr>
          <w:rFonts w:ascii="Arial MT"/>
          <w:spacing w:val="-2"/>
          <w:sz w:val="20"/>
          <w:szCs w:val="20"/>
        </w:rPr>
        <w:t xml:space="preserve"> medication like </w:t>
      </w:r>
      <w:r w:rsidR="002C31DA">
        <w:rPr>
          <w:rFonts w:ascii="Arial MT"/>
          <w:spacing w:val="-2"/>
          <w:sz w:val="20"/>
          <w:szCs w:val="20"/>
        </w:rPr>
        <w:t xml:space="preserve">Warfarin, isotretinoin , methotrexate , </w:t>
      </w:r>
      <w:r w:rsidRPr="00734051">
        <w:rPr>
          <w:rFonts w:ascii="Arial MT"/>
          <w:spacing w:val="-2"/>
          <w:sz w:val="20"/>
          <w:szCs w:val="20"/>
        </w:rPr>
        <w:t>mycophenolate mofeti</w:t>
      </w:r>
      <w:r>
        <w:rPr>
          <w:rFonts w:ascii="Arial MT"/>
          <w:spacing w:val="-2"/>
          <w:sz w:val="20"/>
          <w:szCs w:val="20"/>
        </w:rPr>
        <w:t>l or a</w:t>
      </w:r>
      <w:r w:rsidRPr="00DB638D">
        <w:rPr>
          <w:rFonts w:ascii="Arial MT"/>
          <w:spacing w:val="-2"/>
          <w:sz w:val="20"/>
          <w:szCs w:val="20"/>
        </w:rPr>
        <w:t xml:space="preserve">ny other significant </w:t>
      </w:r>
      <w:r>
        <w:rPr>
          <w:rFonts w:ascii="Arial MT"/>
          <w:spacing w:val="-2"/>
          <w:sz w:val="20"/>
          <w:szCs w:val="20"/>
        </w:rPr>
        <w:t xml:space="preserve">medications contraindicated for pregnancy </w:t>
      </w:r>
    </w:p>
    <w:p w14:paraId="1D9544AD" w14:textId="77777777" w:rsidR="00DB638D" w:rsidRPr="00EE6333" w:rsidRDefault="00DB638D" w:rsidP="00503BA8">
      <w:pPr>
        <w:jc w:val="right"/>
        <w:rPr>
          <w:rFonts w:ascii="Arial MT"/>
          <w:spacing w:val="-2"/>
          <w:sz w:val="20"/>
          <w:szCs w:val="20"/>
        </w:rPr>
      </w:pPr>
    </w:p>
    <w:p w14:paraId="5A841FA1" w14:textId="77777777" w:rsidR="00E31D6C" w:rsidRPr="00E31D6C" w:rsidRDefault="00E31D6C" w:rsidP="004F240D">
      <w:pPr>
        <w:jc w:val="right"/>
        <w:rPr>
          <w:rtl/>
        </w:rPr>
      </w:pPr>
    </w:p>
    <w:p w14:paraId="0366D4C2" w14:textId="0081122E" w:rsidR="002573BB" w:rsidRPr="002573BB" w:rsidRDefault="002573BB" w:rsidP="004F240D">
      <w:pPr>
        <w:rPr>
          <w:sz w:val="20"/>
          <w:szCs w:val="20"/>
          <w:rtl/>
        </w:rPr>
      </w:pPr>
    </w:p>
    <w:p w14:paraId="3F6E6EA6" w14:textId="77777777" w:rsidR="002573BB" w:rsidRPr="002573BB" w:rsidRDefault="002573BB" w:rsidP="00EE6333">
      <w:pPr>
        <w:jc w:val="right"/>
        <w:rPr>
          <w:rFonts w:ascii="Arial MT"/>
          <w:spacing w:val="-2"/>
          <w:sz w:val="20"/>
          <w:szCs w:val="20"/>
        </w:rPr>
      </w:pPr>
    </w:p>
    <w:p w14:paraId="129366ED" w14:textId="77777777" w:rsidR="00EE6333" w:rsidRPr="00EE6333" w:rsidRDefault="00EE6333" w:rsidP="00EE6333">
      <w:pPr>
        <w:jc w:val="right"/>
        <w:rPr>
          <w:sz w:val="20"/>
          <w:szCs w:val="20"/>
        </w:rPr>
      </w:pPr>
    </w:p>
    <w:p w14:paraId="5FC5F6F2" w14:textId="77777777" w:rsidR="00836C4B" w:rsidRPr="00836C4B" w:rsidRDefault="00836C4B" w:rsidP="00C67300">
      <w:pPr>
        <w:jc w:val="right"/>
        <w:rPr>
          <w:rFonts w:ascii="Arial MT"/>
          <w:sz w:val="20"/>
          <w:szCs w:val="20"/>
          <w:rtl/>
        </w:rPr>
      </w:pPr>
    </w:p>
    <w:p w14:paraId="7A6D0543" w14:textId="77777777" w:rsidR="00836C4B" w:rsidRPr="00EE6333" w:rsidRDefault="00836C4B" w:rsidP="00C67300">
      <w:pPr>
        <w:jc w:val="right"/>
        <w:rPr>
          <w:rFonts w:ascii="Arial MT"/>
          <w:sz w:val="20"/>
          <w:szCs w:val="20"/>
        </w:rPr>
      </w:pPr>
    </w:p>
    <w:p w14:paraId="1DCF5DE2" w14:textId="24F3DFFD" w:rsidR="00EE6333" w:rsidRPr="00EE6333" w:rsidRDefault="00EE6333" w:rsidP="00C67300">
      <w:pPr>
        <w:jc w:val="right"/>
        <w:rPr>
          <w:sz w:val="20"/>
          <w:szCs w:val="20"/>
          <w:rtl/>
        </w:rPr>
      </w:pPr>
    </w:p>
    <w:sectPr w:rsidR="00EE6333" w:rsidRPr="00EE6333" w:rsidSect="003F72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DF4"/>
    <w:multiLevelType w:val="multilevel"/>
    <w:tmpl w:val="5C6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769"/>
    <w:multiLevelType w:val="multilevel"/>
    <w:tmpl w:val="2D0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578F3"/>
    <w:multiLevelType w:val="multilevel"/>
    <w:tmpl w:val="ADB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510A2"/>
    <w:multiLevelType w:val="multilevel"/>
    <w:tmpl w:val="B28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2985">
    <w:abstractNumId w:val="0"/>
  </w:num>
  <w:num w:numId="2" w16cid:durableId="565989793">
    <w:abstractNumId w:val="1"/>
  </w:num>
  <w:num w:numId="3" w16cid:durableId="873924491">
    <w:abstractNumId w:val="2"/>
  </w:num>
  <w:num w:numId="4" w16cid:durableId="415710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5D"/>
    <w:rsid w:val="00010C9E"/>
    <w:rsid w:val="0002126E"/>
    <w:rsid w:val="00220FE8"/>
    <w:rsid w:val="002573BB"/>
    <w:rsid w:val="002C31DA"/>
    <w:rsid w:val="0037798E"/>
    <w:rsid w:val="003F728B"/>
    <w:rsid w:val="004376B4"/>
    <w:rsid w:val="00445B2F"/>
    <w:rsid w:val="004761AA"/>
    <w:rsid w:val="00481313"/>
    <w:rsid w:val="00493ED3"/>
    <w:rsid w:val="004C1846"/>
    <w:rsid w:val="004F240D"/>
    <w:rsid w:val="00503BA8"/>
    <w:rsid w:val="0058030B"/>
    <w:rsid w:val="005C4E78"/>
    <w:rsid w:val="00734051"/>
    <w:rsid w:val="00777070"/>
    <w:rsid w:val="00791B97"/>
    <w:rsid w:val="0080375D"/>
    <w:rsid w:val="00826FA3"/>
    <w:rsid w:val="00836C4B"/>
    <w:rsid w:val="008849D7"/>
    <w:rsid w:val="00922C6B"/>
    <w:rsid w:val="00927CD7"/>
    <w:rsid w:val="0095054F"/>
    <w:rsid w:val="009F5CF5"/>
    <w:rsid w:val="00A337B0"/>
    <w:rsid w:val="00B606CE"/>
    <w:rsid w:val="00B843B0"/>
    <w:rsid w:val="00BD7721"/>
    <w:rsid w:val="00BF784F"/>
    <w:rsid w:val="00C200DB"/>
    <w:rsid w:val="00C32337"/>
    <w:rsid w:val="00C67300"/>
    <w:rsid w:val="00C9269A"/>
    <w:rsid w:val="00CB024F"/>
    <w:rsid w:val="00D438AE"/>
    <w:rsid w:val="00DB638D"/>
    <w:rsid w:val="00E31D6C"/>
    <w:rsid w:val="00E62640"/>
    <w:rsid w:val="00EA3D05"/>
    <w:rsid w:val="00EE6333"/>
    <w:rsid w:val="00F0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E87E10"/>
  <w15:chartTrackingRefBased/>
  <w15:docId w15:val="{31F0A23F-20DC-41DC-98B1-C7BA2C47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0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75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75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75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75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75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7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7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75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75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03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ţớớḿą ..</dc:creator>
  <cp:keywords/>
  <dc:description/>
  <cp:lastModifiedBy>nursing aljanbah</cp:lastModifiedBy>
  <cp:revision>2</cp:revision>
  <dcterms:created xsi:type="dcterms:W3CDTF">2026-05-16T10:40:00Z</dcterms:created>
  <dcterms:modified xsi:type="dcterms:W3CDTF">2026-05-16T10:40:00Z</dcterms:modified>
</cp:coreProperties>
</file>