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Proceedings of the 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vertAlign w:val="baseline"/>
          <w:rtl w:val="0"/>
        </w:rPr>
        <w:t xml:space="preserve"> National Aerospace Propulsion Conference</w:t>
      </w:r>
      <w:r w:rsidDel="00000000" w:rsidR="00000000" w:rsidRPr="00000000">
        <w:rPr>
          <w:rtl w:val="0"/>
        </w:rPr>
      </w:r>
    </w:p>
    <w:p w:rsidR="00000000" w:rsidDel="00000000" w:rsidP="00000000" w:rsidRDefault="00000000" w:rsidRPr="00000000" w14:paraId="00000002">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NAPC-2020</w:t>
      </w:r>
      <w:r w:rsidDel="00000000" w:rsidR="00000000" w:rsidRPr="00000000">
        <w:rPr>
          <w:rtl w:val="0"/>
        </w:rPr>
      </w:r>
    </w:p>
    <w:p w:rsidR="00000000" w:rsidDel="00000000" w:rsidP="00000000" w:rsidRDefault="00000000" w:rsidRPr="00000000" w14:paraId="00000003">
      <w:pPr>
        <w:jc w:val="righ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Dec 17-19, 2020, B.M.S. College of Engineering, Bengaluru</w:t>
      </w:r>
      <w:bookmarkStart w:colFirst="0" w:colLast="0" w:name="30j0zll"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900" w:line="240" w:lineRule="auto"/>
        <w:ind w:left="0" w:right="0" w:firstLine="0"/>
        <w:jc w:val="right"/>
        <w:rPr>
          <w:rFonts w:ascii="Libre Baskerville" w:cs="Libre Baskerville" w:eastAsia="Libre Baskerville" w:hAnsi="Libre Baskerville"/>
          <w:b w:val="1"/>
          <w:i w:val="0"/>
          <w:smallCaps w:val="0"/>
          <w:strike w:val="0"/>
          <w:color w:val="000000"/>
          <w:sz w:val="36"/>
          <w:szCs w:val="36"/>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6"/>
          <w:szCs w:val="36"/>
          <w:u w:val="none"/>
          <w:shd w:fill="auto" w:val="clear"/>
          <w:vertAlign w:val="baseline"/>
          <w:rtl w:val="0"/>
        </w:rPr>
        <w:t xml:space="preserve">Put paper number here (will be assigned)</w:t>
      </w:r>
    </w:p>
    <w:bookmarkStart w:colFirst="0" w:colLast="0" w:name="1fob9te" w:id="2"/>
    <w:bookmarkEnd w:id="2"/>
    <w:p w:rsidR="00000000" w:rsidDel="00000000" w:rsidP="00000000" w:rsidRDefault="00000000" w:rsidRPr="00000000" w14:paraId="00000005">
      <w:pPr>
        <w:rPr>
          <w:vertAlign w:val="baseline"/>
        </w:rPr>
        <w:sectPr>
          <w:footerReference r:id="rId6" w:type="default"/>
          <w:pgSz w:h="15840" w:w="12240"/>
          <w:pgMar w:bottom="1440" w:top="720" w:left="720" w:right="720" w:header="720" w:footer="720"/>
          <w:pgNumType w:start="1"/>
          <w:cols w:equalWidth="0"/>
        </w:sectPr>
      </w:pPr>
      <w:r w:rsidDel="00000000" w:rsidR="00000000" w:rsidRPr="00000000">
        <w:rPr>
          <w:rtl w:val="0"/>
        </w:rPr>
      </w:r>
    </w:p>
    <w:p w:rsidR="00000000" w:rsidDel="00000000" w:rsidP="00000000" w:rsidRDefault="00000000" w:rsidRPr="00000000" w14:paraId="00000006">
      <w:pPr>
        <w:pStyle w:val="Title"/>
        <w:rPr>
          <w:rFonts w:ascii="Book Antiqua" w:cs="Book Antiqua" w:eastAsia="Book Antiqua" w:hAnsi="Book Antiqua"/>
          <w:sz w:val="28"/>
          <w:szCs w:val="28"/>
          <w:vertAlign w:val="baseline"/>
        </w:rPr>
      </w:pPr>
      <w:r w:rsidDel="00000000" w:rsidR="00000000" w:rsidRPr="00000000">
        <w:rPr>
          <w:rFonts w:ascii="Book Antiqua" w:cs="Book Antiqua" w:eastAsia="Book Antiqua" w:hAnsi="Book Antiqua"/>
          <w:b w:val="1"/>
          <w:smallCaps w:val="1"/>
          <w:sz w:val="28"/>
          <w:szCs w:val="28"/>
          <w:vertAlign w:val="baseline"/>
          <w:rtl w:val="0"/>
        </w:rPr>
        <w:t xml:space="preserve">PUT PAPER TITLE HERE</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08">
      <w:pPr>
        <w:rPr>
          <w:vertAlign w:val="baseline"/>
        </w:rPr>
      </w:pPr>
      <w:r w:rsidDel="00000000" w:rsidR="00000000" w:rsidRPr="00000000">
        <w:rPr>
          <w:rtl w:val="0"/>
        </w:rPr>
      </w:r>
    </w:p>
    <w:tbl>
      <w:tblPr>
        <w:tblStyle w:val="Table1"/>
        <w:tblW w:w="9360.0" w:type="dxa"/>
        <w:jc w:val="left"/>
        <w:tblInd w:w="0.0" w:type="dxa"/>
        <w:tblLayout w:type="fixed"/>
        <w:tblLook w:val="0000"/>
      </w:tblPr>
      <w:tblGrid>
        <w:gridCol w:w="4680"/>
        <w:gridCol w:w="4680"/>
        <w:tblGridChange w:id="0">
          <w:tblGrid>
            <w:gridCol w:w="4680"/>
            <w:gridCol w:w="4680"/>
          </w:tblGrid>
        </w:tblGridChange>
      </w:tblGrid>
      <w:tr>
        <w:tc>
          <w:tcPr>
            <w:vAlign w:val="top"/>
          </w:tcPr>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 Name</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State</w:t>
            </w:r>
          </w:p>
        </w:tc>
        <w:tc>
          <w:tcPr>
            <w:vAlign w:val="top"/>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 Name</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State</w:t>
            </w:r>
          </w:p>
        </w:tc>
      </w:tr>
    </w:tbl>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tbl>
      <w:tblPr>
        <w:tblStyle w:val="Table2"/>
        <w:tblW w:w="9375.0" w:type="dxa"/>
        <w:jc w:val="left"/>
        <w:tblInd w:w="0.0" w:type="dxa"/>
        <w:tblLayout w:type="fixed"/>
        <w:tblLook w:val="0000"/>
      </w:tblPr>
      <w:tblGrid>
        <w:gridCol w:w="3125"/>
        <w:gridCol w:w="3125"/>
        <w:gridCol w:w="3125"/>
        <w:tblGridChange w:id="0">
          <w:tblGrid>
            <w:gridCol w:w="3125"/>
            <w:gridCol w:w="3125"/>
            <w:gridCol w:w="3125"/>
          </w:tblGrid>
        </w:tblGridChange>
      </w:tblGrid>
      <w:tr>
        <w:tc>
          <w:tcPr>
            <w:vAlign w:val="top"/>
          </w:tcPr>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 Name</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State</w:t>
            </w:r>
          </w:p>
        </w:tc>
        <w:tc>
          <w:tcPr>
            <w:vAlign w:val="top"/>
          </w:tcPr>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 Name</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w:t>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State</w:t>
            </w:r>
          </w:p>
        </w:tc>
        <w:tc>
          <w:tcPr>
            <w:vAlign w:val="top"/>
          </w:tcPr>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 name</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Affiliation</w:t>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State</w:t>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sectPr>
          <w:type w:val="continuous"/>
          <w:pgSz w:h="15840" w:w="12240"/>
          <w:pgMar w:bottom="1440" w:top="720" w:left="1440" w:right="1440" w:header="720" w:footer="720"/>
          <w:cols w:equalWidth="0"/>
        </w:sect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ABSTRACT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91" w:line="250" w:lineRule="auto"/>
        <w:ind w:left="119"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short abstract (150 words maximum) should open the paper. The purposes of an abstract are: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100" w:line="250" w:lineRule="auto"/>
        <w:ind w:left="480" w:right="4" w:hanging="36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give a clear indication of the objective, scope, and results of the paper so that readers may determine whether the full text will be of particular interest to them;</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0" w:line="250" w:lineRule="auto"/>
        <w:ind w:left="480" w:right="6" w:hanging="36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key words and phrases for indexing, abstracting, and retrieval purposes.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abstract should not attempt to condense the whole subject matter into a few words for quick reading.</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NOMENCLATURE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91" w:line="250" w:lineRule="auto"/>
        <w:ind w:left="0" w:right="8"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Nomenclature should follow customary usage. The nomenclature list should be in alphabetical order (capital letters first, followed by lowercase letters), followed by any Greek symbols, with subscripts and superscripts last, identified with headings.</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Early prior research performance enhancement for the (1, 2) and the existence of contra rotating fan (crf)…</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75" w:line="354" w:lineRule="auto"/>
        <w:ind w:left="299" w:right="405" w:hanging="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is the standard paragraph format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19" w:right="0" w:firstLine="20.99999999999994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w:t>
        <w:tab/>
        <w:tab/>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equations need to be numbered in order.</w:t>
      </w:r>
    </w:p>
    <w:p w:rsidR="00000000" w:rsidDel="00000000" w:rsidP="00000000" w:rsidRDefault="00000000" w:rsidRPr="00000000" w14:paraId="00000029">
      <w:pPr>
        <w:pStyle w:val="Heading1"/>
        <w:ind w:left="119" w:firstLine="0"/>
        <w:rPr>
          <w:vertAlign w:val="baseline"/>
        </w:rPr>
      </w:pPr>
      <w:r w:rsidDel="00000000" w:rsidR="00000000" w:rsidRPr="00000000">
        <w:rPr>
          <w:b w:val="1"/>
          <w:vertAlign w:val="baseline"/>
          <w:rtl w:val="0"/>
        </w:rPr>
        <w:t xml:space="preserve">HEADING1: BE SURE TO MAKE THIS ALL CAPS</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1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Heading2:</w:t>
      </w:r>
      <w:r w:rsidDel="00000000" w:rsidR="00000000" w:rsidRPr="00000000">
        <w:rPr>
          <w:rtl w:val="0"/>
        </w:rPr>
      </w:r>
    </w:p>
    <w:p w:rsidR="00000000" w:rsidDel="00000000" w:rsidP="00000000" w:rsidRDefault="00000000" w:rsidRPr="00000000" w14:paraId="0000002C">
      <w:pPr>
        <w:pStyle w:val="Heading1"/>
        <w:spacing w:before="46" w:lineRule="auto"/>
        <w:ind w:left="119" w:firstLine="0"/>
        <w:rPr>
          <w:b w:val="0"/>
          <w:vertAlign w:val="baseline"/>
        </w:rPr>
      </w:pPr>
      <w:r w:rsidDel="00000000" w:rsidR="00000000" w:rsidRPr="00000000">
        <w:rPr>
          <w:b w:val="1"/>
          <w:vertAlign w:val="baseline"/>
          <w:rtl w:val="0"/>
        </w:rPr>
        <w:t xml:space="preserve">Figures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11" w:line="250" w:lineRule="auto"/>
        <w:ind w:left="119"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should be placed within anchored frames. Be sure to leave space within that frame for a text box for the caption.</w:t>
      </w:r>
    </w:p>
    <w:p w:rsidR="00000000" w:rsidDel="00000000" w:rsidP="00000000" w:rsidRDefault="00000000" w:rsidRPr="00000000" w14:paraId="0000002E">
      <w:pPr>
        <w:pStyle w:val="Heading1"/>
        <w:spacing w:before="115" w:line="250" w:lineRule="auto"/>
        <w:ind w:left="299" w:firstLine="0"/>
        <w:rPr>
          <w:b w:val="0"/>
          <w:vertAlign w:val="baseline"/>
        </w:rPr>
      </w:pPr>
      <w:r w:rsidDel="00000000" w:rsidR="00000000" w:rsidRPr="00000000">
        <w:rPr>
          <w:b w:val="1"/>
          <w:vertAlign w:val="baseline"/>
          <w:rtl w:val="0"/>
        </w:rPr>
        <w:t xml:space="preserve">Figure 1.   The caption for a figure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61" w:line="25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should be referenced within the text as “Fig. 1." When the reference to a figure begins a sentence, the abbreviation “Fig.” should be spelled out, e.g., “Figure 1."</w:t>
      </w:r>
    </w:p>
    <w:p w:rsidR="00000000" w:rsidDel="00000000" w:rsidP="00000000" w:rsidRDefault="00000000" w:rsidRPr="00000000" w14:paraId="00000030">
      <w:pPr>
        <w:pStyle w:val="Heading1"/>
        <w:ind w:left="119" w:firstLine="0"/>
        <w:rPr>
          <w:b w:val="0"/>
          <w:vertAlign w:val="baseline"/>
        </w:rPr>
      </w:pPr>
      <w:r w:rsidDel="00000000" w:rsidR="00000000" w:rsidRPr="00000000">
        <w:rPr>
          <w:b w:val="1"/>
          <w:vertAlign w:val="baseline"/>
          <w:rtl w:val="0"/>
        </w:rPr>
        <w:t xml:space="preserve">Equations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83"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Equations should be referenced within the text as “Eq. (n).” When the reference to an equation begins a sentence, it should be spelled out, e.g., “Equation (n).”</w:t>
      </w:r>
    </w:p>
    <w:p w:rsidR="00000000" w:rsidDel="00000000" w:rsidP="00000000" w:rsidRDefault="00000000" w:rsidRPr="00000000" w14:paraId="00000032">
      <w:pPr>
        <w:pStyle w:val="Heading1"/>
        <w:ind w:left="119" w:firstLine="0"/>
        <w:rPr>
          <w:b w:val="0"/>
          <w:vertAlign w:val="baseline"/>
        </w:rPr>
      </w:pPr>
      <w:r w:rsidDel="00000000" w:rsidR="00000000" w:rsidRPr="00000000">
        <w:rPr>
          <w:b w:val="1"/>
          <w:vertAlign w:val="baseline"/>
          <w:rtl w:val="0"/>
        </w:rPr>
        <w:t xml:space="preserve">Reference Citations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11" w:line="250" w:lineRule="auto"/>
        <w:ind w:left="119"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Within the text, references should be cited by giving the last name of the author(s) and the year of publication of the reference. The year should always be enclosed in parentheses; whether or not the name of the author(s) should be enclosed within the parentheses depends on the context.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two authors, the last names of both authors should be included in the citation, for example, with the word “and” separating the two authors.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Mistry and Pradeep (2011)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21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three or more authors, only the last name of the first author of the reference should be included, as shown in the below examples, with the other authors being denoted by “et 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Lengyel et al. (2009)</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21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21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two or more references with the same author(s) and with the same year of publication, the references should be distinguished in the text by appending a lowercase letter “a” to the year of publication of the first cited, a letter “b” to the second cited, etc.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21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Sparrow (1980b)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50" w:lineRule="auto"/>
        <w:ind w:left="119" w:right="0" w:firstLine="21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references should follow the examples shown above.</w:t>
      </w:r>
    </w:p>
    <w:p w:rsidR="00000000" w:rsidDel="00000000" w:rsidP="00000000" w:rsidRDefault="00000000" w:rsidRPr="00000000" w14:paraId="0000003C">
      <w:pPr>
        <w:pStyle w:val="Heading1"/>
        <w:ind w:left="0" w:firstLine="0"/>
        <w:rPr>
          <w:vertAlign w:val="baseline"/>
        </w:rPr>
      </w:pPr>
      <w:r w:rsidDel="00000000" w:rsidR="00000000" w:rsidRPr="00000000">
        <w:rPr>
          <w:b w:val="1"/>
          <w:vertAlign w:val="baseline"/>
          <w:rtl w:val="0"/>
        </w:rPr>
        <w:t xml:space="preserve">CONCLUSIONS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conclusions here.</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ACKNOWLEDGMENTS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acknowledgments here.</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91" w:line="25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to journal articles, papers in conference proceedings, or any other collection of works by numerous authors should include:</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 of publication</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title of the cited article</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name of the publication in which it appeared</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volume number (if any)</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inclusive page numbers of the cited article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10" w:line="25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to textbooks, monographs, theses, and technical reports should include:</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year of publication</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title of the publication</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publisher</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city of publication</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0" w:line="240" w:lineRule="auto"/>
        <w:ind w:left="48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inclusive page numbers of the work being cited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10" w:line="25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all cases, titles of books, periodicals, and conference proceedings should be underlined or in italics. There is a format,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can be used for references. following are some examples: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Gracery,W., 1956, "Wind Tunnel Investigation of a Number of Total-Pressure Tubes at High Angles of Attack Subsonic, Transonic and Supersonic Speeds ,’’ NACA Technical Report 1303.</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Mistry, C.S. and Pradeep, A. M., 2011, "Design and Performance Analysis of a Low Speed, High Aspect ratio Contra Rotating Fan Stage,’’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11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Asisan International Conference on Fluid Machinery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IIT Madras.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Sparrow, E. M., 1980a, "Fluid-to-Fluid Conjugate Heat Transfer for a Vertical Pipe - Internal Forced Convection and External Natural Convection,’’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ASME Journal of Heat Transfer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102, pp. 402-407.</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Sparrow, E. M., 1980b, "Forced-Convection Heat Transfer in a Duct Having Spanwise-Periodic Rectangular Protuberances,’’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Numerical Heat Transfer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3, pp. 149-167.</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Mistry, C. S., 2014, "Experimental Investigations on the Performance of a Contra Rotating Fan Stage Under Clean and Distorted Inflow Conditions,’’ Ph.D. Thesis, IIT Bombay, India.</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Lengyel, T., Voß, C., Schmidt, T., and Nicke, E., 2009. “Design of a Counter Rotating Fan - An Aircraft Engine Technology to Reduce Noise and CO2 -Emissions”.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ISABE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ISABE 2009-1267., pp. 1–10.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720" w:left="720" w:right="720" w:header="720" w:footer="720"/>
          <w:cols w:equalWidth="0" w:num="2">
            <w:col w:space="540" w:w="5130"/>
            <w:col w:space="0" w:w="5130"/>
          </w:cols>
        </w:sectPr>
      </w:pPr>
      <w:r w:rsidDel="00000000" w:rsidR="00000000" w:rsidRPr="00000000">
        <w:rPr>
          <w:rtl w:val="0"/>
        </w:rPr>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ANNEX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PUT ANNEX TITLE HERE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pgMar w:bottom="1440" w:top="1440" w:left="720" w:right="720" w:header="720" w:footer="720"/>
          <w:cols w:equalWidth="0"/>
        </w:sect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text of Annex here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720" w:right="720" w:header="720" w:footer="720"/>
      <w:cols w:equalWidth="0" w:num="2">
        <w:col w:space="540" w:w="5130"/>
        <w:col w:space="0" w:w="51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Book Antiqua">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5760"/>
        <w:tab w:val="right" w:pos="108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Copyright © 2020 by NAPC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480" w:hanging="360"/>
      </w:pPr>
      <w:rPr>
        <w:rFonts w:ascii="Times New Roman" w:cs="Times New Roman" w:eastAsia="Times New Roman" w:hAnsi="Times New Roman"/>
        <w:b w:val="0"/>
        <w:sz w:val="20"/>
        <w:szCs w:val="20"/>
        <w:vertAlign w:val="baseline"/>
      </w:rPr>
    </w:lvl>
    <w:lvl w:ilvl="1">
      <w:start w:val="0"/>
      <w:numFmt w:val="bullet"/>
      <w:lvlText w:val="•"/>
      <w:lvlJc w:val="left"/>
      <w:pPr>
        <w:ind w:left="953" w:hanging="360"/>
      </w:pPr>
      <w:rPr>
        <w:vertAlign w:val="baseline"/>
      </w:rPr>
    </w:lvl>
    <w:lvl w:ilvl="2">
      <w:start w:val="0"/>
      <w:numFmt w:val="bullet"/>
      <w:lvlText w:val="•"/>
      <w:lvlJc w:val="left"/>
      <w:pPr>
        <w:ind w:left="1427" w:hanging="360"/>
      </w:pPr>
      <w:rPr>
        <w:vertAlign w:val="baseline"/>
      </w:rPr>
    </w:lvl>
    <w:lvl w:ilvl="3">
      <w:start w:val="0"/>
      <w:numFmt w:val="bullet"/>
      <w:lvlText w:val="•"/>
      <w:lvlJc w:val="left"/>
      <w:pPr>
        <w:ind w:left="1901" w:hanging="360"/>
      </w:pPr>
      <w:rPr>
        <w:vertAlign w:val="baseline"/>
      </w:rPr>
    </w:lvl>
    <w:lvl w:ilvl="4">
      <w:start w:val="0"/>
      <w:numFmt w:val="bullet"/>
      <w:lvlText w:val="•"/>
      <w:lvlJc w:val="left"/>
      <w:pPr>
        <w:ind w:left="2375" w:hanging="360"/>
      </w:pPr>
      <w:rPr>
        <w:vertAlign w:val="baseline"/>
      </w:rPr>
    </w:lvl>
    <w:lvl w:ilvl="5">
      <w:start w:val="0"/>
      <w:numFmt w:val="bullet"/>
      <w:lvlText w:val="•"/>
      <w:lvlJc w:val="left"/>
      <w:pPr>
        <w:ind w:left="2849" w:hanging="360"/>
      </w:pPr>
      <w:rPr>
        <w:vertAlign w:val="baseline"/>
      </w:rPr>
    </w:lvl>
    <w:lvl w:ilvl="6">
      <w:start w:val="0"/>
      <w:numFmt w:val="bullet"/>
      <w:lvlText w:val="•"/>
      <w:lvlJc w:val="left"/>
      <w:pPr>
        <w:ind w:left="3323" w:hanging="360"/>
      </w:pPr>
      <w:rPr>
        <w:vertAlign w:val="baseline"/>
      </w:rPr>
    </w:lvl>
    <w:lvl w:ilvl="7">
      <w:start w:val="0"/>
      <w:numFmt w:val="bullet"/>
      <w:lvlText w:val="•"/>
      <w:lvlJc w:val="left"/>
      <w:pPr>
        <w:ind w:left="3797" w:hanging="360"/>
      </w:pPr>
      <w:rPr>
        <w:vertAlign w:val="baseline"/>
      </w:rPr>
    </w:lvl>
    <w:lvl w:ilvl="8">
      <w:start w:val="0"/>
      <w:numFmt w:val="bullet"/>
      <w:lvlText w:val="•"/>
      <w:lvlJc w:val="left"/>
      <w:pPr>
        <w:ind w:left="4271" w:hanging="360"/>
      </w:pPr>
      <w:rPr>
        <w:vertAlign w:val="baseline"/>
      </w:rPr>
    </w:lvl>
  </w:abstractNum>
  <w:abstractNum w:abstractNumId="3">
    <w:lvl w:ilvl="0">
      <w:start w:val="0"/>
      <w:numFmt w:val="bullet"/>
      <w:lvlText w:val="•"/>
      <w:lvlJc w:val="left"/>
      <w:pPr>
        <w:ind w:left="480" w:hanging="360"/>
      </w:pPr>
      <w:rPr>
        <w:rFonts w:ascii="Times New Roman" w:cs="Times New Roman" w:eastAsia="Times New Roman" w:hAnsi="Times New Roman"/>
        <w:b w:val="0"/>
        <w:sz w:val="20"/>
        <w:szCs w:val="20"/>
        <w:vertAlign w:val="baseline"/>
      </w:rPr>
    </w:lvl>
    <w:lvl w:ilvl="1">
      <w:start w:val="0"/>
      <w:numFmt w:val="bullet"/>
      <w:lvlText w:val="•"/>
      <w:lvlJc w:val="left"/>
      <w:pPr>
        <w:ind w:left="962" w:hanging="360"/>
      </w:pPr>
      <w:rPr>
        <w:vertAlign w:val="baseline"/>
      </w:rPr>
    </w:lvl>
    <w:lvl w:ilvl="2">
      <w:start w:val="0"/>
      <w:numFmt w:val="bullet"/>
      <w:lvlText w:val="•"/>
      <w:lvlJc w:val="left"/>
      <w:pPr>
        <w:ind w:left="1444" w:hanging="360"/>
      </w:pPr>
      <w:rPr>
        <w:vertAlign w:val="baseline"/>
      </w:rPr>
    </w:lvl>
    <w:lvl w:ilvl="3">
      <w:start w:val="0"/>
      <w:numFmt w:val="bullet"/>
      <w:lvlText w:val="•"/>
      <w:lvlJc w:val="left"/>
      <w:pPr>
        <w:ind w:left="1926" w:hanging="360"/>
      </w:pPr>
      <w:rPr>
        <w:vertAlign w:val="baseline"/>
      </w:rPr>
    </w:lvl>
    <w:lvl w:ilvl="4">
      <w:start w:val="0"/>
      <w:numFmt w:val="bullet"/>
      <w:lvlText w:val="•"/>
      <w:lvlJc w:val="left"/>
      <w:pPr>
        <w:ind w:left="2408" w:hanging="360"/>
      </w:pPr>
      <w:rPr>
        <w:vertAlign w:val="baseline"/>
      </w:rPr>
    </w:lvl>
    <w:lvl w:ilvl="5">
      <w:start w:val="0"/>
      <w:numFmt w:val="bullet"/>
      <w:lvlText w:val="•"/>
      <w:lvlJc w:val="left"/>
      <w:pPr>
        <w:ind w:left="2890" w:hanging="360"/>
      </w:pPr>
      <w:rPr>
        <w:vertAlign w:val="baseline"/>
      </w:rPr>
    </w:lvl>
    <w:lvl w:ilvl="6">
      <w:start w:val="0"/>
      <w:numFmt w:val="bullet"/>
      <w:lvlText w:val="•"/>
      <w:lvlJc w:val="left"/>
      <w:pPr>
        <w:ind w:left="3372" w:hanging="360"/>
      </w:pPr>
      <w:rPr>
        <w:vertAlign w:val="baseline"/>
      </w:rPr>
    </w:lvl>
    <w:lvl w:ilvl="7">
      <w:start w:val="0"/>
      <w:numFmt w:val="bullet"/>
      <w:lvlText w:val="•"/>
      <w:lvlJc w:val="left"/>
      <w:pPr>
        <w:ind w:left="3854" w:hanging="360"/>
      </w:pPr>
      <w:rPr>
        <w:vertAlign w:val="baseline"/>
      </w:rPr>
    </w:lvl>
    <w:lvl w:ilvl="8">
      <w:start w:val="0"/>
      <w:numFmt w:val="bullet"/>
      <w:lvlText w:val="•"/>
      <w:lvlJc w:val="left"/>
      <w:pPr>
        <w:ind w:left="4336"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20"/>
      <w:jc w:val="left"/>
    </w:pPr>
    <w:rPr>
      <w:rFonts w:ascii="Arial" w:cs="Arial" w:eastAsia="Arial" w:hAnsi="Arial"/>
      <w:b w:val="1"/>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60" w:lineRule="auto"/>
      <w:jc w:val="center"/>
    </w:pPr>
    <w:rPr>
      <w:rFonts w:ascii="Arial" w:cs="Arial" w:eastAsia="Arial" w:hAnsi="Arial"/>
      <w:b w:val="1"/>
      <w:smallCaps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BookAntiqua-regular.ttf"/><Relationship Id="rId5" Type="http://schemas.openxmlformats.org/officeDocument/2006/relationships/font" Target="fonts/BookAntiqua-bold.ttf"/><Relationship Id="rId6" Type="http://schemas.openxmlformats.org/officeDocument/2006/relationships/font" Target="fonts/BookAntiqua-italic.ttf"/><Relationship Id="rId7"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