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F51D9" w14:textId="77777777" w:rsidR="00424E6C" w:rsidRPr="00424E6C" w:rsidRDefault="00424E6C" w:rsidP="00424E6C">
      <w:pPr>
        <w:pStyle w:val="Heading1"/>
        <w:jc w:val="center"/>
        <w:rPr>
          <w:rFonts w:ascii="Roboto-Regular" w:hAnsi="Roboto-Regular" w:cs="Roboto-Regular"/>
          <w:b/>
          <w:bCs/>
          <w:sz w:val="36"/>
          <w:szCs w:val="36"/>
        </w:rPr>
      </w:pPr>
      <w:r w:rsidRPr="00424E6C">
        <w:rPr>
          <w:rFonts w:ascii="Roboto-Regular" w:hAnsi="Roboto-Regular" w:cs="Roboto-Regular"/>
          <w:b/>
          <w:bCs/>
          <w:sz w:val="36"/>
          <w:szCs w:val="36"/>
        </w:rPr>
        <w:t>Big Mountain Resort</w:t>
      </w:r>
      <w:r w:rsidRPr="00424E6C">
        <w:rPr>
          <w:rFonts w:ascii="Roboto-Regular" w:hAnsi="Roboto-Regular" w:cs="Roboto-Regular"/>
          <w:b/>
          <w:bCs/>
          <w:sz w:val="36"/>
          <w:szCs w:val="36"/>
        </w:rPr>
        <w:t>: Guided Capstone</w:t>
      </w:r>
    </w:p>
    <w:p w14:paraId="0EE8AB4A" w14:textId="10F69002" w:rsidR="00424E6C" w:rsidRPr="00424E6C" w:rsidRDefault="00424E6C" w:rsidP="00424E6C">
      <w:pPr>
        <w:pStyle w:val="Heading1"/>
        <w:jc w:val="center"/>
        <w:rPr>
          <w:rFonts w:ascii="Roboto-Regular" w:hAnsi="Roboto-Regular" w:cs="Roboto-Regular"/>
          <w:b/>
          <w:bCs/>
        </w:rPr>
      </w:pPr>
      <w:r>
        <w:t>Project Findings</w:t>
      </w:r>
    </w:p>
    <w:p w14:paraId="10AB96E0" w14:textId="77777777" w:rsidR="00424E6C" w:rsidRPr="00424E6C" w:rsidRDefault="00424E6C" w:rsidP="00424E6C"/>
    <w:p w14:paraId="0E34FC6D" w14:textId="13E42FB5" w:rsidR="00077A41" w:rsidRPr="00077A41" w:rsidRDefault="00077A41" w:rsidP="00077A41">
      <w:pPr>
        <w:pStyle w:val="Heading2"/>
        <w:rPr>
          <w:b/>
          <w:bCs/>
        </w:rPr>
      </w:pPr>
      <w:r w:rsidRPr="00077A41">
        <w:rPr>
          <w:b/>
          <w:bCs/>
        </w:rPr>
        <w:t>Problem Identification Overview</w:t>
      </w:r>
    </w:p>
    <w:p w14:paraId="03ABF577" w14:textId="7B59DB0A" w:rsidR="005E4D48" w:rsidRPr="00C67F16" w:rsidRDefault="005E4D48" w:rsidP="00C67F16">
      <w:pPr>
        <w:pStyle w:val="Heading2"/>
        <w:rPr>
          <w:rFonts w:asciiTheme="minorHAnsi" w:eastAsiaTheme="minorHAnsi" w:hAnsiTheme="minorHAnsi" w:cstheme="minorBidi"/>
          <w:b/>
          <w:bCs/>
          <w:color w:val="auto"/>
          <w:sz w:val="22"/>
          <w:szCs w:val="22"/>
        </w:rPr>
      </w:pPr>
      <w:r w:rsidRPr="00C67F16">
        <w:rPr>
          <w:rFonts w:asciiTheme="minorHAnsi" w:eastAsiaTheme="minorHAnsi" w:hAnsiTheme="minorHAnsi" w:cstheme="minorBidi"/>
          <w:b/>
          <w:bCs/>
          <w:color w:val="auto"/>
          <w:sz w:val="22"/>
          <w:szCs w:val="22"/>
        </w:rPr>
        <w:t>What strategies Big Mountain Resort</w:t>
      </w:r>
      <w:r w:rsidR="00963ABB">
        <w:rPr>
          <w:rFonts w:asciiTheme="minorHAnsi" w:eastAsiaTheme="minorHAnsi" w:hAnsiTheme="minorHAnsi" w:cstheme="minorBidi"/>
          <w:b/>
          <w:bCs/>
          <w:color w:val="auto"/>
          <w:sz w:val="22"/>
          <w:szCs w:val="22"/>
        </w:rPr>
        <w:t>’s</w:t>
      </w:r>
      <w:r w:rsidRPr="00C67F16">
        <w:rPr>
          <w:rFonts w:asciiTheme="minorHAnsi" w:eastAsiaTheme="minorHAnsi" w:hAnsiTheme="minorHAnsi" w:cstheme="minorBidi"/>
          <w:b/>
          <w:bCs/>
          <w:color w:val="auto"/>
          <w:sz w:val="22"/>
          <w:szCs w:val="22"/>
        </w:rPr>
        <w:t xml:space="preserve"> </w:t>
      </w:r>
      <w:r w:rsidR="00963ABB">
        <w:rPr>
          <w:rFonts w:asciiTheme="minorHAnsi" w:eastAsiaTheme="minorHAnsi" w:hAnsiTheme="minorHAnsi" w:cstheme="minorBidi"/>
          <w:b/>
          <w:bCs/>
          <w:color w:val="auto"/>
          <w:sz w:val="22"/>
          <w:szCs w:val="22"/>
        </w:rPr>
        <w:t xml:space="preserve">Management team </w:t>
      </w:r>
      <w:r w:rsidRPr="00C67F16">
        <w:rPr>
          <w:rFonts w:asciiTheme="minorHAnsi" w:eastAsiaTheme="minorHAnsi" w:hAnsiTheme="minorHAnsi" w:cstheme="minorBidi"/>
          <w:b/>
          <w:bCs/>
          <w:color w:val="auto"/>
          <w:sz w:val="22"/>
          <w:szCs w:val="22"/>
        </w:rPr>
        <w:t>needs to resort to</w:t>
      </w:r>
      <w:r w:rsidR="00C67F16" w:rsidRPr="00C67F16">
        <w:rPr>
          <w:rFonts w:asciiTheme="minorHAnsi" w:eastAsiaTheme="minorHAnsi" w:hAnsiTheme="minorHAnsi" w:cstheme="minorBidi"/>
          <w:b/>
          <w:bCs/>
          <w:color w:val="auto"/>
          <w:sz w:val="22"/>
          <w:szCs w:val="22"/>
        </w:rPr>
        <w:t xml:space="preserve">, </w:t>
      </w:r>
      <w:r w:rsidRPr="00C67F16">
        <w:rPr>
          <w:rFonts w:asciiTheme="minorHAnsi" w:eastAsiaTheme="minorHAnsi" w:hAnsiTheme="minorHAnsi" w:cstheme="minorBidi"/>
          <w:b/>
          <w:bCs/>
          <w:color w:val="auto"/>
          <w:sz w:val="22"/>
          <w:szCs w:val="22"/>
        </w:rPr>
        <w:t xml:space="preserve">in order to increase this year’s annual revenue and keep it at desired level expected by the Investors, while offsetting against increasing operating costs </w:t>
      </w:r>
      <w:r w:rsidR="00915276">
        <w:rPr>
          <w:rFonts w:asciiTheme="minorHAnsi" w:eastAsiaTheme="minorHAnsi" w:hAnsiTheme="minorHAnsi" w:cstheme="minorBidi"/>
          <w:b/>
          <w:bCs/>
          <w:color w:val="auto"/>
          <w:sz w:val="22"/>
          <w:szCs w:val="22"/>
        </w:rPr>
        <w:t>to maintain</w:t>
      </w:r>
      <w:r w:rsidRPr="00C67F16">
        <w:rPr>
          <w:rFonts w:asciiTheme="minorHAnsi" w:eastAsiaTheme="minorHAnsi" w:hAnsiTheme="minorHAnsi" w:cstheme="minorBidi"/>
          <w:b/>
          <w:bCs/>
          <w:color w:val="auto"/>
          <w:sz w:val="22"/>
          <w:szCs w:val="22"/>
        </w:rPr>
        <w:t xml:space="preserve"> profit margin for the business at </w:t>
      </w:r>
      <w:r w:rsidRPr="00C67F16">
        <w:rPr>
          <w:rFonts w:asciiTheme="minorHAnsi" w:eastAsiaTheme="minorHAnsi" w:hAnsiTheme="minorHAnsi" w:cstheme="minorBidi"/>
          <w:b/>
          <w:bCs/>
          <w:color w:val="auto"/>
          <w:sz w:val="22"/>
          <w:szCs w:val="22"/>
        </w:rPr>
        <w:t xml:space="preserve"> ~9.2%</w:t>
      </w:r>
      <w:r w:rsidR="001C4E67">
        <w:rPr>
          <w:rFonts w:asciiTheme="minorHAnsi" w:eastAsiaTheme="minorHAnsi" w:hAnsiTheme="minorHAnsi" w:cstheme="minorBidi"/>
          <w:b/>
          <w:bCs/>
          <w:color w:val="auto"/>
          <w:sz w:val="22"/>
          <w:szCs w:val="22"/>
        </w:rPr>
        <w:t>?</w:t>
      </w:r>
    </w:p>
    <w:p w14:paraId="199C1BE0" w14:textId="77777777" w:rsidR="00500D34" w:rsidRDefault="00500D34" w:rsidP="00C67F16">
      <w:pPr>
        <w:rPr>
          <w:lang w:val="en-AU"/>
        </w:rPr>
      </w:pPr>
    </w:p>
    <w:p w14:paraId="59184DA9" w14:textId="3EA9F801" w:rsidR="00C67F16" w:rsidRPr="00C67F16" w:rsidRDefault="00C67F16" w:rsidP="00C67F16">
      <w:r w:rsidRPr="00C67F16">
        <w:rPr>
          <w:lang w:val="en-AU"/>
        </w:rPr>
        <w:t>Big Mountain Resort, who has recently installed an additional chair lift to increase distribution of visitors across the mountain has resulted in the operating costs increasing by $1,540,000 this season. The resort investors are looking for a solution to increase this year’s annual revenue in the form of more footfalls to offset the increasing operating costs keeping in mind that it faces tough competition from nearly 330 resorts in the US.</w:t>
      </w:r>
    </w:p>
    <w:p w14:paraId="07204E7A" w14:textId="77777777" w:rsidR="0014555E" w:rsidRDefault="0014555E" w:rsidP="002304DA">
      <w:pPr>
        <w:pStyle w:val="Heading2"/>
        <w:rPr>
          <w:b/>
          <w:bCs/>
        </w:rPr>
      </w:pPr>
    </w:p>
    <w:p w14:paraId="7386017C" w14:textId="45667842" w:rsidR="00077A41" w:rsidRPr="0051299B" w:rsidRDefault="002304DA" w:rsidP="002304DA">
      <w:pPr>
        <w:pStyle w:val="Heading2"/>
        <w:rPr>
          <w:b/>
          <w:bCs/>
        </w:rPr>
      </w:pPr>
      <w:r w:rsidRPr="0051299B">
        <w:rPr>
          <w:b/>
          <w:bCs/>
        </w:rPr>
        <w:t>Data</w:t>
      </w:r>
    </w:p>
    <w:p w14:paraId="701E31DA" w14:textId="77777777" w:rsidR="00F96AA0" w:rsidRDefault="00F96AA0" w:rsidP="00F96AA0">
      <w:r>
        <w:t>Data cleansing was performed primarily focusing on the following</w:t>
      </w:r>
    </w:p>
    <w:p w14:paraId="621A4BB5" w14:textId="3F1374AC" w:rsidR="00F96AA0" w:rsidRDefault="00F96AA0" w:rsidP="00F96AA0">
      <w:pPr>
        <w:pStyle w:val="ListParagraph"/>
        <w:numPr>
          <w:ilvl w:val="0"/>
          <w:numId w:val="5"/>
        </w:numPr>
      </w:pPr>
      <w:r w:rsidRPr="00F96AA0">
        <w:t>Handl</w:t>
      </w:r>
      <w:r>
        <w:t>ing</w:t>
      </w:r>
      <w:r w:rsidRPr="00F96AA0">
        <w:t xml:space="preserve"> the missing and NA values</w:t>
      </w:r>
    </w:p>
    <w:p w14:paraId="0A79E847" w14:textId="5FF39165" w:rsidR="00F96AA0" w:rsidRDefault="004A1E09" w:rsidP="00F96AA0">
      <w:pPr>
        <w:pStyle w:val="ListParagraph"/>
        <w:numPr>
          <w:ilvl w:val="1"/>
          <w:numId w:val="5"/>
        </w:numPr>
      </w:pPr>
      <w:r>
        <w:t>Which were handled mostly using mean, ffill and fillna methods</w:t>
      </w:r>
    </w:p>
    <w:p w14:paraId="58FEF73A" w14:textId="4B474580" w:rsidR="00F96AA0" w:rsidRDefault="00F96AA0" w:rsidP="00F96AA0">
      <w:pPr>
        <w:pStyle w:val="ListParagraph"/>
        <w:numPr>
          <w:ilvl w:val="0"/>
          <w:numId w:val="5"/>
        </w:numPr>
      </w:pPr>
      <w:r>
        <w:t xml:space="preserve">Removing </w:t>
      </w:r>
      <w:r w:rsidRPr="00F96AA0">
        <w:t>duplicate rows</w:t>
      </w:r>
      <w:r>
        <w:t xml:space="preserve"> </w:t>
      </w:r>
    </w:p>
    <w:p w14:paraId="08422089" w14:textId="47E960F7" w:rsidR="00FE4232" w:rsidRPr="00FE5EB6" w:rsidRDefault="00FE4232" w:rsidP="00FE4232">
      <w:pPr>
        <w:pStyle w:val="ListParagraph"/>
        <w:numPr>
          <w:ilvl w:val="1"/>
          <w:numId w:val="5"/>
        </w:numPr>
      </w:pPr>
      <w:r>
        <w:t>However, no duplicate rows were identified</w:t>
      </w:r>
    </w:p>
    <w:p w14:paraId="328DB1B0" w14:textId="77777777" w:rsidR="0014555E" w:rsidRDefault="0014555E" w:rsidP="002304DA">
      <w:pPr>
        <w:pStyle w:val="Heading2"/>
        <w:rPr>
          <w:b/>
          <w:bCs/>
        </w:rPr>
      </w:pPr>
    </w:p>
    <w:p w14:paraId="42D1670F" w14:textId="7D6F5145" w:rsidR="002304DA" w:rsidRDefault="002304DA" w:rsidP="002304DA">
      <w:pPr>
        <w:pStyle w:val="Heading2"/>
        <w:rPr>
          <w:b/>
          <w:bCs/>
        </w:rPr>
      </w:pPr>
      <w:r w:rsidRPr="002304DA">
        <w:rPr>
          <w:b/>
          <w:bCs/>
        </w:rPr>
        <w:t xml:space="preserve">Model Description and Performance </w:t>
      </w:r>
    </w:p>
    <w:p w14:paraId="3280AA1C" w14:textId="2182BFDF" w:rsidR="00487E70" w:rsidRPr="00487E70" w:rsidRDefault="00487E70" w:rsidP="00487E70">
      <w:pPr>
        <w:pStyle w:val="Heading3"/>
        <w:rPr>
          <w:b/>
          <w:bCs/>
        </w:rPr>
      </w:pPr>
      <w:r w:rsidRPr="00487E70">
        <w:rPr>
          <w:b/>
          <w:bCs/>
        </w:rPr>
        <w:t>Models applied</w:t>
      </w:r>
    </w:p>
    <w:p w14:paraId="5C227DE7" w14:textId="651D5CDE" w:rsidR="00E649F6" w:rsidRPr="00E649F6" w:rsidRDefault="00E649F6" w:rsidP="00E649F6">
      <w:pPr>
        <w:pStyle w:val="Heading3"/>
        <w:rPr>
          <w:i/>
          <w:iCs/>
        </w:rPr>
      </w:pPr>
      <w:r w:rsidRPr="00E649F6">
        <w:rPr>
          <w:i/>
          <w:iCs/>
        </w:rPr>
        <w:t xml:space="preserve">Linear Regression </w:t>
      </w:r>
    </w:p>
    <w:p w14:paraId="740026C2" w14:textId="08F48F46" w:rsidR="00E649F6" w:rsidRPr="00432E56" w:rsidRDefault="005104DB" w:rsidP="00E649F6">
      <w:pPr>
        <w:rPr>
          <w:lang w:val="en-AU"/>
        </w:rPr>
      </w:pPr>
      <w:r w:rsidRPr="00432E56">
        <w:rPr>
          <w:lang w:val="en-AU"/>
        </w:rPr>
        <w:t>Linear Regression was applied since there was a strong co-relation observed based on heat map created for the dataframe. The objective was pretty clear that there was a need to determine which variable had highest impact on the price of Weekend ticket price in order to achieve the objective of increased revenues</w:t>
      </w:r>
    </w:p>
    <w:p w14:paraId="5D02BA3D" w14:textId="77777777" w:rsidR="00E649F6" w:rsidRPr="00E649F6" w:rsidRDefault="00E649F6" w:rsidP="00E649F6">
      <w:pPr>
        <w:pStyle w:val="Heading3"/>
        <w:rPr>
          <w:i/>
          <w:iCs/>
          <w:shd w:val="clear" w:color="auto" w:fill="FFFFFF"/>
        </w:rPr>
      </w:pPr>
      <w:r w:rsidRPr="00E649F6">
        <w:rPr>
          <w:i/>
          <w:iCs/>
          <w:shd w:val="clear" w:color="auto" w:fill="FFFFFF"/>
        </w:rPr>
        <w:t>K-means Clustering</w:t>
      </w:r>
    </w:p>
    <w:p w14:paraId="63D43FF6" w14:textId="78CDE468" w:rsidR="00E649F6" w:rsidRPr="00432E56" w:rsidRDefault="001137B9" w:rsidP="00E649F6">
      <w:pPr>
        <w:rPr>
          <w:lang w:val="en-AU"/>
        </w:rPr>
      </w:pPr>
      <w:r>
        <w:rPr>
          <w:lang w:val="en-AU"/>
        </w:rPr>
        <w:t>K-means Clustering was fu</w:t>
      </w:r>
      <w:r w:rsidR="0092005F">
        <w:rPr>
          <w:lang w:val="en-AU"/>
        </w:rPr>
        <w:t>r</w:t>
      </w:r>
      <w:r>
        <w:rPr>
          <w:lang w:val="en-AU"/>
        </w:rPr>
        <w:t>ther a</w:t>
      </w:r>
      <w:r w:rsidR="00310B9A" w:rsidRPr="00432E56">
        <w:rPr>
          <w:lang w:val="en-AU"/>
        </w:rPr>
        <w:t>pplied to</w:t>
      </w:r>
      <w:r>
        <w:rPr>
          <w:lang w:val="en-AU"/>
        </w:rPr>
        <w:t xml:space="preserve"> pu</w:t>
      </w:r>
      <w:r w:rsidR="00310B9A" w:rsidRPr="00432E56">
        <w:rPr>
          <w:lang w:val="en-AU"/>
        </w:rPr>
        <w:t>t the cleaned dataframe</w:t>
      </w:r>
      <w:r w:rsidR="00E649F6" w:rsidRPr="00432E56">
        <w:rPr>
          <w:lang w:val="en-AU"/>
        </w:rPr>
        <w:t xml:space="preserve"> into groups (or 'clusters') for </w:t>
      </w:r>
      <w:r w:rsidR="00CC049B">
        <w:rPr>
          <w:lang w:val="en-AU"/>
        </w:rPr>
        <w:t xml:space="preserve">conveying findings in a clean </w:t>
      </w:r>
      <w:r w:rsidR="00C73CEA">
        <w:rPr>
          <w:lang w:val="en-AU"/>
        </w:rPr>
        <w:t xml:space="preserve">graphical </w:t>
      </w:r>
      <w:r w:rsidR="00CC049B">
        <w:rPr>
          <w:lang w:val="en-AU"/>
        </w:rPr>
        <w:t>format</w:t>
      </w:r>
      <w:r w:rsidR="00E649F6" w:rsidRPr="00432E56">
        <w:rPr>
          <w:lang w:val="en-AU"/>
        </w:rPr>
        <w:t>.</w:t>
      </w:r>
      <w:r w:rsidR="008B1430">
        <w:rPr>
          <w:lang w:val="en-AU"/>
        </w:rPr>
        <w:t xml:space="preserve"> </w:t>
      </w:r>
      <w:r w:rsidR="00310B9A" w:rsidRPr="00432E56">
        <w:rPr>
          <w:lang w:val="en-AU"/>
        </w:rPr>
        <w:t>N</w:t>
      </w:r>
      <w:r w:rsidR="008B1430">
        <w:rPr>
          <w:lang w:val="en-AU"/>
        </w:rPr>
        <w:t>umber</w:t>
      </w:r>
      <w:r w:rsidR="00310B9A" w:rsidRPr="00432E56">
        <w:rPr>
          <w:lang w:val="en-AU"/>
        </w:rPr>
        <w:t xml:space="preserve"> of clusters </w:t>
      </w:r>
      <w:r w:rsidR="005B0D1E">
        <w:rPr>
          <w:lang w:val="en-AU"/>
        </w:rPr>
        <w:t xml:space="preserve">was set to </w:t>
      </w:r>
      <w:r w:rsidR="00310B9A" w:rsidRPr="00432E56">
        <w:rPr>
          <w:lang w:val="en-AU"/>
        </w:rPr>
        <w:t>3 as determined by Elbow method</w:t>
      </w:r>
    </w:p>
    <w:p w14:paraId="2ADBFA67" w14:textId="77777777" w:rsidR="008E1748" w:rsidRPr="00487E70" w:rsidRDefault="008E1748" w:rsidP="008E1748">
      <w:pPr>
        <w:pStyle w:val="Heading3"/>
        <w:rPr>
          <w:b/>
          <w:bCs/>
        </w:rPr>
      </w:pPr>
      <w:r w:rsidRPr="00487E70">
        <w:rPr>
          <w:b/>
          <w:bCs/>
        </w:rPr>
        <w:t>Modeling performance</w:t>
      </w:r>
    </w:p>
    <w:tbl>
      <w:tblPr>
        <w:tblStyle w:val="TableGrid"/>
        <w:tblW w:w="0" w:type="auto"/>
        <w:tblLook w:val="04A0" w:firstRow="1" w:lastRow="0" w:firstColumn="1" w:lastColumn="0" w:noHBand="0" w:noVBand="1"/>
      </w:tblPr>
      <w:tblGrid>
        <w:gridCol w:w="2196"/>
        <w:gridCol w:w="2225"/>
        <w:gridCol w:w="2219"/>
        <w:gridCol w:w="2710"/>
      </w:tblGrid>
      <w:tr w:rsidR="008E1748" w14:paraId="38ADB666" w14:textId="77777777" w:rsidTr="000B62AF">
        <w:tc>
          <w:tcPr>
            <w:tcW w:w="2337" w:type="dxa"/>
            <w:vAlign w:val="center"/>
          </w:tcPr>
          <w:p w14:paraId="5421FCC3" w14:textId="77777777" w:rsidR="008E1748" w:rsidRDefault="008E1748" w:rsidP="000B62AF">
            <w:r>
              <w:rPr>
                <w:rFonts w:ascii="Helvetica" w:hAnsi="Helvetica" w:cs="Helvetica"/>
                <w:b/>
                <w:bCs/>
                <w:color w:val="000000"/>
                <w:sz w:val="18"/>
                <w:szCs w:val="18"/>
              </w:rPr>
              <w:t>Model</w:t>
            </w:r>
          </w:p>
        </w:tc>
        <w:tc>
          <w:tcPr>
            <w:tcW w:w="2337" w:type="dxa"/>
            <w:vAlign w:val="center"/>
          </w:tcPr>
          <w:p w14:paraId="36EA9949" w14:textId="77777777" w:rsidR="008E1748" w:rsidRDefault="008E1748" w:rsidP="000B62AF">
            <w:r>
              <w:rPr>
                <w:rFonts w:ascii="Helvetica" w:hAnsi="Helvetica" w:cs="Helvetica"/>
                <w:b/>
                <w:bCs/>
                <w:color w:val="000000"/>
                <w:sz w:val="18"/>
                <w:szCs w:val="18"/>
              </w:rPr>
              <w:t>Explained Variance</w:t>
            </w:r>
          </w:p>
        </w:tc>
        <w:tc>
          <w:tcPr>
            <w:tcW w:w="2338" w:type="dxa"/>
            <w:vAlign w:val="center"/>
          </w:tcPr>
          <w:p w14:paraId="61075431" w14:textId="77777777" w:rsidR="008E1748" w:rsidRDefault="008E1748" w:rsidP="000B62AF">
            <w:r>
              <w:rPr>
                <w:rFonts w:ascii="Helvetica" w:hAnsi="Helvetica" w:cs="Helvetica"/>
                <w:b/>
                <w:bCs/>
                <w:color w:val="000000"/>
                <w:sz w:val="18"/>
                <w:szCs w:val="18"/>
              </w:rPr>
              <w:t>Mean Absolute Error</w:t>
            </w:r>
          </w:p>
        </w:tc>
        <w:tc>
          <w:tcPr>
            <w:tcW w:w="2338" w:type="dxa"/>
            <w:vAlign w:val="center"/>
          </w:tcPr>
          <w:p w14:paraId="7135D15C" w14:textId="77777777" w:rsidR="008E1748" w:rsidRDefault="008E1748" w:rsidP="000B62AF">
            <w:r>
              <w:rPr>
                <w:rFonts w:ascii="Helvetica" w:hAnsi="Helvetica" w:cs="Helvetica"/>
                <w:b/>
                <w:bCs/>
                <w:color w:val="000000"/>
                <w:sz w:val="18"/>
                <w:szCs w:val="18"/>
              </w:rPr>
              <w:t>Features Dropped</w:t>
            </w:r>
          </w:p>
        </w:tc>
      </w:tr>
      <w:tr w:rsidR="008E1748" w14:paraId="2C659231" w14:textId="77777777" w:rsidTr="000B62AF">
        <w:tc>
          <w:tcPr>
            <w:tcW w:w="2337" w:type="dxa"/>
            <w:vAlign w:val="center"/>
          </w:tcPr>
          <w:p w14:paraId="7B3B4A2E" w14:textId="77777777" w:rsidR="008E1748" w:rsidRDefault="008E1748" w:rsidP="000B62AF">
            <w:r>
              <w:rPr>
                <w:rFonts w:ascii="Helvetica" w:hAnsi="Helvetica" w:cs="Helvetica"/>
                <w:color w:val="000000"/>
                <w:sz w:val="18"/>
                <w:szCs w:val="18"/>
              </w:rPr>
              <w:t>Model 1.</w:t>
            </w:r>
          </w:p>
        </w:tc>
        <w:tc>
          <w:tcPr>
            <w:tcW w:w="2337" w:type="dxa"/>
            <w:vAlign w:val="center"/>
          </w:tcPr>
          <w:p w14:paraId="2C99D2D4" w14:textId="77777777" w:rsidR="008E1748" w:rsidRDefault="008E1748" w:rsidP="000B62AF">
            <w:r>
              <w:rPr>
                <w:rFonts w:ascii="Helvetica" w:hAnsi="Helvetica" w:cs="Helvetica"/>
                <w:color w:val="000000"/>
                <w:sz w:val="18"/>
                <w:szCs w:val="18"/>
              </w:rPr>
              <w:t>0.92</w:t>
            </w:r>
          </w:p>
        </w:tc>
        <w:tc>
          <w:tcPr>
            <w:tcW w:w="2338" w:type="dxa"/>
            <w:vAlign w:val="center"/>
          </w:tcPr>
          <w:p w14:paraId="2439DC45" w14:textId="77777777" w:rsidR="008E1748" w:rsidRDefault="008E1748" w:rsidP="000B62AF">
            <w:r>
              <w:rPr>
                <w:rFonts w:ascii="Helvetica" w:hAnsi="Helvetica" w:cs="Helvetica"/>
                <w:color w:val="000000"/>
                <w:sz w:val="18"/>
                <w:szCs w:val="18"/>
              </w:rPr>
              <w:t>5.46</w:t>
            </w:r>
          </w:p>
        </w:tc>
        <w:tc>
          <w:tcPr>
            <w:tcW w:w="2338" w:type="dxa"/>
            <w:vAlign w:val="center"/>
          </w:tcPr>
          <w:p w14:paraId="5AC400F5" w14:textId="77777777" w:rsidR="008E1748" w:rsidRDefault="008E1748" w:rsidP="000B62AF">
            <w:r>
              <w:rPr>
                <w:rFonts w:ascii="Helvetica" w:hAnsi="Helvetica" w:cs="Helvetica"/>
                <w:color w:val="000000"/>
                <w:sz w:val="18"/>
                <w:szCs w:val="18"/>
              </w:rPr>
              <w:t>-</w:t>
            </w:r>
          </w:p>
        </w:tc>
      </w:tr>
      <w:tr w:rsidR="008E1748" w14:paraId="6FC26149" w14:textId="77777777" w:rsidTr="000B62AF">
        <w:tc>
          <w:tcPr>
            <w:tcW w:w="2337" w:type="dxa"/>
            <w:vAlign w:val="center"/>
          </w:tcPr>
          <w:p w14:paraId="4FA63DD0" w14:textId="77777777" w:rsidR="008E1748" w:rsidRDefault="008E1748" w:rsidP="000B62AF">
            <w:r>
              <w:rPr>
                <w:rFonts w:ascii="Helvetica" w:hAnsi="Helvetica" w:cs="Helvetica"/>
                <w:color w:val="000000"/>
                <w:sz w:val="18"/>
                <w:szCs w:val="18"/>
              </w:rPr>
              <w:t>Model 2.</w:t>
            </w:r>
          </w:p>
        </w:tc>
        <w:tc>
          <w:tcPr>
            <w:tcW w:w="2337" w:type="dxa"/>
            <w:vAlign w:val="center"/>
          </w:tcPr>
          <w:p w14:paraId="379E3080" w14:textId="77777777" w:rsidR="008E1748" w:rsidRDefault="008E1748" w:rsidP="000B62AF">
            <w:r>
              <w:rPr>
                <w:rFonts w:ascii="Helvetica" w:hAnsi="Helvetica" w:cs="Helvetica"/>
                <w:color w:val="000000"/>
                <w:sz w:val="18"/>
                <w:szCs w:val="18"/>
              </w:rPr>
              <w:t>0.91</w:t>
            </w:r>
          </w:p>
        </w:tc>
        <w:tc>
          <w:tcPr>
            <w:tcW w:w="2338" w:type="dxa"/>
            <w:vAlign w:val="center"/>
          </w:tcPr>
          <w:p w14:paraId="4AB77378" w14:textId="77777777" w:rsidR="008E1748" w:rsidRDefault="008E1748" w:rsidP="000B62AF">
            <w:r>
              <w:rPr>
                <w:rFonts w:ascii="Helvetica" w:hAnsi="Helvetica" w:cs="Helvetica"/>
                <w:color w:val="000000"/>
                <w:sz w:val="18"/>
                <w:szCs w:val="18"/>
              </w:rPr>
              <w:t>5.77</w:t>
            </w:r>
          </w:p>
        </w:tc>
        <w:tc>
          <w:tcPr>
            <w:tcW w:w="2338" w:type="dxa"/>
            <w:vAlign w:val="center"/>
          </w:tcPr>
          <w:p w14:paraId="7AD59BAE" w14:textId="77777777" w:rsidR="008E1748" w:rsidRDefault="008E1748" w:rsidP="000B62AF">
            <w:r>
              <w:rPr>
                <w:rFonts w:ascii="Helvetica" w:hAnsi="Helvetica" w:cs="Helvetica"/>
                <w:color w:val="000000"/>
                <w:sz w:val="18"/>
                <w:szCs w:val="18"/>
              </w:rPr>
              <w:t>'state'</w:t>
            </w:r>
          </w:p>
        </w:tc>
      </w:tr>
      <w:tr w:rsidR="008E1748" w14:paraId="27F14DBF" w14:textId="77777777" w:rsidTr="000B62AF">
        <w:tc>
          <w:tcPr>
            <w:tcW w:w="2337" w:type="dxa"/>
            <w:vAlign w:val="center"/>
          </w:tcPr>
          <w:p w14:paraId="0F1B301F" w14:textId="77777777" w:rsidR="008E1748" w:rsidRDefault="008E1748" w:rsidP="000B62AF">
            <w:r>
              <w:rPr>
                <w:rFonts w:ascii="Helvetica" w:hAnsi="Helvetica" w:cs="Helvetica"/>
                <w:color w:val="000000"/>
                <w:sz w:val="18"/>
                <w:szCs w:val="18"/>
              </w:rPr>
              <w:t>Model 3.</w:t>
            </w:r>
          </w:p>
        </w:tc>
        <w:tc>
          <w:tcPr>
            <w:tcW w:w="2337" w:type="dxa"/>
            <w:vAlign w:val="center"/>
          </w:tcPr>
          <w:p w14:paraId="2111DFD1" w14:textId="77777777" w:rsidR="008E1748" w:rsidRDefault="008E1748" w:rsidP="000B62AF">
            <w:r>
              <w:rPr>
                <w:rFonts w:ascii="Helvetica" w:hAnsi="Helvetica" w:cs="Helvetica"/>
                <w:color w:val="000000"/>
                <w:sz w:val="18"/>
                <w:szCs w:val="18"/>
              </w:rPr>
              <w:t>0.92</w:t>
            </w:r>
          </w:p>
        </w:tc>
        <w:tc>
          <w:tcPr>
            <w:tcW w:w="2338" w:type="dxa"/>
            <w:vAlign w:val="center"/>
          </w:tcPr>
          <w:p w14:paraId="45C42480" w14:textId="77777777" w:rsidR="008E1748" w:rsidRDefault="008E1748" w:rsidP="000B62AF">
            <w:r>
              <w:rPr>
                <w:rFonts w:ascii="Helvetica" w:hAnsi="Helvetica" w:cs="Helvetica"/>
                <w:color w:val="000000"/>
                <w:sz w:val="18"/>
                <w:szCs w:val="18"/>
              </w:rPr>
              <w:t>5.70</w:t>
            </w:r>
          </w:p>
        </w:tc>
        <w:tc>
          <w:tcPr>
            <w:tcW w:w="2338" w:type="dxa"/>
            <w:vAlign w:val="center"/>
          </w:tcPr>
          <w:p w14:paraId="10B91899" w14:textId="77777777" w:rsidR="008E1748" w:rsidRDefault="008E1748" w:rsidP="000B62AF">
            <w:r>
              <w:rPr>
                <w:rFonts w:ascii="Helvetica" w:hAnsi="Helvetica" w:cs="Helvetica"/>
                <w:color w:val="000000"/>
                <w:sz w:val="18"/>
                <w:szCs w:val="18"/>
              </w:rPr>
              <w:t>'state','summit_elev','base_elev</w:t>
            </w:r>
          </w:p>
        </w:tc>
      </w:tr>
    </w:tbl>
    <w:p w14:paraId="12BC172A" w14:textId="6CE3750E" w:rsidR="008E1748" w:rsidRPr="00487E70" w:rsidRDefault="008E1748" w:rsidP="008E1748">
      <w:pPr>
        <w:pStyle w:val="Heading3"/>
        <w:rPr>
          <w:b/>
          <w:bCs/>
        </w:rPr>
      </w:pPr>
      <w:r w:rsidRPr="00487E70">
        <w:rPr>
          <w:b/>
          <w:bCs/>
        </w:rPr>
        <w:lastRenderedPageBreak/>
        <w:t xml:space="preserve">Coefficients of co-relation </w:t>
      </w:r>
    </w:p>
    <w:p w14:paraId="54D1626D" w14:textId="711D9018" w:rsidR="008E1748" w:rsidRDefault="008E1748" w:rsidP="008E1748">
      <w:pPr>
        <w:rPr>
          <w:lang w:val="en-AU"/>
        </w:rPr>
      </w:pPr>
      <w:r w:rsidRPr="00CD76C5">
        <w:rPr>
          <w:lang w:val="en-AU"/>
        </w:rPr>
        <w:t xml:space="preserve">With chosen Model 2, since ‘states’ were necessary to be removed from the cleaned dataframe in order to predict the average weekend price of ‘Big Mountain Resort’, following are the coefficients of co-relations </w:t>
      </w:r>
      <w:r w:rsidR="00D642DD">
        <w:rPr>
          <w:lang w:val="en-AU"/>
        </w:rPr>
        <w:t>between</w:t>
      </w:r>
      <w:r w:rsidRPr="00CD76C5">
        <w:rPr>
          <w:lang w:val="en-AU"/>
        </w:rPr>
        <w:t xml:space="preserve"> all independent variables </w:t>
      </w:r>
      <w:r w:rsidR="00D642DD">
        <w:rPr>
          <w:lang w:val="en-AU"/>
        </w:rPr>
        <w:t>and</w:t>
      </w:r>
      <w:r w:rsidRPr="00CD76C5">
        <w:rPr>
          <w:lang w:val="en-AU"/>
        </w:rPr>
        <w:t xml:space="preserve"> Average Weekend Ticket price</w:t>
      </w:r>
      <w:r w:rsidR="00D642DD">
        <w:rPr>
          <w:lang w:val="en-AU"/>
        </w:rPr>
        <w:t xml:space="preserve"> (Dependent variable)</w:t>
      </w:r>
    </w:p>
    <w:tbl>
      <w:tblPr>
        <w:tblStyle w:val="TableGrid"/>
        <w:tblW w:w="0" w:type="auto"/>
        <w:tblLook w:val="04A0" w:firstRow="1" w:lastRow="0" w:firstColumn="1" w:lastColumn="0" w:noHBand="0" w:noVBand="1"/>
      </w:tblPr>
      <w:tblGrid>
        <w:gridCol w:w="2337"/>
        <w:gridCol w:w="2337"/>
      </w:tblGrid>
      <w:tr w:rsidR="008E1748" w14:paraId="50E733DE" w14:textId="77777777" w:rsidTr="000B62AF">
        <w:tc>
          <w:tcPr>
            <w:tcW w:w="2337" w:type="dxa"/>
          </w:tcPr>
          <w:p w14:paraId="7FB9C3F7" w14:textId="77777777" w:rsidR="008E1748" w:rsidRPr="009A10A1" w:rsidRDefault="008E1748" w:rsidP="000B62AF">
            <w:pPr>
              <w:rPr>
                <w:b/>
                <w:bCs/>
              </w:rPr>
            </w:pPr>
            <w:r w:rsidRPr="009A10A1">
              <w:rPr>
                <w:b/>
                <w:bCs/>
              </w:rPr>
              <w:t>Variables</w:t>
            </w:r>
          </w:p>
        </w:tc>
        <w:tc>
          <w:tcPr>
            <w:tcW w:w="2337" w:type="dxa"/>
          </w:tcPr>
          <w:p w14:paraId="149FC8CE" w14:textId="77777777" w:rsidR="008E1748" w:rsidRPr="009A10A1" w:rsidRDefault="008E1748" w:rsidP="000B62AF">
            <w:pPr>
              <w:rPr>
                <w:b/>
                <w:bCs/>
              </w:rPr>
            </w:pPr>
            <w:r w:rsidRPr="009A10A1">
              <w:rPr>
                <w:b/>
                <w:bCs/>
              </w:rPr>
              <w:t>Coefficients</w:t>
            </w:r>
          </w:p>
        </w:tc>
      </w:tr>
      <w:tr w:rsidR="008E1748" w14:paraId="448CEDBA" w14:textId="77777777" w:rsidTr="000B62AF">
        <w:tc>
          <w:tcPr>
            <w:tcW w:w="2337" w:type="dxa"/>
            <w:vAlign w:val="center"/>
          </w:tcPr>
          <w:p w14:paraId="50BDABDB" w14:textId="77777777" w:rsidR="008E1748" w:rsidRPr="00EA2C16" w:rsidRDefault="008E1748" w:rsidP="000B62AF">
            <w:r>
              <w:rPr>
                <w:rFonts w:ascii="Helvetica" w:hAnsi="Helvetica" w:cs="Helvetica"/>
                <w:b/>
                <w:bCs/>
                <w:color w:val="000000"/>
                <w:sz w:val="18"/>
                <w:szCs w:val="18"/>
              </w:rPr>
              <w:t>AdultWeekday</w:t>
            </w:r>
          </w:p>
        </w:tc>
        <w:tc>
          <w:tcPr>
            <w:tcW w:w="2337" w:type="dxa"/>
            <w:vAlign w:val="center"/>
          </w:tcPr>
          <w:p w14:paraId="1776D318" w14:textId="77777777" w:rsidR="008E1748" w:rsidRDefault="008E1748" w:rsidP="000B62AF">
            <w:r>
              <w:rPr>
                <w:rFonts w:ascii="Helvetica" w:hAnsi="Helvetica" w:cs="Helvetica"/>
                <w:color w:val="000000"/>
                <w:sz w:val="18"/>
                <w:szCs w:val="18"/>
              </w:rPr>
              <w:t>20.290758</w:t>
            </w:r>
          </w:p>
        </w:tc>
      </w:tr>
      <w:tr w:rsidR="008E1748" w14:paraId="24602CC7" w14:textId="77777777" w:rsidTr="000B62AF">
        <w:tc>
          <w:tcPr>
            <w:tcW w:w="2337" w:type="dxa"/>
            <w:vAlign w:val="center"/>
          </w:tcPr>
          <w:p w14:paraId="6D88C046" w14:textId="77777777" w:rsidR="008E1748" w:rsidRPr="00EA2C16" w:rsidRDefault="008E1748" w:rsidP="000B62AF">
            <w:r>
              <w:rPr>
                <w:rFonts w:ascii="Helvetica" w:hAnsi="Helvetica" w:cs="Helvetica"/>
                <w:b/>
                <w:bCs/>
                <w:color w:val="000000"/>
                <w:sz w:val="18"/>
                <w:szCs w:val="18"/>
              </w:rPr>
              <w:t>base_elev</w:t>
            </w:r>
          </w:p>
        </w:tc>
        <w:tc>
          <w:tcPr>
            <w:tcW w:w="2337" w:type="dxa"/>
            <w:vAlign w:val="center"/>
          </w:tcPr>
          <w:p w14:paraId="3245371D" w14:textId="77777777" w:rsidR="008E1748" w:rsidRDefault="008E1748" w:rsidP="000B62AF">
            <w:r>
              <w:rPr>
                <w:rFonts w:ascii="Helvetica" w:hAnsi="Helvetica" w:cs="Helvetica"/>
                <w:color w:val="000000"/>
                <w:sz w:val="18"/>
                <w:szCs w:val="18"/>
              </w:rPr>
              <w:t>5.069323</w:t>
            </w:r>
          </w:p>
        </w:tc>
      </w:tr>
      <w:tr w:rsidR="008E1748" w14:paraId="7B3E9CDA" w14:textId="77777777" w:rsidTr="000B62AF">
        <w:tc>
          <w:tcPr>
            <w:tcW w:w="2337" w:type="dxa"/>
            <w:vAlign w:val="center"/>
          </w:tcPr>
          <w:p w14:paraId="18A28E96" w14:textId="77777777" w:rsidR="008E1748" w:rsidRPr="00EA2C16" w:rsidRDefault="008E1748" w:rsidP="000B62AF">
            <w:r>
              <w:rPr>
                <w:rFonts w:ascii="Helvetica" w:hAnsi="Helvetica" w:cs="Helvetica"/>
                <w:b/>
                <w:bCs/>
                <w:color w:val="000000"/>
                <w:sz w:val="18"/>
                <w:szCs w:val="18"/>
              </w:rPr>
              <w:t>summit_elev</w:t>
            </w:r>
          </w:p>
        </w:tc>
        <w:tc>
          <w:tcPr>
            <w:tcW w:w="2337" w:type="dxa"/>
            <w:vAlign w:val="center"/>
          </w:tcPr>
          <w:p w14:paraId="2F44BE20" w14:textId="77777777" w:rsidR="008E1748" w:rsidRDefault="008E1748" w:rsidP="000B62AF">
            <w:r>
              <w:rPr>
                <w:rFonts w:ascii="Helvetica" w:hAnsi="Helvetica" w:cs="Helvetica"/>
                <w:color w:val="000000"/>
                <w:sz w:val="18"/>
                <w:szCs w:val="18"/>
              </w:rPr>
              <w:t>4.405048</w:t>
            </w:r>
          </w:p>
        </w:tc>
      </w:tr>
      <w:tr w:rsidR="008E1748" w14:paraId="18525542" w14:textId="77777777" w:rsidTr="000B62AF">
        <w:tc>
          <w:tcPr>
            <w:tcW w:w="2337" w:type="dxa"/>
            <w:vAlign w:val="center"/>
          </w:tcPr>
          <w:p w14:paraId="2C143F1F" w14:textId="77777777" w:rsidR="008E1748" w:rsidRPr="00EA2C16" w:rsidRDefault="008E1748" w:rsidP="000B62AF">
            <w:r>
              <w:rPr>
                <w:rFonts w:ascii="Helvetica" w:hAnsi="Helvetica" w:cs="Helvetica"/>
                <w:b/>
                <w:bCs/>
                <w:color w:val="000000"/>
                <w:sz w:val="18"/>
                <w:szCs w:val="18"/>
              </w:rPr>
              <w:t>averageSnowfall</w:t>
            </w:r>
          </w:p>
        </w:tc>
        <w:tc>
          <w:tcPr>
            <w:tcW w:w="2337" w:type="dxa"/>
            <w:vAlign w:val="center"/>
          </w:tcPr>
          <w:p w14:paraId="1FC65FB5" w14:textId="77777777" w:rsidR="008E1748" w:rsidRDefault="008E1748" w:rsidP="000B62AF">
            <w:r>
              <w:rPr>
                <w:rFonts w:ascii="Helvetica" w:hAnsi="Helvetica" w:cs="Helvetica"/>
                <w:color w:val="000000"/>
                <w:sz w:val="18"/>
                <w:szCs w:val="18"/>
              </w:rPr>
              <w:t>1.471846</w:t>
            </w:r>
          </w:p>
        </w:tc>
      </w:tr>
      <w:tr w:rsidR="008E1748" w14:paraId="4EE7F01E" w14:textId="77777777" w:rsidTr="000B62AF">
        <w:tc>
          <w:tcPr>
            <w:tcW w:w="2337" w:type="dxa"/>
            <w:vAlign w:val="center"/>
          </w:tcPr>
          <w:p w14:paraId="299D88CA" w14:textId="77777777" w:rsidR="008E1748" w:rsidRPr="00EA2C16" w:rsidRDefault="008E1748" w:rsidP="000B62AF">
            <w:r>
              <w:rPr>
                <w:rFonts w:ascii="Helvetica" w:hAnsi="Helvetica" w:cs="Helvetica"/>
                <w:b/>
                <w:bCs/>
                <w:color w:val="000000"/>
                <w:sz w:val="18"/>
                <w:szCs w:val="18"/>
              </w:rPr>
              <w:t>quad</w:t>
            </w:r>
          </w:p>
        </w:tc>
        <w:tc>
          <w:tcPr>
            <w:tcW w:w="2337" w:type="dxa"/>
            <w:vAlign w:val="center"/>
          </w:tcPr>
          <w:p w14:paraId="1B956F9F" w14:textId="77777777" w:rsidR="008E1748" w:rsidRDefault="008E1748" w:rsidP="000B62AF">
            <w:r>
              <w:rPr>
                <w:rFonts w:ascii="Helvetica" w:hAnsi="Helvetica" w:cs="Helvetica"/>
                <w:color w:val="000000"/>
                <w:sz w:val="18"/>
                <w:szCs w:val="18"/>
              </w:rPr>
              <w:t>1.255350</w:t>
            </w:r>
          </w:p>
        </w:tc>
      </w:tr>
      <w:tr w:rsidR="008E1748" w14:paraId="0286A201" w14:textId="77777777" w:rsidTr="000B62AF">
        <w:tc>
          <w:tcPr>
            <w:tcW w:w="2337" w:type="dxa"/>
            <w:vAlign w:val="center"/>
          </w:tcPr>
          <w:p w14:paraId="32F38212" w14:textId="77777777" w:rsidR="008E1748" w:rsidRPr="00EA2C16" w:rsidRDefault="008E1748" w:rsidP="000B62AF">
            <w:r>
              <w:rPr>
                <w:rFonts w:ascii="Helvetica" w:hAnsi="Helvetica" w:cs="Helvetica"/>
                <w:b/>
                <w:bCs/>
                <w:color w:val="000000"/>
                <w:sz w:val="18"/>
                <w:szCs w:val="18"/>
              </w:rPr>
              <w:t>surface</w:t>
            </w:r>
          </w:p>
        </w:tc>
        <w:tc>
          <w:tcPr>
            <w:tcW w:w="2337" w:type="dxa"/>
            <w:vAlign w:val="center"/>
          </w:tcPr>
          <w:p w14:paraId="42D1B7D8" w14:textId="77777777" w:rsidR="008E1748" w:rsidRDefault="008E1748" w:rsidP="000B62AF">
            <w:r>
              <w:rPr>
                <w:rFonts w:ascii="Helvetica" w:hAnsi="Helvetica" w:cs="Helvetica"/>
                <w:color w:val="000000"/>
                <w:sz w:val="18"/>
                <w:szCs w:val="18"/>
              </w:rPr>
              <w:t>1.000788</w:t>
            </w:r>
          </w:p>
        </w:tc>
      </w:tr>
      <w:tr w:rsidR="008E1748" w14:paraId="23252C4E" w14:textId="77777777" w:rsidTr="000B62AF">
        <w:tc>
          <w:tcPr>
            <w:tcW w:w="2337" w:type="dxa"/>
            <w:vAlign w:val="center"/>
          </w:tcPr>
          <w:p w14:paraId="0201AD40" w14:textId="77777777" w:rsidR="008E1748" w:rsidRPr="00EA2C16" w:rsidRDefault="008E1748" w:rsidP="000B62AF">
            <w:r>
              <w:rPr>
                <w:rFonts w:ascii="Helvetica" w:hAnsi="Helvetica" w:cs="Helvetica"/>
                <w:b/>
                <w:bCs/>
                <w:color w:val="000000"/>
                <w:sz w:val="18"/>
                <w:szCs w:val="18"/>
              </w:rPr>
              <w:t>fastQuads</w:t>
            </w:r>
          </w:p>
        </w:tc>
        <w:tc>
          <w:tcPr>
            <w:tcW w:w="2337" w:type="dxa"/>
            <w:vAlign w:val="center"/>
          </w:tcPr>
          <w:p w14:paraId="15601C2A" w14:textId="77777777" w:rsidR="008E1748" w:rsidRDefault="008E1748" w:rsidP="000B62AF">
            <w:r>
              <w:rPr>
                <w:rFonts w:ascii="Helvetica" w:hAnsi="Helvetica" w:cs="Helvetica"/>
                <w:color w:val="000000"/>
                <w:sz w:val="18"/>
                <w:szCs w:val="18"/>
              </w:rPr>
              <w:t>0.963656</w:t>
            </w:r>
          </w:p>
        </w:tc>
      </w:tr>
      <w:tr w:rsidR="008E1748" w14:paraId="7C2F6F2A" w14:textId="77777777" w:rsidTr="000B62AF">
        <w:tc>
          <w:tcPr>
            <w:tcW w:w="2337" w:type="dxa"/>
            <w:vAlign w:val="center"/>
          </w:tcPr>
          <w:p w14:paraId="64216F44" w14:textId="77777777" w:rsidR="008E1748" w:rsidRPr="00EA2C16" w:rsidRDefault="008E1748" w:rsidP="000B62AF">
            <w:r>
              <w:rPr>
                <w:rFonts w:ascii="Helvetica" w:hAnsi="Helvetica" w:cs="Helvetica"/>
                <w:b/>
                <w:bCs/>
                <w:color w:val="000000"/>
                <w:sz w:val="18"/>
                <w:szCs w:val="18"/>
              </w:rPr>
              <w:t>triple</w:t>
            </w:r>
          </w:p>
        </w:tc>
        <w:tc>
          <w:tcPr>
            <w:tcW w:w="2337" w:type="dxa"/>
            <w:vAlign w:val="center"/>
          </w:tcPr>
          <w:p w14:paraId="71B65D8A" w14:textId="77777777" w:rsidR="008E1748" w:rsidRDefault="008E1748" w:rsidP="000B62AF">
            <w:r>
              <w:rPr>
                <w:rFonts w:ascii="Helvetica" w:hAnsi="Helvetica" w:cs="Helvetica"/>
                <w:color w:val="000000"/>
                <w:sz w:val="18"/>
                <w:szCs w:val="18"/>
              </w:rPr>
              <w:t>0.904347</w:t>
            </w:r>
          </w:p>
        </w:tc>
      </w:tr>
      <w:tr w:rsidR="008E1748" w14:paraId="31494DD5" w14:textId="77777777" w:rsidTr="000B62AF">
        <w:tc>
          <w:tcPr>
            <w:tcW w:w="2337" w:type="dxa"/>
            <w:vAlign w:val="center"/>
          </w:tcPr>
          <w:p w14:paraId="42C89E29" w14:textId="77777777" w:rsidR="008E1748" w:rsidRPr="00EA2C16" w:rsidRDefault="008E1748" w:rsidP="000B62AF">
            <w:r>
              <w:rPr>
                <w:rFonts w:ascii="Helvetica" w:hAnsi="Helvetica" w:cs="Helvetica"/>
                <w:b/>
                <w:bCs/>
                <w:color w:val="000000"/>
                <w:sz w:val="18"/>
                <w:szCs w:val="18"/>
              </w:rPr>
              <w:t>NightSkiing_ac</w:t>
            </w:r>
          </w:p>
        </w:tc>
        <w:tc>
          <w:tcPr>
            <w:tcW w:w="2337" w:type="dxa"/>
            <w:vAlign w:val="center"/>
          </w:tcPr>
          <w:p w14:paraId="25686722" w14:textId="77777777" w:rsidR="008E1748" w:rsidRDefault="008E1748" w:rsidP="000B62AF">
            <w:r>
              <w:rPr>
                <w:rFonts w:ascii="Helvetica" w:hAnsi="Helvetica" w:cs="Helvetica"/>
                <w:color w:val="000000"/>
                <w:sz w:val="18"/>
                <w:szCs w:val="18"/>
              </w:rPr>
              <w:t>0.696030</w:t>
            </w:r>
          </w:p>
        </w:tc>
      </w:tr>
      <w:tr w:rsidR="008E1748" w14:paraId="14B11BFE" w14:textId="77777777" w:rsidTr="000B62AF">
        <w:tc>
          <w:tcPr>
            <w:tcW w:w="2337" w:type="dxa"/>
            <w:vAlign w:val="center"/>
          </w:tcPr>
          <w:p w14:paraId="643BACFC" w14:textId="77777777" w:rsidR="008E1748" w:rsidRPr="00EA2C16" w:rsidRDefault="008E1748" w:rsidP="000B62AF">
            <w:r>
              <w:rPr>
                <w:rFonts w:ascii="Helvetica" w:hAnsi="Helvetica" w:cs="Helvetica"/>
                <w:b/>
                <w:bCs/>
                <w:color w:val="000000"/>
                <w:sz w:val="18"/>
                <w:szCs w:val="18"/>
              </w:rPr>
              <w:t>total_chairs</w:t>
            </w:r>
          </w:p>
        </w:tc>
        <w:tc>
          <w:tcPr>
            <w:tcW w:w="2337" w:type="dxa"/>
            <w:vAlign w:val="center"/>
          </w:tcPr>
          <w:p w14:paraId="606819C2" w14:textId="77777777" w:rsidR="008E1748" w:rsidRDefault="008E1748" w:rsidP="000B62AF">
            <w:r>
              <w:rPr>
                <w:rFonts w:ascii="Helvetica" w:hAnsi="Helvetica" w:cs="Helvetica"/>
                <w:color w:val="000000"/>
                <w:sz w:val="18"/>
                <w:szCs w:val="18"/>
              </w:rPr>
              <w:t>0.609234</w:t>
            </w:r>
          </w:p>
        </w:tc>
      </w:tr>
      <w:tr w:rsidR="008E1748" w14:paraId="7E8C125D" w14:textId="77777777" w:rsidTr="000B62AF">
        <w:tc>
          <w:tcPr>
            <w:tcW w:w="2337" w:type="dxa"/>
            <w:vAlign w:val="center"/>
          </w:tcPr>
          <w:p w14:paraId="698BA40E" w14:textId="77777777" w:rsidR="008E1748" w:rsidRPr="00EA2C16" w:rsidRDefault="008E1748" w:rsidP="000B62AF">
            <w:r>
              <w:rPr>
                <w:rFonts w:ascii="Helvetica" w:hAnsi="Helvetica" w:cs="Helvetica"/>
                <w:b/>
                <w:bCs/>
                <w:color w:val="000000"/>
                <w:sz w:val="18"/>
                <w:szCs w:val="18"/>
              </w:rPr>
              <w:t>Runs</w:t>
            </w:r>
          </w:p>
        </w:tc>
        <w:tc>
          <w:tcPr>
            <w:tcW w:w="2337" w:type="dxa"/>
            <w:vAlign w:val="center"/>
          </w:tcPr>
          <w:p w14:paraId="2D21A38D" w14:textId="77777777" w:rsidR="008E1748" w:rsidRDefault="008E1748" w:rsidP="000B62AF">
            <w:r>
              <w:rPr>
                <w:rFonts w:ascii="Helvetica" w:hAnsi="Helvetica" w:cs="Helvetica"/>
                <w:color w:val="000000"/>
                <w:sz w:val="18"/>
                <w:szCs w:val="18"/>
              </w:rPr>
              <w:t>0.567704</w:t>
            </w:r>
          </w:p>
        </w:tc>
      </w:tr>
      <w:tr w:rsidR="008E1748" w14:paraId="66211003" w14:textId="77777777" w:rsidTr="000B62AF">
        <w:tc>
          <w:tcPr>
            <w:tcW w:w="2337" w:type="dxa"/>
            <w:vAlign w:val="center"/>
          </w:tcPr>
          <w:p w14:paraId="5EA97830" w14:textId="77777777" w:rsidR="008E1748" w:rsidRPr="00EA2C16" w:rsidRDefault="008E1748" w:rsidP="000B62AF">
            <w:r>
              <w:rPr>
                <w:rFonts w:ascii="Helvetica" w:hAnsi="Helvetica" w:cs="Helvetica"/>
                <w:b/>
                <w:bCs/>
                <w:color w:val="000000"/>
                <w:sz w:val="18"/>
                <w:szCs w:val="18"/>
              </w:rPr>
              <w:t>daysOpenLastYear</w:t>
            </w:r>
          </w:p>
        </w:tc>
        <w:tc>
          <w:tcPr>
            <w:tcW w:w="2337" w:type="dxa"/>
            <w:vAlign w:val="center"/>
          </w:tcPr>
          <w:p w14:paraId="2674B3C3" w14:textId="77777777" w:rsidR="008E1748" w:rsidRDefault="008E1748" w:rsidP="000B62AF">
            <w:r>
              <w:rPr>
                <w:rFonts w:ascii="Helvetica" w:hAnsi="Helvetica" w:cs="Helvetica"/>
                <w:color w:val="000000"/>
                <w:sz w:val="18"/>
                <w:szCs w:val="18"/>
              </w:rPr>
              <w:t>0.555854</w:t>
            </w:r>
          </w:p>
        </w:tc>
      </w:tr>
      <w:tr w:rsidR="008E1748" w14:paraId="59D841D7" w14:textId="77777777" w:rsidTr="000B62AF">
        <w:tc>
          <w:tcPr>
            <w:tcW w:w="2337" w:type="dxa"/>
            <w:vAlign w:val="center"/>
          </w:tcPr>
          <w:p w14:paraId="1D702A91" w14:textId="77777777" w:rsidR="008E1748" w:rsidRPr="00EA2C16" w:rsidRDefault="008E1748" w:rsidP="000B62AF">
            <w:r>
              <w:rPr>
                <w:rFonts w:ascii="Helvetica" w:hAnsi="Helvetica" w:cs="Helvetica"/>
                <w:b/>
                <w:bCs/>
                <w:color w:val="000000"/>
                <w:sz w:val="18"/>
                <w:szCs w:val="18"/>
              </w:rPr>
              <w:t>projectedDaysOpen</w:t>
            </w:r>
          </w:p>
        </w:tc>
        <w:tc>
          <w:tcPr>
            <w:tcW w:w="2337" w:type="dxa"/>
            <w:vAlign w:val="center"/>
          </w:tcPr>
          <w:p w14:paraId="731DD098" w14:textId="77777777" w:rsidR="008E1748" w:rsidRDefault="008E1748" w:rsidP="000B62AF">
            <w:r>
              <w:rPr>
                <w:rFonts w:ascii="Helvetica" w:hAnsi="Helvetica" w:cs="Helvetica"/>
                <w:color w:val="000000"/>
                <w:sz w:val="18"/>
                <w:szCs w:val="18"/>
              </w:rPr>
              <w:t>0.477440</w:t>
            </w:r>
          </w:p>
        </w:tc>
      </w:tr>
      <w:tr w:rsidR="008E1748" w14:paraId="72238033" w14:textId="77777777" w:rsidTr="000B62AF">
        <w:tc>
          <w:tcPr>
            <w:tcW w:w="2337" w:type="dxa"/>
            <w:vAlign w:val="center"/>
          </w:tcPr>
          <w:p w14:paraId="5862C13A" w14:textId="77777777" w:rsidR="008E1748" w:rsidRPr="00EA2C16" w:rsidRDefault="008E1748" w:rsidP="000B62AF">
            <w:r>
              <w:rPr>
                <w:rFonts w:ascii="Helvetica" w:hAnsi="Helvetica" w:cs="Helvetica"/>
                <w:b/>
                <w:bCs/>
                <w:color w:val="000000"/>
                <w:sz w:val="18"/>
                <w:szCs w:val="18"/>
              </w:rPr>
              <w:t>LongestRun_mi</w:t>
            </w:r>
          </w:p>
        </w:tc>
        <w:tc>
          <w:tcPr>
            <w:tcW w:w="2337" w:type="dxa"/>
            <w:vAlign w:val="center"/>
          </w:tcPr>
          <w:p w14:paraId="5F9BAC07" w14:textId="77777777" w:rsidR="008E1748" w:rsidRDefault="008E1748" w:rsidP="000B62AF">
            <w:r>
              <w:rPr>
                <w:rFonts w:ascii="Helvetica" w:hAnsi="Helvetica" w:cs="Helvetica"/>
                <w:color w:val="000000"/>
                <w:sz w:val="18"/>
                <w:szCs w:val="18"/>
              </w:rPr>
              <w:t>0.468372</w:t>
            </w:r>
          </w:p>
        </w:tc>
      </w:tr>
      <w:tr w:rsidR="008E1748" w14:paraId="05256838" w14:textId="77777777" w:rsidTr="000B62AF">
        <w:tc>
          <w:tcPr>
            <w:tcW w:w="2337" w:type="dxa"/>
            <w:vAlign w:val="center"/>
          </w:tcPr>
          <w:p w14:paraId="56FA27CD" w14:textId="77777777" w:rsidR="008E1748" w:rsidRPr="00EA2C16" w:rsidRDefault="008E1748" w:rsidP="000B62AF">
            <w:r>
              <w:rPr>
                <w:rFonts w:ascii="Helvetica" w:hAnsi="Helvetica" w:cs="Helvetica"/>
                <w:b/>
                <w:bCs/>
                <w:color w:val="000000"/>
                <w:sz w:val="18"/>
                <w:szCs w:val="18"/>
              </w:rPr>
              <w:t>vertical_drop</w:t>
            </w:r>
          </w:p>
        </w:tc>
        <w:tc>
          <w:tcPr>
            <w:tcW w:w="2337" w:type="dxa"/>
            <w:vAlign w:val="center"/>
          </w:tcPr>
          <w:p w14:paraId="55D5C64D" w14:textId="77777777" w:rsidR="008E1748" w:rsidRDefault="008E1748" w:rsidP="000B62AF">
            <w:r>
              <w:rPr>
                <w:rFonts w:ascii="Helvetica" w:hAnsi="Helvetica" w:cs="Helvetica"/>
                <w:color w:val="000000"/>
                <w:sz w:val="18"/>
                <w:szCs w:val="18"/>
              </w:rPr>
              <w:t>0.380968</w:t>
            </w:r>
          </w:p>
        </w:tc>
      </w:tr>
      <w:tr w:rsidR="008E1748" w14:paraId="2064014B" w14:textId="77777777" w:rsidTr="000B62AF">
        <w:tc>
          <w:tcPr>
            <w:tcW w:w="2337" w:type="dxa"/>
            <w:vAlign w:val="center"/>
          </w:tcPr>
          <w:p w14:paraId="071BE392" w14:textId="77777777" w:rsidR="008E1748" w:rsidRPr="00EA2C16" w:rsidRDefault="008E1748" w:rsidP="000B62AF">
            <w:r>
              <w:rPr>
                <w:rFonts w:ascii="Helvetica" w:hAnsi="Helvetica" w:cs="Helvetica"/>
                <w:b/>
                <w:bCs/>
                <w:color w:val="000000"/>
                <w:sz w:val="18"/>
                <w:szCs w:val="18"/>
              </w:rPr>
              <w:t>SkiableTerrain_ac</w:t>
            </w:r>
          </w:p>
        </w:tc>
        <w:tc>
          <w:tcPr>
            <w:tcW w:w="2337" w:type="dxa"/>
            <w:vAlign w:val="center"/>
          </w:tcPr>
          <w:p w14:paraId="53F6067E" w14:textId="77777777" w:rsidR="008E1748" w:rsidRDefault="008E1748" w:rsidP="000B62AF">
            <w:r>
              <w:rPr>
                <w:rFonts w:ascii="Helvetica" w:hAnsi="Helvetica" w:cs="Helvetica"/>
                <w:color w:val="000000"/>
                <w:sz w:val="18"/>
                <w:szCs w:val="18"/>
              </w:rPr>
              <w:t>0.343201</w:t>
            </w:r>
          </w:p>
        </w:tc>
      </w:tr>
      <w:tr w:rsidR="008E1748" w14:paraId="013D73BF" w14:textId="77777777" w:rsidTr="000B62AF">
        <w:tc>
          <w:tcPr>
            <w:tcW w:w="2337" w:type="dxa"/>
            <w:vAlign w:val="center"/>
          </w:tcPr>
          <w:p w14:paraId="379254D7" w14:textId="77777777" w:rsidR="008E1748" w:rsidRPr="00EA2C16" w:rsidRDefault="008E1748" w:rsidP="000B62AF">
            <w:r>
              <w:rPr>
                <w:rFonts w:ascii="Helvetica" w:hAnsi="Helvetica" w:cs="Helvetica"/>
                <w:b/>
                <w:bCs/>
                <w:color w:val="000000"/>
                <w:sz w:val="18"/>
                <w:szCs w:val="18"/>
              </w:rPr>
              <w:t>fastSixes</w:t>
            </w:r>
          </w:p>
        </w:tc>
        <w:tc>
          <w:tcPr>
            <w:tcW w:w="2337" w:type="dxa"/>
            <w:vAlign w:val="center"/>
          </w:tcPr>
          <w:p w14:paraId="03CD9799" w14:textId="77777777" w:rsidR="008E1748" w:rsidRDefault="008E1748" w:rsidP="000B62AF">
            <w:r>
              <w:rPr>
                <w:rFonts w:ascii="Helvetica" w:hAnsi="Helvetica" w:cs="Helvetica"/>
                <w:color w:val="000000"/>
                <w:sz w:val="18"/>
                <w:szCs w:val="18"/>
              </w:rPr>
              <w:t>0.325714</w:t>
            </w:r>
          </w:p>
        </w:tc>
      </w:tr>
      <w:tr w:rsidR="008E1748" w14:paraId="6B92A4E3" w14:textId="77777777" w:rsidTr="000B62AF">
        <w:tc>
          <w:tcPr>
            <w:tcW w:w="2337" w:type="dxa"/>
            <w:vAlign w:val="center"/>
          </w:tcPr>
          <w:p w14:paraId="2D8E0B7A" w14:textId="77777777" w:rsidR="008E1748" w:rsidRPr="00EA2C16" w:rsidRDefault="008E1748" w:rsidP="000B62AF">
            <w:r>
              <w:rPr>
                <w:rFonts w:ascii="Helvetica" w:hAnsi="Helvetica" w:cs="Helvetica"/>
                <w:b/>
                <w:bCs/>
                <w:color w:val="000000"/>
                <w:sz w:val="18"/>
                <w:szCs w:val="18"/>
              </w:rPr>
              <w:t>yearsOpen</w:t>
            </w:r>
          </w:p>
        </w:tc>
        <w:tc>
          <w:tcPr>
            <w:tcW w:w="2337" w:type="dxa"/>
            <w:vAlign w:val="center"/>
          </w:tcPr>
          <w:p w14:paraId="3D5B1DCA" w14:textId="77777777" w:rsidR="008E1748" w:rsidRDefault="008E1748" w:rsidP="000B62AF">
            <w:r>
              <w:rPr>
                <w:rFonts w:ascii="Helvetica" w:hAnsi="Helvetica" w:cs="Helvetica"/>
                <w:color w:val="000000"/>
                <w:sz w:val="18"/>
                <w:szCs w:val="18"/>
              </w:rPr>
              <w:t>0.240124</w:t>
            </w:r>
          </w:p>
        </w:tc>
      </w:tr>
      <w:tr w:rsidR="008E1748" w14:paraId="3AD150B6" w14:textId="77777777" w:rsidTr="000B62AF">
        <w:tc>
          <w:tcPr>
            <w:tcW w:w="2337" w:type="dxa"/>
            <w:vAlign w:val="center"/>
          </w:tcPr>
          <w:p w14:paraId="73CC7A2B" w14:textId="77777777" w:rsidR="008E1748" w:rsidRPr="00EA2C16" w:rsidRDefault="008E1748" w:rsidP="000B62AF">
            <w:r>
              <w:rPr>
                <w:rFonts w:ascii="Helvetica" w:hAnsi="Helvetica" w:cs="Helvetica"/>
                <w:b/>
                <w:bCs/>
                <w:color w:val="000000"/>
                <w:sz w:val="18"/>
                <w:szCs w:val="18"/>
              </w:rPr>
              <w:t>trams</w:t>
            </w:r>
          </w:p>
        </w:tc>
        <w:tc>
          <w:tcPr>
            <w:tcW w:w="2337" w:type="dxa"/>
            <w:vAlign w:val="center"/>
          </w:tcPr>
          <w:p w14:paraId="0677BE6F" w14:textId="77777777" w:rsidR="008E1748" w:rsidRDefault="008E1748" w:rsidP="000B62AF">
            <w:r>
              <w:rPr>
                <w:rFonts w:ascii="Helvetica" w:hAnsi="Helvetica" w:cs="Helvetica"/>
                <w:color w:val="000000"/>
                <w:sz w:val="18"/>
                <w:szCs w:val="18"/>
              </w:rPr>
              <w:t>0.234007</w:t>
            </w:r>
          </w:p>
        </w:tc>
      </w:tr>
      <w:tr w:rsidR="008E1748" w14:paraId="69D4D098" w14:textId="77777777" w:rsidTr="000B62AF">
        <w:tc>
          <w:tcPr>
            <w:tcW w:w="2337" w:type="dxa"/>
            <w:vAlign w:val="center"/>
          </w:tcPr>
          <w:p w14:paraId="0B122C4A" w14:textId="77777777" w:rsidR="008E1748" w:rsidRPr="00EA2C16" w:rsidRDefault="008E1748" w:rsidP="000B62AF">
            <w:r>
              <w:rPr>
                <w:rFonts w:ascii="Helvetica" w:hAnsi="Helvetica" w:cs="Helvetica"/>
                <w:b/>
                <w:bCs/>
                <w:color w:val="000000"/>
                <w:sz w:val="18"/>
                <w:szCs w:val="18"/>
              </w:rPr>
              <w:t>Snow Making_ac</w:t>
            </w:r>
          </w:p>
        </w:tc>
        <w:tc>
          <w:tcPr>
            <w:tcW w:w="2337" w:type="dxa"/>
            <w:vAlign w:val="center"/>
          </w:tcPr>
          <w:p w14:paraId="5339C203" w14:textId="77777777" w:rsidR="008E1748" w:rsidRDefault="008E1748" w:rsidP="000B62AF">
            <w:r>
              <w:rPr>
                <w:rFonts w:ascii="Helvetica" w:hAnsi="Helvetica" w:cs="Helvetica"/>
                <w:color w:val="000000"/>
                <w:sz w:val="18"/>
                <w:szCs w:val="18"/>
              </w:rPr>
              <w:t>0.233699</w:t>
            </w:r>
          </w:p>
        </w:tc>
      </w:tr>
      <w:tr w:rsidR="008E1748" w14:paraId="6A5D7867" w14:textId="77777777" w:rsidTr="000B62AF">
        <w:tc>
          <w:tcPr>
            <w:tcW w:w="2337" w:type="dxa"/>
            <w:vAlign w:val="center"/>
          </w:tcPr>
          <w:p w14:paraId="24533974" w14:textId="77777777" w:rsidR="008E1748" w:rsidRPr="00EA2C16" w:rsidRDefault="008E1748" w:rsidP="000B62AF">
            <w:r>
              <w:rPr>
                <w:rFonts w:ascii="Helvetica" w:hAnsi="Helvetica" w:cs="Helvetica"/>
                <w:b/>
                <w:bCs/>
                <w:color w:val="000000"/>
                <w:sz w:val="18"/>
                <w:szCs w:val="18"/>
              </w:rPr>
              <w:t>double</w:t>
            </w:r>
          </w:p>
        </w:tc>
        <w:tc>
          <w:tcPr>
            <w:tcW w:w="2337" w:type="dxa"/>
            <w:vAlign w:val="center"/>
          </w:tcPr>
          <w:p w14:paraId="27CFCFA3" w14:textId="77777777" w:rsidR="008E1748" w:rsidRDefault="008E1748" w:rsidP="000B62AF">
            <w:r>
              <w:rPr>
                <w:rFonts w:ascii="Helvetica" w:hAnsi="Helvetica" w:cs="Helvetica"/>
                <w:color w:val="000000"/>
                <w:sz w:val="18"/>
                <w:szCs w:val="18"/>
              </w:rPr>
              <w:t>0.156957</w:t>
            </w:r>
          </w:p>
        </w:tc>
      </w:tr>
      <w:tr w:rsidR="008E1748" w14:paraId="6A56A969" w14:textId="77777777" w:rsidTr="000B62AF">
        <w:tc>
          <w:tcPr>
            <w:tcW w:w="2337" w:type="dxa"/>
            <w:vAlign w:val="center"/>
          </w:tcPr>
          <w:p w14:paraId="1EE0FF9B" w14:textId="77777777" w:rsidR="008E1748" w:rsidRPr="00EA2C16" w:rsidRDefault="008E1748" w:rsidP="000B62AF">
            <w:r>
              <w:rPr>
                <w:rFonts w:ascii="Helvetica" w:hAnsi="Helvetica" w:cs="Helvetica"/>
                <w:b/>
                <w:bCs/>
                <w:color w:val="000000"/>
                <w:sz w:val="18"/>
                <w:szCs w:val="18"/>
              </w:rPr>
              <w:t>TerrainParks</w:t>
            </w:r>
          </w:p>
        </w:tc>
        <w:tc>
          <w:tcPr>
            <w:tcW w:w="2337" w:type="dxa"/>
            <w:vAlign w:val="center"/>
          </w:tcPr>
          <w:p w14:paraId="38BA9E46" w14:textId="77777777" w:rsidR="008E1748" w:rsidRDefault="008E1748" w:rsidP="000B62AF">
            <w:r>
              <w:rPr>
                <w:rFonts w:ascii="Helvetica" w:hAnsi="Helvetica" w:cs="Helvetica"/>
                <w:color w:val="000000"/>
                <w:sz w:val="18"/>
                <w:szCs w:val="18"/>
              </w:rPr>
              <w:t>0.112444</w:t>
            </w:r>
          </w:p>
        </w:tc>
      </w:tr>
      <w:tr w:rsidR="008E1748" w14:paraId="7F9CD036" w14:textId="77777777" w:rsidTr="000B62AF">
        <w:tc>
          <w:tcPr>
            <w:tcW w:w="2337" w:type="dxa"/>
            <w:vAlign w:val="center"/>
          </w:tcPr>
          <w:p w14:paraId="19AE1403" w14:textId="77777777" w:rsidR="008E1748" w:rsidRPr="00EA2C16" w:rsidRDefault="008E1748" w:rsidP="000B62AF">
            <w:r>
              <w:rPr>
                <w:rFonts w:ascii="Helvetica" w:hAnsi="Helvetica" w:cs="Helvetica"/>
                <w:b/>
                <w:bCs/>
                <w:color w:val="000000"/>
                <w:sz w:val="18"/>
                <w:szCs w:val="18"/>
              </w:rPr>
              <w:t>fastEight</w:t>
            </w:r>
          </w:p>
        </w:tc>
        <w:tc>
          <w:tcPr>
            <w:tcW w:w="2337" w:type="dxa"/>
            <w:vAlign w:val="center"/>
          </w:tcPr>
          <w:p w14:paraId="46427C06" w14:textId="77777777" w:rsidR="008E1748" w:rsidRDefault="008E1748" w:rsidP="000B62AF">
            <w:r>
              <w:rPr>
                <w:rFonts w:ascii="Helvetica" w:hAnsi="Helvetica" w:cs="Helvetica"/>
                <w:color w:val="000000"/>
                <w:sz w:val="18"/>
                <w:szCs w:val="18"/>
              </w:rPr>
              <w:t>0.037744</w:t>
            </w:r>
          </w:p>
        </w:tc>
      </w:tr>
    </w:tbl>
    <w:p w14:paraId="56A675EB" w14:textId="77777777" w:rsidR="00EC6A7E" w:rsidRDefault="00EC6A7E" w:rsidP="008E1748">
      <w:pPr>
        <w:pStyle w:val="Heading2"/>
        <w:rPr>
          <w:b/>
          <w:bCs/>
        </w:rPr>
      </w:pPr>
    </w:p>
    <w:p w14:paraId="74B5C4DF" w14:textId="4B06A4B8" w:rsidR="008E1748" w:rsidRDefault="008E1748" w:rsidP="008E1748">
      <w:pPr>
        <w:pStyle w:val="Heading2"/>
        <w:rPr>
          <w:b/>
          <w:bCs/>
        </w:rPr>
      </w:pPr>
      <w:r w:rsidRPr="002304DA">
        <w:rPr>
          <w:b/>
          <w:bCs/>
        </w:rPr>
        <w:t>Model Findings</w:t>
      </w:r>
    </w:p>
    <w:p w14:paraId="7BF57F78" w14:textId="30973399" w:rsidR="00E803D0" w:rsidRPr="00E803D0" w:rsidRDefault="00E803D0" w:rsidP="00E803D0">
      <w:pPr>
        <w:pStyle w:val="Heading3"/>
        <w:rPr>
          <w:b/>
          <w:bCs/>
        </w:rPr>
      </w:pPr>
      <w:r w:rsidRPr="00E803D0">
        <w:rPr>
          <w:b/>
          <w:bCs/>
        </w:rPr>
        <w:t>Co-relations</w:t>
      </w:r>
    </w:p>
    <w:p w14:paraId="6C2ABD8B" w14:textId="2D444EF8" w:rsidR="00F4235F" w:rsidRPr="00897304" w:rsidRDefault="00F4235F" w:rsidP="00897304">
      <w:pPr>
        <w:rPr>
          <w:lang w:val="en-AU"/>
        </w:rPr>
      </w:pPr>
      <w:r w:rsidRPr="00897304">
        <w:rPr>
          <w:lang w:val="en-AU"/>
        </w:rPr>
        <w:t>The most highly co-related variables to </w:t>
      </w:r>
      <w:r w:rsidRPr="00897304">
        <w:rPr>
          <w:b/>
          <w:bCs/>
          <w:lang w:val="en-AU"/>
        </w:rPr>
        <w:t>AdultWeekend</w:t>
      </w:r>
      <w:r w:rsidRPr="00897304">
        <w:rPr>
          <w:lang w:val="en-AU"/>
        </w:rPr>
        <w:t> (Weekend ticket price $) are</w:t>
      </w:r>
    </w:p>
    <w:p w14:paraId="3EB677A1" w14:textId="73B4E035" w:rsidR="00F4235F" w:rsidRPr="00897304" w:rsidRDefault="00F4235F" w:rsidP="00897304">
      <w:pPr>
        <w:pStyle w:val="ListParagraph"/>
        <w:numPr>
          <w:ilvl w:val="0"/>
          <w:numId w:val="6"/>
        </w:numPr>
        <w:rPr>
          <w:lang w:val="en-AU"/>
        </w:rPr>
      </w:pPr>
      <w:r w:rsidRPr="00897304">
        <w:rPr>
          <w:lang w:val="en-AU"/>
        </w:rPr>
        <w:t>Adult Weekday</w:t>
      </w:r>
      <w:r w:rsidR="006D1F0B" w:rsidRPr="00897304">
        <w:rPr>
          <w:lang w:val="en-AU"/>
        </w:rPr>
        <w:t xml:space="preserve"> ticket price</w:t>
      </w:r>
    </w:p>
    <w:p w14:paraId="79183852" w14:textId="51EC0AD6" w:rsidR="00F4235F" w:rsidRPr="00897304" w:rsidRDefault="00F4235F" w:rsidP="00897304">
      <w:pPr>
        <w:pStyle w:val="ListParagraph"/>
        <w:numPr>
          <w:ilvl w:val="0"/>
          <w:numId w:val="6"/>
        </w:numPr>
        <w:rPr>
          <w:lang w:val="en-AU"/>
        </w:rPr>
      </w:pPr>
      <w:r w:rsidRPr="00897304">
        <w:rPr>
          <w:lang w:val="en-AU"/>
        </w:rPr>
        <w:t>Base elevation</w:t>
      </w:r>
    </w:p>
    <w:p w14:paraId="0293A2DD" w14:textId="6E96174F" w:rsidR="006D1F0B" w:rsidRPr="00897304" w:rsidRDefault="00F4235F" w:rsidP="00897304">
      <w:pPr>
        <w:pStyle w:val="ListParagraph"/>
        <w:numPr>
          <w:ilvl w:val="0"/>
          <w:numId w:val="6"/>
        </w:numPr>
        <w:rPr>
          <w:lang w:val="en-AU"/>
        </w:rPr>
      </w:pPr>
      <w:r w:rsidRPr="00897304">
        <w:rPr>
          <w:lang w:val="en-AU"/>
        </w:rPr>
        <w:t>Summit elevation</w:t>
      </w:r>
    </w:p>
    <w:p w14:paraId="6B930F5D" w14:textId="2285D045" w:rsidR="00507669" w:rsidRPr="006D1F0B" w:rsidRDefault="00507669" w:rsidP="006D1F0B">
      <w:pPr>
        <w:pStyle w:val="Heading3"/>
        <w:rPr>
          <w:i/>
          <w:iCs/>
        </w:rPr>
      </w:pPr>
      <w:r w:rsidRPr="006D1F0B">
        <w:rPr>
          <w:i/>
          <w:iCs/>
        </w:rPr>
        <w:t xml:space="preserve">Relationship between Summit elevation and Vertical drop (terrain height and depth features) </w:t>
      </w:r>
    </w:p>
    <w:p w14:paraId="3139A471" w14:textId="1B6B01FB" w:rsidR="00F4235F" w:rsidRDefault="00F4235F" w:rsidP="00F4235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35782C0E" wp14:editId="12A16E83">
            <wp:extent cx="2858610" cy="1952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0330" cy="1994721"/>
                    </a:xfrm>
                    <a:prstGeom prst="rect">
                      <a:avLst/>
                    </a:prstGeom>
                    <a:noFill/>
                    <a:ln>
                      <a:noFill/>
                    </a:ln>
                  </pic:spPr>
                </pic:pic>
              </a:graphicData>
            </a:graphic>
          </wp:inline>
        </w:drawing>
      </w:r>
    </w:p>
    <w:p w14:paraId="42B11C3B" w14:textId="6EBF47AF" w:rsidR="00507669" w:rsidRPr="006D1F0B" w:rsidRDefault="00507669" w:rsidP="006D1F0B">
      <w:pPr>
        <w:pStyle w:val="Heading3"/>
        <w:rPr>
          <w:i/>
          <w:iCs/>
        </w:rPr>
      </w:pPr>
      <w:r w:rsidRPr="006D1F0B">
        <w:rPr>
          <w:i/>
          <w:iCs/>
        </w:rPr>
        <w:lastRenderedPageBreak/>
        <w:t xml:space="preserve">Relationship between Summit elevation and Adult weekend ticket price </w:t>
      </w:r>
      <w:r w:rsidR="00193AB7">
        <w:rPr>
          <w:i/>
          <w:iCs/>
        </w:rPr>
        <w:t>(Highest co-related variable after Weekly Ticket price)</w:t>
      </w:r>
    </w:p>
    <w:p w14:paraId="0CD899B0" w14:textId="24C98594" w:rsidR="00F4235F" w:rsidRDefault="00F4235F" w:rsidP="002304DA">
      <w:pPr>
        <w:pStyle w:val="Heading2"/>
        <w:rPr>
          <w:b/>
          <w:bCs/>
        </w:rPr>
      </w:pPr>
      <w:r>
        <w:rPr>
          <w:b/>
          <w:bCs/>
          <w:noProof/>
        </w:rPr>
        <w:drawing>
          <wp:inline distT="0" distB="0" distL="0" distR="0" wp14:anchorId="6917B3D8" wp14:editId="16C18C84">
            <wp:extent cx="2911876" cy="200868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0623" cy="2021621"/>
                    </a:xfrm>
                    <a:prstGeom prst="rect">
                      <a:avLst/>
                    </a:prstGeom>
                    <a:noFill/>
                    <a:ln>
                      <a:noFill/>
                    </a:ln>
                  </pic:spPr>
                </pic:pic>
              </a:graphicData>
            </a:graphic>
          </wp:inline>
        </w:drawing>
      </w:r>
    </w:p>
    <w:p w14:paraId="649DEAF7" w14:textId="2BCC757A" w:rsidR="006D1F0B" w:rsidRPr="006D1F0B" w:rsidRDefault="006D1F0B" w:rsidP="006D1F0B">
      <w:pPr>
        <w:pStyle w:val="Heading3"/>
        <w:rPr>
          <w:i/>
          <w:iCs/>
        </w:rPr>
      </w:pPr>
      <w:r w:rsidRPr="006D1F0B">
        <w:rPr>
          <w:i/>
          <w:iCs/>
        </w:rPr>
        <w:t>Relationship between Base elevation and Adult weekend ticket price</w:t>
      </w:r>
      <w:r w:rsidR="00193AB7">
        <w:rPr>
          <w:i/>
          <w:iCs/>
        </w:rPr>
        <w:t xml:space="preserve"> </w:t>
      </w:r>
      <w:r w:rsidR="00193AB7">
        <w:rPr>
          <w:i/>
          <w:iCs/>
        </w:rPr>
        <w:t>(Highest co-related variable after Weekly Ticket price</w:t>
      </w:r>
      <w:r w:rsidR="00193AB7">
        <w:rPr>
          <w:i/>
          <w:iCs/>
        </w:rPr>
        <w:t xml:space="preserve"> and Summit elevation</w:t>
      </w:r>
      <w:r w:rsidR="00193AB7">
        <w:rPr>
          <w:i/>
          <w:iCs/>
        </w:rPr>
        <w:t>)</w:t>
      </w:r>
    </w:p>
    <w:p w14:paraId="3A78E89A" w14:textId="37C2ABC5" w:rsidR="00F4235F" w:rsidRPr="00F4235F" w:rsidRDefault="00F4235F" w:rsidP="00F4235F">
      <w:r>
        <w:rPr>
          <w:noProof/>
        </w:rPr>
        <w:drawing>
          <wp:inline distT="0" distB="0" distL="0" distR="0" wp14:anchorId="54209A3D" wp14:editId="56A1E338">
            <wp:extent cx="2867487" cy="2018130"/>
            <wp:effectExtent l="0" t="0" r="952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6427" cy="2115916"/>
                    </a:xfrm>
                    <a:prstGeom prst="rect">
                      <a:avLst/>
                    </a:prstGeom>
                    <a:noFill/>
                    <a:ln>
                      <a:noFill/>
                    </a:ln>
                  </pic:spPr>
                </pic:pic>
              </a:graphicData>
            </a:graphic>
          </wp:inline>
        </w:drawing>
      </w:r>
    </w:p>
    <w:p w14:paraId="6EC21FCF" w14:textId="77777777" w:rsidR="004E6765" w:rsidRDefault="004E6765" w:rsidP="00CA1E0F">
      <w:pPr>
        <w:pStyle w:val="Heading3"/>
        <w:rPr>
          <w:b/>
          <w:bCs/>
        </w:rPr>
      </w:pPr>
    </w:p>
    <w:p w14:paraId="22A84AA5" w14:textId="62BFAFA4" w:rsidR="00E803D0" w:rsidRPr="00A13B15" w:rsidRDefault="00A13B15" w:rsidP="00CA1E0F">
      <w:pPr>
        <w:pStyle w:val="Heading3"/>
        <w:rPr>
          <w:b/>
          <w:bCs/>
        </w:rPr>
      </w:pPr>
      <w:r w:rsidRPr="00A13B15">
        <w:rPr>
          <w:b/>
          <w:bCs/>
        </w:rPr>
        <w:t xml:space="preserve">Model </w:t>
      </w:r>
      <w:r w:rsidR="00CA1E0F" w:rsidRPr="00A13B15">
        <w:rPr>
          <w:b/>
          <w:bCs/>
        </w:rPr>
        <w:t xml:space="preserve">Predictions </w:t>
      </w:r>
    </w:p>
    <w:p w14:paraId="2D259342" w14:textId="7B237842" w:rsidR="00CA1E0F" w:rsidRPr="00CA1E0F" w:rsidRDefault="00F72B77" w:rsidP="00CA1E0F">
      <w:r>
        <w:t>The actual Weekend ticket price for ‘The Big Mountain Resort’ is $81, however, going by the predictions using the modeling, the expected ticket price should be targeted at $91.14 to stay in-line with the other resorts depending on varied features Big Mountain offers vs. them. These increased ticket prices should help the Management achieve their goal of 9.2% of profit margin despite increased CAPEX</w:t>
      </w:r>
    </w:p>
    <w:p w14:paraId="0BDB0544" w14:textId="77777777" w:rsidR="00470D80" w:rsidRDefault="00470D80" w:rsidP="002304DA">
      <w:pPr>
        <w:pStyle w:val="Heading2"/>
        <w:rPr>
          <w:b/>
          <w:bCs/>
        </w:rPr>
      </w:pPr>
    </w:p>
    <w:p w14:paraId="5282AD3B" w14:textId="122761AE" w:rsidR="002304DA" w:rsidRDefault="00470D80" w:rsidP="002304DA">
      <w:pPr>
        <w:pStyle w:val="Heading2"/>
        <w:rPr>
          <w:b/>
          <w:bCs/>
        </w:rPr>
      </w:pPr>
      <w:r>
        <w:rPr>
          <w:b/>
          <w:bCs/>
        </w:rPr>
        <w:t>N</w:t>
      </w:r>
      <w:r w:rsidR="002304DA" w:rsidRPr="002304DA">
        <w:rPr>
          <w:b/>
          <w:bCs/>
        </w:rPr>
        <w:t>ext Steps</w:t>
      </w:r>
    </w:p>
    <w:p w14:paraId="7F883760" w14:textId="45BDC060" w:rsidR="00561309" w:rsidRDefault="00561309" w:rsidP="00561309">
      <w:r>
        <w:t xml:space="preserve">Similar </w:t>
      </w:r>
      <w:r w:rsidR="00EE6B4C">
        <w:t xml:space="preserve">prediction and model </w:t>
      </w:r>
      <w:r>
        <w:t xml:space="preserve">findings can be done </w:t>
      </w:r>
      <w:r w:rsidR="00EE6B4C">
        <w:t>for the following response variables</w:t>
      </w:r>
      <w:r w:rsidR="008C256F">
        <w:t>; but is not part of the scope of this project</w:t>
      </w:r>
      <w:r>
        <w:t xml:space="preserve"> </w:t>
      </w:r>
    </w:p>
    <w:p w14:paraId="4465FC30" w14:textId="43BCD489" w:rsidR="00561309" w:rsidRDefault="00561309" w:rsidP="00561309">
      <w:pPr>
        <w:pStyle w:val="ListParagraph"/>
        <w:numPr>
          <w:ilvl w:val="0"/>
          <w:numId w:val="1"/>
        </w:numPr>
      </w:pPr>
      <w:r>
        <w:t>Average Weekday Ticket price</w:t>
      </w:r>
    </w:p>
    <w:p w14:paraId="3E3270C6" w14:textId="1697039C" w:rsidR="00561309" w:rsidRPr="00561309" w:rsidRDefault="00561309" w:rsidP="00561309">
      <w:pPr>
        <w:pStyle w:val="ListParagraph"/>
        <w:numPr>
          <w:ilvl w:val="0"/>
          <w:numId w:val="1"/>
        </w:numPr>
      </w:pPr>
      <w:r>
        <w:t xml:space="preserve">Projected Days </w:t>
      </w:r>
      <w:r w:rsidR="00451E14">
        <w:t>to be opened</w:t>
      </w:r>
    </w:p>
    <w:sectPr w:rsidR="00561309" w:rsidRPr="00561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Regular">
    <w:altName w:val="Roboto"/>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D3342"/>
    <w:multiLevelType w:val="hybridMultilevel"/>
    <w:tmpl w:val="E96EDC3E"/>
    <w:lvl w:ilvl="0" w:tplc="802A6650">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F4A41"/>
    <w:multiLevelType w:val="hybridMultilevel"/>
    <w:tmpl w:val="83A03506"/>
    <w:lvl w:ilvl="0" w:tplc="802A66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C41DD"/>
    <w:multiLevelType w:val="hybridMultilevel"/>
    <w:tmpl w:val="B4F231E8"/>
    <w:lvl w:ilvl="0" w:tplc="802A6650">
      <w:start w:val="1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E6192"/>
    <w:multiLevelType w:val="hybridMultilevel"/>
    <w:tmpl w:val="D6922430"/>
    <w:lvl w:ilvl="0" w:tplc="802A66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F428BF"/>
    <w:multiLevelType w:val="hybridMultilevel"/>
    <w:tmpl w:val="C532AE72"/>
    <w:lvl w:ilvl="0" w:tplc="802A66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8578A2"/>
    <w:multiLevelType w:val="hybridMultilevel"/>
    <w:tmpl w:val="A94A23D6"/>
    <w:lvl w:ilvl="0" w:tplc="802A6650">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41"/>
    <w:rsid w:val="0002060D"/>
    <w:rsid w:val="00026E52"/>
    <w:rsid w:val="000330CA"/>
    <w:rsid w:val="00077A41"/>
    <w:rsid w:val="001137B9"/>
    <w:rsid w:val="0014555E"/>
    <w:rsid w:val="00162778"/>
    <w:rsid w:val="00167EA8"/>
    <w:rsid w:val="00193AB7"/>
    <w:rsid w:val="001C4E67"/>
    <w:rsid w:val="0022695E"/>
    <w:rsid w:val="002304DA"/>
    <w:rsid w:val="003072DD"/>
    <w:rsid w:val="00310B9A"/>
    <w:rsid w:val="00323F7D"/>
    <w:rsid w:val="003640CF"/>
    <w:rsid w:val="00364861"/>
    <w:rsid w:val="00383760"/>
    <w:rsid w:val="003A4C9E"/>
    <w:rsid w:val="00424E6C"/>
    <w:rsid w:val="00432E56"/>
    <w:rsid w:val="00437897"/>
    <w:rsid w:val="00451E14"/>
    <w:rsid w:val="00470D80"/>
    <w:rsid w:val="00487E70"/>
    <w:rsid w:val="004A1E09"/>
    <w:rsid w:val="004B7E0A"/>
    <w:rsid w:val="004E6765"/>
    <w:rsid w:val="004F709E"/>
    <w:rsid w:val="00500D34"/>
    <w:rsid w:val="00507669"/>
    <w:rsid w:val="005104DB"/>
    <w:rsid w:val="0051299B"/>
    <w:rsid w:val="00561309"/>
    <w:rsid w:val="005B0D1E"/>
    <w:rsid w:val="005E4D48"/>
    <w:rsid w:val="006450A2"/>
    <w:rsid w:val="00652D48"/>
    <w:rsid w:val="0067741F"/>
    <w:rsid w:val="006C22FA"/>
    <w:rsid w:val="006C5593"/>
    <w:rsid w:val="006D1F0B"/>
    <w:rsid w:val="006E3147"/>
    <w:rsid w:val="00733DE7"/>
    <w:rsid w:val="007833F4"/>
    <w:rsid w:val="007B0233"/>
    <w:rsid w:val="007C13B1"/>
    <w:rsid w:val="007D3DD4"/>
    <w:rsid w:val="007E152C"/>
    <w:rsid w:val="00821C71"/>
    <w:rsid w:val="00870B45"/>
    <w:rsid w:val="00873FE2"/>
    <w:rsid w:val="00883BBA"/>
    <w:rsid w:val="00897304"/>
    <w:rsid w:val="008B1430"/>
    <w:rsid w:val="008B5DB8"/>
    <w:rsid w:val="008C256F"/>
    <w:rsid w:val="008E1748"/>
    <w:rsid w:val="008F51A4"/>
    <w:rsid w:val="00915276"/>
    <w:rsid w:val="0092005F"/>
    <w:rsid w:val="00920872"/>
    <w:rsid w:val="00963ABB"/>
    <w:rsid w:val="00991BC9"/>
    <w:rsid w:val="00994633"/>
    <w:rsid w:val="009A10A1"/>
    <w:rsid w:val="009A5284"/>
    <w:rsid w:val="00A13B15"/>
    <w:rsid w:val="00A70F8A"/>
    <w:rsid w:val="00AA124A"/>
    <w:rsid w:val="00B131B8"/>
    <w:rsid w:val="00B8148C"/>
    <w:rsid w:val="00BE5247"/>
    <w:rsid w:val="00C417ED"/>
    <w:rsid w:val="00C65647"/>
    <w:rsid w:val="00C67F16"/>
    <w:rsid w:val="00C73CEA"/>
    <w:rsid w:val="00C749DE"/>
    <w:rsid w:val="00C82D9D"/>
    <w:rsid w:val="00CA1E0F"/>
    <w:rsid w:val="00CC049B"/>
    <w:rsid w:val="00CD76C5"/>
    <w:rsid w:val="00D36495"/>
    <w:rsid w:val="00D4593F"/>
    <w:rsid w:val="00D642DD"/>
    <w:rsid w:val="00DC6729"/>
    <w:rsid w:val="00DD6CBD"/>
    <w:rsid w:val="00E508D9"/>
    <w:rsid w:val="00E649F6"/>
    <w:rsid w:val="00E803D0"/>
    <w:rsid w:val="00EA2C16"/>
    <w:rsid w:val="00EC6A7E"/>
    <w:rsid w:val="00EE6B4C"/>
    <w:rsid w:val="00F31E28"/>
    <w:rsid w:val="00F4235F"/>
    <w:rsid w:val="00F72B77"/>
    <w:rsid w:val="00F86FA4"/>
    <w:rsid w:val="00F96AA0"/>
    <w:rsid w:val="00FB4AEC"/>
    <w:rsid w:val="00FD7886"/>
    <w:rsid w:val="00FE4232"/>
    <w:rsid w:val="00FE5EB6"/>
    <w:rsid w:val="00FF1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A9D3"/>
  <w15:chartTrackingRefBased/>
  <w15:docId w15:val="{4A387363-41C7-4D7A-9D64-22412454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A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A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5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A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7A4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A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E15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61309"/>
    <w:pPr>
      <w:ind w:left="720"/>
      <w:contextualSpacing/>
    </w:pPr>
  </w:style>
  <w:style w:type="paragraph" w:styleId="NormalWeb">
    <w:name w:val="Normal (Web)"/>
    <w:basedOn w:val="Normal"/>
    <w:uiPriority w:val="99"/>
    <w:unhideWhenUsed/>
    <w:rsid w:val="00F423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23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34072">
      <w:bodyDiv w:val="1"/>
      <w:marLeft w:val="0"/>
      <w:marRight w:val="0"/>
      <w:marTop w:val="0"/>
      <w:marBottom w:val="0"/>
      <w:divBdr>
        <w:top w:val="none" w:sz="0" w:space="0" w:color="auto"/>
        <w:left w:val="none" w:sz="0" w:space="0" w:color="auto"/>
        <w:bottom w:val="none" w:sz="0" w:space="0" w:color="auto"/>
        <w:right w:val="none" w:sz="0" w:space="0" w:color="auto"/>
      </w:divBdr>
    </w:div>
    <w:div w:id="77484103">
      <w:bodyDiv w:val="1"/>
      <w:marLeft w:val="0"/>
      <w:marRight w:val="0"/>
      <w:marTop w:val="0"/>
      <w:marBottom w:val="0"/>
      <w:divBdr>
        <w:top w:val="none" w:sz="0" w:space="0" w:color="auto"/>
        <w:left w:val="none" w:sz="0" w:space="0" w:color="auto"/>
        <w:bottom w:val="none" w:sz="0" w:space="0" w:color="auto"/>
        <w:right w:val="none" w:sz="0" w:space="0" w:color="auto"/>
      </w:divBdr>
    </w:div>
    <w:div w:id="717510405">
      <w:bodyDiv w:val="1"/>
      <w:marLeft w:val="0"/>
      <w:marRight w:val="0"/>
      <w:marTop w:val="0"/>
      <w:marBottom w:val="0"/>
      <w:divBdr>
        <w:top w:val="none" w:sz="0" w:space="0" w:color="auto"/>
        <w:left w:val="none" w:sz="0" w:space="0" w:color="auto"/>
        <w:bottom w:val="none" w:sz="0" w:space="0" w:color="auto"/>
        <w:right w:val="none" w:sz="0" w:space="0" w:color="auto"/>
      </w:divBdr>
    </w:div>
    <w:div w:id="845051625">
      <w:bodyDiv w:val="1"/>
      <w:marLeft w:val="0"/>
      <w:marRight w:val="0"/>
      <w:marTop w:val="0"/>
      <w:marBottom w:val="0"/>
      <w:divBdr>
        <w:top w:val="none" w:sz="0" w:space="0" w:color="auto"/>
        <w:left w:val="none" w:sz="0" w:space="0" w:color="auto"/>
        <w:bottom w:val="none" w:sz="0" w:space="0" w:color="auto"/>
        <w:right w:val="none" w:sz="0" w:space="0" w:color="auto"/>
      </w:divBdr>
    </w:div>
    <w:div w:id="937371820">
      <w:bodyDiv w:val="1"/>
      <w:marLeft w:val="0"/>
      <w:marRight w:val="0"/>
      <w:marTop w:val="0"/>
      <w:marBottom w:val="0"/>
      <w:divBdr>
        <w:top w:val="none" w:sz="0" w:space="0" w:color="auto"/>
        <w:left w:val="none" w:sz="0" w:space="0" w:color="auto"/>
        <w:bottom w:val="none" w:sz="0" w:space="0" w:color="auto"/>
        <w:right w:val="none" w:sz="0" w:space="0" w:color="auto"/>
      </w:divBdr>
    </w:div>
    <w:div w:id="1293367730">
      <w:bodyDiv w:val="1"/>
      <w:marLeft w:val="0"/>
      <w:marRight w:val="0"/>
      <w:marTop w:val="0"/>
      <w:marBottom w:val="0"/>
      <w:divBdr>
        <w:top w:val="none" w:sz="0" w:space="0" w:color="auto"/>
        <w:left w:val="none" w:sz="0" w:space="0" w:color="auto"/>
        <w:bottom w:val="none" w:sz="0" w:space="0" w:color="auto"/>
        <w:right w:val="none" w:sz="0" w:space="0" w:color="auto"/>
      </w:divBdr>
    </w:div>
    <w:div w:id="1326980735">
      <w:bodyDiv w:val="1"/>
      <w:marLeft w:val="0"/>
      <w:marRight w:val="0"/>
      <w:marTop w:val="0"/>
      <w:marBottom w:val="0"/>
      <w:divBdr>
        <w:top w:val="none" w:sz="0" w:space="0" w:color="auto"/>
        <w:left w:val="none" w:sz="0" w:space="0" w:color="auto"/>
        <w:bottom w:val="none" w:sz="0" w:space="0" w:color="auto"/>
        <w:right w:val="none" w:sz="0" w:space="0" w:color="auto"/>
      </w:divBdr>
    </w:div>
    <w:div w:id="1596744122">
      <w:bodyDiv w:val="1"/>
      <w:marLeft w:val="0"/>
      <w:marRight w:val="0"/>
      <w:marTop w:val="0"/>
      <w:marBottom w:val="0"/>
      <w:divBdr>
        <w:top w:val="none" w:sz="0" w:space="0" w:color="auto"/>
        <w:left w:val="none" w:sz="0" w:space="0" w:color="auto"/>
        <w:bottom w:val="none" w:sz="0" w:space="0" w:color="auto"/>
        <w:right w:val="none" w:sz="0" w:space="0" w:color="auto"/>
      </w:divBdr>
    </w:div>
    <w:div w:id="179864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Gosalia</dc:creator>
  <cp:keywords/>
  <dc:description/>
  <cp:lastModifiedBy>Shalin Gosalia</cp:lastModifiedBy>
  <cp:revision>109</cp:revision>
  <cp:lastPrinted>2020-05-31T20:16:00Z</cp:lastPrinted>
  <dcterms:created xsi:type="dcterms:W3CDTF">2020-05-31T18:44:00Z</dcterms:created>
  <dcterms:modified xsi:type="dcterms:W3CDTF">2020-05-31T20:17:00Z</dcterms:modified>
</cp:coreProperties>
</file>