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Arial" w:cs="Arial" w:eastAsia="Arial" w:hAnsi="Arial"/>
          <w:b/>
          <w:bCs/>
          <w:color w:val="1F4E79"/>
          <w:sz w:val="48"/>
          <w:szCs w:val="48"/>
        </w:rPr>
        <w:t xml:space="preserve">Prompt Engineering Training</w:t>
      </w:r>
    </w:p>
    <w:p>
      <w:pPr>
        <w:spacing w:after="80" w:before="0"/>
        <w:jc w:val="center"/>
      </w:pPr>
      <w:r>
        <w:rPr>
          <w:rFonts w:ascii="Arial" w:cs="Arial" w:eastAsia="Arial" w:hAnsi="Arial"/>
          <w:color w:val="2E75B6"/>
          <w:sz w:val="32"/>
          <w:szCs w:val="32"/>
        </w:rPr>
        <w:t xml:space="preserve">Module 2</w:t>
      </w:r>
    </w:p>
    <w:p>
      <w:pPr>
        <w:spacing w:after="480" w:before="0"/>
        <w:jc w:val="center"/>
      </w:pPr>
      <w:r>
        <w:rPr>
          <w:rFonts w:ascii="Arial" w:cs="Arial" w:eastAsia="Arial" w:hAnsi="Arial"/>
          <w:b/>
          <w:bCs/>
          <w:color w:val="444444"/>
          <w:sz w:val="28"/>
          <w:szCs w:val="28"/>
        </w:rPr>
        <w:t xml:space="preserve">Anatomy of a Good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200"/>
              <w:left w:type="dxa" w:w="300"/>
              <w:bottom w:type="dxa" w:w="200"/>
              <w:right w:type="dxa" w:w="300"/>
            </w:tcMar>
          </w:tcPr>
          <w:p>
            <w:pPr>
              <w:jc w:val="center"/>
            </w:pPr>
            <w:r>
              <w:rPr>
                <w:rFonts w:ascii="Arial" w:cs="Arial" w:eastAsia="Arial" w:hAnsi="Arial"/>
                <w:b/>
                <w:bCs/>
                <w:color w:val="FFFFFF"/>
                <w:sz w:val="24"/>
                <w:szCs w:val="24"/>
              </w:rPr>
              <w:t xml:space="preserve">Hands-on dissection of prompts — what makes them succeed or fail</w:t>
            </w:r>
          </w:p>
          <w:p>
            <w:pPr>
              <w:spacing w:after="0" w:before="80"/>
              <w:jc w:val="center"/>
            </w:pPr>
            <w:r>
              <w:rPr>
                <w:rFonts w:ascii="Arial" w:cs="Arial" w:eastAsia="Arial" w:hAnsi="Arial"/>
                <w:color w:val="BDD7EE"/>
                <w:sz w:val="20"/>
                <w:szCs w:val="20"/>
              </w:rPr>
              <w:t xml:space="preserve">Duration: 75 minutes  |  Format: Lecture + Hands-on Lab</w:t>
            </w:r>
          </w:p>
        </w:tc>
      </w:tr>
    </w:tbl>
    <w:p>
      <w:pPr>
        <w:spacing w:after="60" w:before="6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1. Why Prompts Succeed or Fail</w:t>
      </w:r>
    </w:p>
    <w:p>
      <w:pPr>
        <w:spacing w:after="80" w:before="80"/>
      </w:pPr>
      <w:r>
        <w:rPr>
          <w:rFonts w:ascii="Arial" w:cs="Arial" w:eastAsia="Arial" w:hAnsi="Arial"/>
          <w:color w:val="000000"/>
          <w:sz w:val="22"/>
          <w:szCs w:val="22"/>
        </w:rPr>
        <w:t xml:space="preserve">Most prompts that produce poor results share the same root causes: they are ambiguous about what they want, vague about who they're for, or leave too much for the model to assume. Understanding failure modes is the fastest path to writing better prompts.</w:t>
      </w:r>
    </w:p>
    <w:p>
      <w:pPr>
        <w:spacing w:after="60" w:before="60"/>
      </w:pPr>
      <w:r>
        <w:t xml:space="preserve"/>
      </w:r>
    </w:p>
    <w:p>
      <w:pPr>
        <w:pStyle w:val="Heading2"/>
        <w:spacing w:after="100" w:before="260"/>
      </w:pPr>
      <w:r>
        <w:rPr>
          <w:rFonts w:ascii="Arial" w:cs="Arial" w:eastAsia="Arial" w:hAnsi="Arial"/>
          <w:b/>
          <w:bCs/>
          <w:color w:val="2E75B6"/>
          <w:sz w:val="26"/>
          <w:szCs w:val="26"/>
        </w:rPr>
        <w:t xml:space="preserve">1.1 Common failure modes</w:t>
      </w:r>
    </w:p>
    <w:p>
      <w:pPr>
        <w:pStyle w:val="ListParagraph"/>
        <w:numPr>
          <w:ilvl w:val="0"/>
          <w:numId w:val="2"/>
        </w:numPr>
        <w:spacing w:after="60" w:before="60"/>
      </w:pPr>
      <w:r>
        <w:rPr>
          <w:rFonts w:ascii="Arial" w:cs="Arial" w:eastAsia="Arial" w:hAnsi="Arial"/>
          <w:b/>
          <w:bCs/>
          <w:color w:val="000000"/>
          <w:sz w:val="21"/>
          <w:szCs w:val="21"/>
        </w:rPr>
        <w:t xml:space="preserve">Missing audience:</w:t>
      </w:r>
      <w:r>
        <w:rPr>
          <w:rFonts w:ascii="Arial" w:cs="Arial" w:eastAsia="Arial" w:hAnsi="Arial"/>
          <w:b w:val="false"/>
          <w:bCs w:val="false"/>
          <w:color w:val="000000"/>
          <w:sz w:val="21"/>
          <w:szCs w:val="21"/>
        </w:rPr>
        <w:t xml:space="preserve"> The model picks a generic register that doesn't match your readers.</w:t>
      </w:r>
    </w:p>
    <w:p>
      <w:pPr>
        <w:pStyle w:val="ListParagraph"/>
        <w:numPr>
          <w:ilvl w:val="0"/>
          <w:numId w:val="2"/>
        </w:numPr>
        <w:spacing w:after="60" w:before="60"/>
      </w:pPr>
      <w:r>
        <w:rPr>
          <w:rFonts w:ascii="Arial" w:cs="Arial" w:eastAsia="Arial" w:hAnsi="Arial"/>
          <w:b/>
          <w:bCs/>
          <w:color w:val="000000"/>
          <w:sz w:val="21"/>
          <w:szCs w:val="21"/>
        </w:rPr>
        <w:t xml:space="preserve">No output format specified:</w:t>
      </w:r>
      <w:r>
        <w:rPr>
          <w:rFonts w:ascii="Arial" w:cs="Arial" w:eastAsia="Arial" w:hAnsi="Arial"/>
          <w:b w:val="false"/>
          <w:bCs w:val="false"/>
          <w:color w:val="000000"/>
          <w:sz w:val="21"/>
          <w:szCs w:val="21"/>
        </w:rPr>
        <w:t xml:space="preserve"> The model chooses prose when you needed a table, or a list when you needed a paragraph.</w:t>
      </w:r>
    </w:p>
    <w:p>
      <w:pPr>
        <w:pStyle w:val="ListParagraph"/>
        <w:numPr>
          <w:ilvl w:val="0"/>
          <w:numId w:val="2"/>
        </w:numPr>
        <w:spacing w:after="60" w:before="60"/>
      </w:pPr>
      <w:r>
        <w:rPr>
          <w:rFonts w:ascii="Arial" w:cs="Arial" w:eastAsia="Arial" w:hAnsi="Arial"/>
          <w:b/>
          <w:bCs/>
          <w:color w:val="000000"/>
          <w:sz w:val="21"/>
          <w:szCs w:val="21"/>
        </w:rPr>
        <w:t xml:space="preserve">Underspecified task:</w:t>
      </w:r>
      <w:r>
        <w:rPr>
          <w:rFonts w:ascii="Arial" w:cs="Arial" w:eastAsia="Arial" w:hAnsi="Arial"/>
          <w:b w:val="false"/>
          <w:bCs w:val="false"/>
          <w:color w:val="000000"/>
          <w:sz w:val="21"/>
          <w:szCs w:val="21"/>
        </w:rPr>
        <w:t xml:space="preserve"> 'Summarize this' — but how long? For whom? What to emphasise?</w:t>
      </w:r>
    </w:p>
    <w:p>
      <w:pPr>
        <w:pStyle w:val="ListParagraph"/>
        <w:numPr>
          <w:ilvl w:val="0"/>
          <w:numId w:val="2"/>
        </w:numPr>
        <w:spacing w:after="60" w:before="60"/>
      </w:pPr>
      <w:r>
        <w:rPr>
          <w:rFonts w:ascii="Arial" w:cs="Arial" w:eastAsia="Arial" w:hAnsi="Arial"/>
          <w:b/>
          <w:bCs/>
          <w:color w:val="000000"/>
          <w:sz w:val="21"/>
          <w:szCs w:val="21"/>
        </w:rPr>
        <w:t xml:space="preserve">Conflicting signals:</w:t>
      </w:r>
      <w:r>
        <w:rPr>
          <w:rFonts w:ascii="Arial" w:cs="Arial" w:eastAsia="Arial" w:hAnsi="Arial"/>
          <w:b w:val="false"/>
          <w:bCs w:val="false"/>
          <w:color w:val="000000"/>
          <w:sz w:val="21"/>
          <w:szCs w:val="21"/>
        </w:rPr>
        <w:t xml:space="preserve"> Asking for a 'short but comprehensive' answer without defining the tradeoff.</w:t>
      </w:r>
    </w:p>
    <w:p>
      <w:pPr>
        <w:pStyle w:val="ListParagraph"/>
        <w:numPr>
          <w:ilvl w:val="0"/>
          <w:numId w:val="2"/>
        </w:numPr>
        <w:spacing w:after="60" w:before="60"/>
      </w:pPr>
      <w:r>
        <w:rPr>
          <w:rFonts w:ascii="Arial" w:cs="Arial" w:eastAsia="Arial" w:hAnsi="Arial"/>
          <w:b/>
          <w:bCs/>
          <w:color w:val="000000"/>
          <w:sz w:val="21"/>
          <w:szCs w:val="21"/>
        </w:rPr>
        <w:t xml:space="preserve">No constraints on tone:</w:t>
      </w:r>
      <w:r>
        <w:rPr>
          <w:rFonts w:ascii="Arial" w:cs="Arial" w:eastAsia="Arial" w:hAnsi="Arial"/>
          <w:b w:val="false"/>
          <w:bCs w:val="false"/>
          <w:color w:val="000000"/>
          <w:sz w:val="21"/>
          <w:szCs w:val="21"/>
        </w:rPr>
        <w:t xml:space="preserve"> A casual request gets a formal response, or vice versa.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120"/>
              <w:left w:type="dxa" w:w="200"/>
              <w:bottom w:type="dxa" w:w="140"/>
              <w:right w:type="dxa" w:w="200"/>
            </w:tcMar>
          </w:tcPr>
          <w:p>
            <w:pPr>
              <w:spacing w:after="60" w:before="0"/>
            </w:pPr>
            <w:r>
              <w:rPr>
                <w:rFonts w:ascii="Arial" w:cs="Arial" w:eastAsia="Arial" w:hAnsi="Arial"/>
                <w:b/>
                <w:bCs/>
                <w:sz w:val="21"/>
                <w:szCs w:val="21"/>
              </w:rPr>
              <w:t xml:space="preserve">Key Insight  The model fills every gap you leave with its own prior — usually a 'generic average' of similar content in its training data. Every underspecified dimension is a gap the model fills for you, often not in the way you intended.</w:t>
            </w:r>
          </w:p>
          <w:p>
            <w:pPr>
              <w:spacing w:after="0" w:before="0"/>
            </w:pPr>
            <w:r>
              <w:rPr>
                <w:rFonts w:ascii="Arial" w:cs="Arial" w:eastAsia="Arial" w:hAnsi="Arial"/>
                <w:sz w:val="21"/>
                <w:szCs w:val="21"/>
              </w:rPr>
              <w:t xml:space="preserve">D6E4F0</w:t>
            </w:r>
          </w:p>
        </w:tc>
      </w:tr>
    </w:tbl>
    <w:p>
      <w:pPr>
        <w:spacing w:after="60" w:before="60"/>
      </w:pPr>
      <w:r>
        <w:t xml:space="preserve"/>
      </w:r>
    </w:p>
    <w:p>
      <w:pPr>
        <w:pStyle w:val="Heading2"/>
        <w:spacing w:after="100" w:before="260"/>
      </w:pPr>
      <w:r>
        <w:rPr>
          <w:rFonts w:ascii="Arial" w:cs="Arial" w:eastAsia="Arial" w:hAnsi="Arial"/>
          <w:b/>
          <w:bCs/>
          <w:color w:val="2E75B6"/>
          <w:sz w:val="26"/>
          <w:szCs w:val="26"/>
        </w:rPr>
        <w:t xml:space="preserve">1.2 The anatomy of a failed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DB9CA" w:sz="1"/>
              <w:left w:val="single" w:color="ADB9CA" w:sz="1"/>
              <w:bottom w:val="single" w:color="ADB9CA" w:sz="1"/>
              <w:right w:val="single" w:color="ADB9CA" w:sz="1"/>
            </w:tcBorders>
            <w:shd w:fill="8B0000" w:val="clear"/>
            <w:tcMar>
              <w:top w:type="dxa" w:w="100"/>
              <w:left w:type="dxa" w:w="160"/>
              <w:bottom w:type="dxa" w:w="100"/>
              <w:right w:type="dxa" w:w="160"/>
            </w:tcMar>
          </w:tcPr>
          <w:p>
            <w:r>
              <w:rPr>
                <w:rFonts w:ascii="Arial" w:cs="Arial" w:eastAsia="Arial" w:hAnsi="Arial"/>
                <w:b/>
                <w:bCs/>
                <w:color w:val="FFFFFF"/>
                <w:sz w:val="21"/>
                <w:szCs w:val="21"/>
              </w:rPr>
              <w:t xml:space="preserve">Weak prompt</w:t>
            </w:r>
          </w:p>
        </w:tc>
        <w:tc>
          <w:tcPr>
            <w:tcW w:type="dxa" w:w="4680"/>
            <w:tcBorders>
              <w:top w:val="single" w:color="ADB9CA" w:sz="1"/>
              <w:left w:val="single" w:color="ADB9CA" w:sz="1"/>
              <w:bottom w:val="single" w:color="ADB9CA" w:sz="1"/>
              <w:right w:val="single" w:color="ADB9CA" w:sz="1"/>
            </w:tcBorders>
            <w:shd w:fill="375623" w:val="clear"/>
            <w:tcMar>
              <w:top w:type="dxa" w:w="100"/>
              <w:left w:type="dxa" w:w="160"/>
              <w:bottom w:type="dxa" w:w="100"/>
              <w:right w:type="dxa" w:w="160"/>
            </w:tcMar>
          </w:tcPr>
          <w:p>
            <w:r>
              <w:rPr>
                <w:rFonts w:ascii="Arial" w:cs="Arial" w:eastAsia="Arial" w:hAnsi="Arial"/>
                <w:b/>
                <w:bCs/>
                <w:color w:val="FFFFFF"/>
                <w:sz w:val="21"/>
                <w:szCs w:val="21"/>
              </w:rPr>
              <w:t xml:space="preserve">Why it fails</w:t>
            </w:r>
          </w:p>
        </w:tc>
      </w:tr>
      <w:tr>
        <w:tc>
          <w:tcPr>
            <w:tcW w:type="dxa" w:w="4680"/>
            <w:tcBorders>
              <w:top w:val="single" w:color="ADB9CA" w:sz="1"/>
              <w:left w:val="single" w:color="ADB9CA" w:sz="1"/>
              <w:bottom w:val="single" w:color="ADB9CA" w:sz="1"/>
              <w:right w:val="single" w:color="ADB9CA" w:sz="1"/>
            </w:tcBorders>
            <w:shd w:fill="FCE4D6" w:val="clear"/>
            <w:tcMar>
              <w:top w:type="dxa" w:w="120"/>
              <w:left w:type="dxa" w:w="160"/>
              <w:bottom w:type="dxa" w:w="120"/>
              <w:right w:type="dxa" w:w="160"/>
            </w:tcMar>
          </w:tcPr>
          <w:p>
            <w:pPr>
              <w:spacing w:after="40" w:before="40"/>
            </w:pPr>
            <w:r>
              <w:rPr>
                <w:rFonts w:ascii="Arial" w:cs="Arial" w:eastAsia="Arial" w:hAnsi="Arial"/>
                <w:i/>
                <w:iCs/>
                <w:color w:val="550000"/>
                <w:sz w:val="20"/>
                <w:szCs w:val="20"/>
              </w:rPr>
              <w:t xml:space="preserve">Write something about our new product launch.</w:t>
            </w:r>
          </w:p>
        </w:tc>
        <w:tc>
          <w:tcPr>
            <w:tcW w:type="dxa" w:w="4680"/>
            <w:tcBorders>
              <w:top w:val="single" w:color="ADB9CA" w:sz="1"/>
              <w:left w:val="single" w:color="ADB9CA" w:sz="1"/>
              <w:bottom w:val="single" w:color="ADB9CA" w:sz="1"/>
              <w:right w:val="single" w:color="ADB9CA" w:sz="1"/>
            </w:tcBorders>
            <w:shd w:fill="E2EFDA" w:val="clear"/>
            <w:tcMar>
              <w:top w:type="dxa" w:w="120"/>
              <w:left w:type="dxa" w:w="160"/>
              <w:bottom w:type="dxa" w:w="120"/>
              <w:right w:type="dxa" w:w="160"/>
            </w:tcMar>
          </w:tcPr>
          <w:p>
            <w:pPr>
              <w:spacing w:after="40" w:before="40"/>
            </w:pPr>
            <w:r>
              <w:rPr>
                <w:rFonts w:ascii="Arial" w:cs="Arial" w:eastAsia="Arial" w:hAnsi="Arial"/>
                <w:color w:val="1A3A0F"/>
                <w:sz w:val="20"/>
                <w:szCs w:val="20"/>
              </w:rPr>
              <w:t xml:space="preserve">No role defined — what kind of writer?</w:t>
            </w:r>
          </w:p>
          <w:p>
            <w:pPr>
              <w:spacing w:after="40" w:before="40"/>
            </w:pPr>
            <w:r>
              <w:rPr>
                <w:rFonts w:ascii="Arial" w:cs="Arial" w:eastAsia="Arial" w:hAnsi="Arial"/>
                <w:color w:val="1A3A0F"/>
                <w:sz w:val="20"/>
                <w:szCs w:val="20"/>
              </w:rPr>
              <w:t xml:space="preserve">No audience — B2B, B2C, technical, general?</w:t>
            </w:r>
          </w:p>
          <w:p>
            <w:pPr>
              <w:spacing w:after="40" w:before="40"/>
            </w:pPr>
            <w:r>
              <w:rPr>
                <w:rFonts w:ascii="Arial" w:cs="Arial" w:eastAsia="Arial" w:hAnsi="Arial"/>
                <w:color w:val="1A3A0F"/>
                <w:sz w:val="20"/>
                <w:szCs w:val="20"/>
              </w:rPr>
              <w:t xml:space="preserve">No format — email, press release, tweet?</w:t>
            </w:r>
          </w:p>
          <w:p>
            <w:pPr>
              <w:spacing w:after="40" w:before="40"/>
            </w:pPr>
            <w:r>
              <w:rPr>
                <w:rFonts w:ascii="Arial" w:cs="Arial" w:eastAsia="Arial" w:hAnsi="Arial"/>
                <w:color w:val="1A3A0F"/>
                <w:sz w:val="20"/>
                <w:szCs w:val="20"/>
              </w:rPr>
              <w:t xml:space="preserve">No constraints — length, tone, CTA?</w:t>
            </w:r>
          </w:p>
          <w:p>
            <w:pPr>
              <w:spacing w:after="40" w:before="40"/>
            </w:pPr>
            <w:r>
              <w:rPr>
                <w:rFonts w:ascii="Arial" w:cs="Arial" w:eastAsia="Arial" w:hAnsi="Arial"/>
                <w:color w:val="1A3A0F"/>
                <w:sz w:val="20"/>
                <w:szCs w:val="20"/>
              </w:rPr>
              <w:t xml:space="preserve">No context — what product? What launch details?</w:t>
            </w:r>
          </w:p>
        </w:tc>
      </w:tr>
    </w:tbl>
    <w:p>
      <w:pPr>
        <w:spacing w:after="60" w:before="6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2. The Five Elements of a Good Prompt</w:t>
      </w:r>
    </w:p>
    <w:p>
      <w:pPr>
        <w:spacing w:after="80" w:before="80"/>
      </w:pPr>
      <w:r>
        <w:rPr>
          <w:rFonts w:ascii="Arial" w:cs="Arial" w:eastAsia="Arial" w:hAnsi="Arial"/>
          <w:color w:val="000000"/>
          <w:sz w:val="22"/>
          <w:szCs w:val="22"/>
        </w:rPr>
        <w:t xml:space="preserve">Every well-crafted prompt contains up to five elements. Not every prompt needs all five, but knowing each one — and consciously choosing when to include or omit it — is the mark of a skilled prompt engineer.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2E75B6" w:sz="1"/>
              <w:left w:val="single" w:color="2E75B6" w:sz="1"/>
              <w:bottom w:val="single" w:color="2E75B6" w:sz="1"/>
              <w:right w:val="single" w:color="2E75B6" w:sz="1"/>
            </w:tcBorders>
            <w:shd w:fill="D6E4F0" w:val="clear"/>
            <w:tcMar>
              <w:top w:type="dxa" w:w="140"/>
              <w:left w:type="dxa" w:w="100"/>
              <w:bottom w:type="dxa" w:w="140"/>
              <w:right w:type="dxa" w:w="100"/>
            </w:tcMar>
          </w:tcPr>
          <w:p>
            <w:pPr>
              <w:spacing w:after="60" w:before="0"/>
              <w:jc w:val="center"/>
            </w:pPr>
            <w:r>
              <w:rPr>
                <w:rFonts w:ascii="Arial" w:cs="Arial" w:eastAsia="Arial" w:hAnsi="Arial"/>
                <w:sz w:val="28"/>
                <w:szCs w:val="28"/>
              </w:rPr>
              <w:t xml:space="preserve">👤</w:t>
            </w:r>
          </w:p>
          <w:p>
            <w:pPr>
              <w:spacing w:after="40" w:before="0"/>
              <w:jc w:val="center"/>
            </w:pPr>
            <w:r>
              <w:rPr>
                <w:rFonts w:ascii="Arial" w:cs="Arial" w:eastAsia="Arial" w:hAnsi="Arial"/>
                <w:b/>
                <w:bCs/>
                <w:color w:val="1F4E79"/>
                <w:sz w:val="19"/>
                <w:szCs w:val="19"/>
              </w:rPr>
              <w:t xml:space="preserve">Role</w:t>
            </w:r>
          </w:p>
          <w:p>
            <w:pPr>
              <w:spacing w:after="0" w:before="0"/>
              <w:jc w:val="center"/>
            </w:pPr>
            <w:r>
              <w:rPr>
                <w:rFonts w:ascii="Arial" w:cs="Arial" w:eastAsia="Arial" w:hAnsi="Arial"/>
                <w:color w:val="1F4E79"/>
                <w:sz w:val="16"/>
                <w:szCs w:val="16"/>
              </w:rPr>
              <w:t xml:space="preserve">Who the model is</w:t>
            </w:r>
          </w:p>
        </w:tc>
        <w:tc>
          <w:tcPr>
            <w:tcW w:type="dxa" w:w="1872"/>
            <w:tcBorders>
              <w:top w:val="single" w:color="70AD47" w:sz="1"/>
              <w:left w:val="single" w:color="70AD47" w:sz="1"/>
              <w:bottom w:val="single" w:color="70AD47" w:sz="1"/>
              <w:right w:val="single" w:color="70AD47" w:sz="1"/>
            </w:tcBorders>
            <w:shd w:fill="E2EFDA" w:val="clear"/>
            <w:tcMar>
              <w:top w:type="dxa" w:w="140"/>
              <w:left w:type="dxa" w:w="100"/>
              <w:bottom w:type="dxa" w:w="140"/>
              <w:right w:type="dxa" w:w="100"/>
            </w:tcMar>
          </w:tcPr>
          <w:p>
            <w:pPr>
              <w:spacing w:after="60" w:before="0"/>
              <w:jc w:val="center"/>
            </w:pPr>
            <w:r>
              <w:rPr>
                <w:rFonts w:ascii="Arial" w:cs="Arial" w:eastAsia="Arial" w:hAnsi="Arial"/>
                <w:sz w:val="28"/>
                <w:szCs w:val="28"/>
              </w:rPr>
              <w:t xml:space="preserve">🎯</w:t>
            </w:r>
          </w:p>
          <w:p>
            <w:pPr>
              <w:spacing w:after="40" w:before="0"/>
              <w:jc w:val="center"/>
            </w:pPr>
            <w:r>
              <w:rPr>
                <w:rFonts w:ascii="Arial" w:cs="Arial" w:eastAsia="Arial" w:hAnsi="Arial"/>
                <w:b/>
                <w:bCs/>
                <w:color w:val="375623"/>
                <w:sz w:val="19"/>
                <w:szCs w:val="19"/>
              </w:rPr>
              <w:t xml:space="preserve">Task</w:t>
            </w:r>
          </w:p>
          <w:p>
            <w:pPr>
              <w:spacing w:after="0" w:before="0"/>
              <w:jc w:val="center"/>
            </w:pPr>
            <w:r>
              <w:rPr>
                <w:rFonts w:ascii="Arial" w:cs="Arial" w:eastAsia="Arial" w:hAnsi="Arial"/>
                <w:color w:val="375623"/>
                <w:sz w:val="16"/>
                <w:szCs w:val="16"/>
              </w:rPr>
              <w:t xml:space="preserve">What to do</w:t>
            </w:r>
          </w:p>
        </w:tc>
        <w:tc>
          <w:tcPr>
            <w:tcW w:type="dxa" w:w="1872"/>
            <w:tcBorders>
              <w:top w:val="single" w:color="FFC000" w:sz="1"/>
              <w:left w:val="single" w:color="FFC000" w:sz="1"/>
              <w:bottom w:val="single" w:color="FFC000" w:sz="1"/>
              <w:right w:val="single" w:color="FFC000" w:sz="1"/>
            </w:tcBorders>
            <w:shd w:fill="FFF2CC" w:val="clear"/>
            <w:tcMar>
              <w:top w:type="dxa" w:w="140"/>
              <w:left w:type="dxa" w:w="100"/>
              <w:bottom w:type="dxa" w:w="140"/>
              <w:right w:type="dxa" w:w="100"/>
            </w:tcMar>
          </w:tcPr>
          <w:p>
            <w:pPr>
              <w:spacing w:after="60" w:before="0"/>
              <w:jc w:val="center"/>
            </w:pPr>
            <w:r>
              <w:rPr>
                <w:rFonts w:ascii="Arial" w:cs="Arial" w:eastAsia="Arial" w:hAnsi="Arial"/>
                <w:sz w:val="28"/>
                <w:szCs w:val="28"/>
              </w:rPr>
              <w:t xml:space="preserve">📋</w:t>
            </w:r>
          </w:p>
          <w:p>
            <w:pPr>
              <w:spacing w:after="40" w:before="0"/>
              <w:jc w:val="center"/>
            </w:pPr>
            <w:r>
              <w:rPr>
                <w:rFonts w:ascii="Arial" w:cs="Arial" w:eastAsia="Arial" w:hAnsi="Arial"/>
                <w:b/>
                <w:bCs/>
                <w:color w:val="7F6000"/>
                <w:sz w:val="19"/>
                <w:szCs w:val="19"/>
              </w:rPr>
              <w:t xml:space="preserve">Context</w:t>
            </w:r>
          </w:p>
          <w:p>
            <w:pPr>
              <w:spacing w:after="0" w:before="0"/>
              <w:jc w:val="center"/>
            </w:pPr>
            <w:r>
              <w:rPr>
                <w:rFonts w:ascii="Arial" w:cs="Arial" w:eastAsia="Arial" w:hAnsi="Arial"/>
                <w:color w:val="7F6000"/>
                <w:sz w:val="16"/>
                <w:szCs w:val="16"/>
              </w:rPr>
              <w:t xml:space="preserve">Background &amp; inputs</w:t>
            </w:r>
          </w:p>
        </w:tc>
        <w:tc>
          <w:tcPr>
            <w:tcW w:type="dxa" w:w="1872"/>
            <w:tcBorders>
              <w:top w:val="single" w:color="FF7043" w:sz="1"/>
              <w:left w:val="single" w:color="FF7043" w:sz="1"/>
              <w:bottom w:val="single" w:color="FF7043" w:sz="1"/>
              <w:right w:val="single" w:color="FF7043" w:sz="1"/>
            </w:tcBorders>
            <w:shd w:fill="FCE4D6" w:val="clear"/>
            <w:tcMar>
              <w:top w:type="dxa" w:w="140"/>
              <w:left w:type="dxa" w:w="100"/>
              <w:bottom w:type="dxa" w:w="140"/>
              <w:right w:type="dxa" w:w="100"/>
            </w:tcMar>
          </w:tcPr>
          <w:p>
            <w:pPr>
              <w:spacing w:after="60" w:before="0"/>
              <w:jc w:val="center"/>
            </w:pPr>
            <w:r>
              <w:rPr>
                <w:rFonts w:ascii="Arial" w:cs="Arial" w:eastAsia="Arial" w:hAnsi="Arial"/>
                <w:sz w:val="28"/>
                <w:szCs w:val="28"/>
              </w:rPr>
              <w:t xml:space="preserve">📐</w:t>
            </w:r>
          </w:p>
          <w:p>
            <w:pPr>
              <w:spacing w:after="40" w:before="0"/>
              <w:jc w:val="center"/>
            </w:pPr>
            <w:r>
              <w:rPr>
                <w:rFonts w:ascii="Arial" w:cs="Arial" w:eastAsia="Arial" w:hAnsi="Arial"/>
                <w:b/>
                <w:bCs/>
                <w:color w:val="833C00"/>
                <w:sz w:val="19"/>
                <w:szCs w:val="19"/>
              </w:rPr>
              <w:t xml:space="preserve">Format</w:t>
            </w:r>
          </w:p>
          <w:p>
            <w:pPr>
              <w:spacing w:after="0" w:before="0"/>
              <w:jc w:val="center"/>
            </w:pPr>
            <w:r>
              <w:rPr>
                <w:rFonts w:ascii="Arial" w:cs="Arial" w:eastAsia="Arial" w:hAnsi="Arial"/>
                <w:color w:val="833C00"/>
                <w:sz w:val="16"/>
                <w:szCs w:val="16"/>
              </w:rPr>
              <w:t xml:space="preserve">Structure of output</w:t>
            </w:r>
          </w:p>
        </w:tc>
        <w:tc>
          <w:tcPr>
            <w:tcW w:type="dxa" w:w="1872"/>
            <w:tcBorders>
              <w:top w:val="single" w:color="7E57C2" w:sz="1"/>
              <w:left w:val="single" w:color="7E57C2" w:sz="1"/>
              <w:bottom w:val="single" w:color="7E57C2" w:sz="1"/>
              <w:right w:val="single" w:color="7E57C2" w:sz="1"/>
            </w:tcBorders>
            <w:shd w:fill="EAE4F7" w:val="clear"/>
            <w:tcMar>
              <w:top w:type="dxa" w:w="140"/>
              <w:left w:type="dxa" w:w="100"/>
              <w:bottom w:type="dxa" w:w="140"/>
              <w:right w:type="dxa" w:w="100"/>
            </w:tcMar>
          </w:tcPr>
          <w:p>
            <w:pPr>
              <w:spacing w:after="60" w:before="0"/>
              <w:jc w:val="center"/>
            </w:pPr>
            <w:r>
              <w:rPr>
                <w:rFonts w:ascii="Arial" w:cs="Arial" w:eastAsia="Arial" w:hAnsi="Arial"/>
                <w:sz w:val="28"/>
                <w:szCs w:val="28"/>
              </w:rPr>
              <w:t xml:space="preserve">🔒</w:t>
            </w:r>
          </w:p>
          <w:p>
            <w:pPr>
              <w:spacing w:after="40" w:before="0"/>
              <w:jc w:val="center"/>
            </w:pPr>
            <w:r>
              <w:rPr>
                <w:rFonts w:ascii="Arial" w:cs="Arial" w:eastAsia="Arial" w:hAnsi="Arial"/>
                <w:b/>
                <w:bCs/>
                <w:color w:val="3F1F75"/>
                <w:sz w:val="19"/>
                <w:szCs w:val="19"/>
              </w:rPr>
              <w:t xml:space="preserve">Constraints</w:t>
            </w:r>
          </w:p>
          <w:p>
            <w:pPr>
              <w:spacing w:after="0" w:before="0"/>
              <w:jc w:val="center"/>
            </w:pPr>
            <w:r>
              <w:rPr>
                <w:rFonts w:ascii="Arial" w:cs="Arial" w:eastAsia="Arial" w:hAnsi="Arial"/>
                <w:color w:val="3F1F75"/>
                <w:sz w:val="16"/>
                <w:szCs w:val="16"/>
              </w:rPr>
              <w:t xml:space="preserve">Rules &amp; limits</w:t>
            </w:r>
          </w:p>
        </w:tc>
      </w:tr>
    </w:tbl>
    <w:p>
      <w:pPr>
        <w:spacing w:after="60" w:before="60"/>
      </w:pPr>
      <w:r>
        <w:t xml:space="preserve"/>
      </w:r>
    </w:p>
    <w:p>
      <w:pPr>
        <w:pStyle w:val="Heading2"/>
        <w:spacing w:after="100" w:before="260"/>
      </w:pPr>
      <w:r>
        <w:rPr>
          <w:rFonts w:ascii="Arial" w:cs="Arial" w:eastAsia="Arial" w:hAnsi="Arial"/>
          <w:b/>
          <w:bCs/>
          <w:color w:val="2E75B6"/>
          <w:sz w:val="26"/>
          <w:szCs w:val="26"/>
        </w:rPr>
        <w:t xml:space="preserve">2.1 Role</w:t>
      </w:r>
    </w:p>
    <w:p>
      <w:pPr>
        <w:spacing w:after="80" w:before="80"/>
      </w:pPr>
      <w:r>
        <w:rPr>
          <w:rFonts w:ascii="Arial" w:cs="Arial" w:eastAsia="Arial" w:hAnsi="Arial"/>
          <w:color w:val="000000"/>
          <w:sz w:val="22"/>
          <w:szCs w:val="22"/>
        </w:rPr>
        <w:t xml:space="preserve">The role element tells the model what persona, expertise level, or professional identity to adopt. It shapes vocabulary, depth, tone, and the assumptions the model makes about the reader.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DB9CA" w:sz="1"/>
              <w:left w:val="single" w:color="ADB9CA" w:sz="1"/>
              <w:bottom w:val="single" w:color="ADB9CA" w:sz="1"/>
              <w:right w:val="single" w:color="ADB9CA" w:sz="1"/>
            </w:tcBorders>
            <w:shd w:fill="8B0000" w:val="clear"/>
            <w:tcMar>
              <w:top w:type="dxa" w:w="100"/>
              <w:left w:type="dxa" w:w="160"/>
              <w:bottom w:type="dxa" w:w="100"/>
              <w:right w:type="dxa" w:w="160"/>
            </w:tcMar>
          </w:tcPr>
          <w:p>
            <w:r>
              <w:rPr>
                <w:rFonts w:ascii="Arial" w:cs="Arial" w:eastAsia="Arial" w:hAnsi="Arial"/>
                <w:b/>
                <w:bCs/>
                <w:color w:val="FFFFFF"/>
                <w:sz w:val="21"/>
                <w:szCs w:val="21"/>
              </w:rPr>
              <w:t xml:space="preserve">Without role</w:t>
            </w:r>
          </w:p>
        </w:tc>
        <w:tc>
          <w:tcPr>
            <w:tcW w:type="dxa" w:w="4680"/>
            <w:tcBorders>
              <w:top w:val="single" w:color="ADB9CA" w:sz="1"/>
              <w:left w:val="single" w:color="ADB9CA" w:sz="1"/>
              <w:bottom w:val="single" w:color="ADB9CA" w:sz="1"/>
              <w:right w:val="single" w:color="ADB9CA" w:sz="1"/>
            </w:tcBorders>
            <w:shd w:fill="375623" w:val="clear"/>
            <w:tcMar>
              <w:top w:type="dxa" w:w="100"/>
              <w:left w:type="dxa" w:w="160"/>
              <w:bottom w:type="dxa" w:w="100"/>
              <w:right w:type="dxa" w:w="160"/>
            </w:tcMar>
          </w:tcPr>
          <w:p>
            <w:r>
              <w:rPr>
                <w:rFonts w:ascii="Arial" w:cs="Arial" w:eastAsia="Arial" w:hAnsi="Arial"/>
                <w:b/>
                <w:bCs/>
                <w:color w:val="FFFFFF"/>
                <w:sz w:val="21"/>
                <w:szCs w:val="21"/>
              </w:rPr>
              <w:t xml:space="preserve">With role</w:t>
            </w:r>
          </w:p>
        </w:tc>
      </w:tr>
      <w:tr>
        <w:tc>
          <w:tcPr>
            <w:tcW w:type="dxa" w:w="4680"/>
            <w:tcBorders>
              <w:top w:val="single" w:color="ADB9CA" w:sz="1"/>
              <w:left w:val="single" w:color="ADB9CA" w:sz="1"/>
              <w:bottom w:val="single" w:color="ADB9CA" w:sz="1"/>
              <w:right w:val="single" w:color="ADB9CA" w:sz="1"/>
            </w:tcBorders>
            <w:shd w:fill="FCE4D6" w:val="clear"/>
            <w:tcMar>
              <w:top w:type="dxa" w:w="120"/>
              <w:left w:type="dxa" w:w="160"/>
              <w:bottom w:type="dxa" w:w="120"/>
              <w:right w:type="dxa" w:w="160"/>
            </w:tcMar>
          </w:tcPr>
          <w:p>
            <w:pPr>
              <w:spacing w:after="40" w:before="40"/>
            </w:pPr>
            <w:r>
              <w:rPr>
                <w:rFonts w:ascii="Arial" w:cs="Arial" w:eastAsia="Arial" w:hAnsi="Arial"/>
                <w:i/>
                <w:iCs/>
                <w:color w:val="000000"/>
                <w:sz w:val="20"/>
                <w:szCs w:val="20"/>
              </w:rPr>
              <w:t xml:space="preserve">Explain how HTTPS works.</w:t>
            </w:r>
          </w:p>
        </w:tc>
        <w:tc>
          <w:tcPr>
            <w:tcW w:type="dxa" w:w="4680"/>
            <w:tcBorders>
              <w:top w:val="single" w:color="ADB9CA" w:sz="1"/>
              <w:left w:val="single" w:color="ADB9CA" w:sz="1"/>
              <w:bottom w:val="single" w:color="ADB9CA" w:sz="1"/>
              <w:right w:val="single" w:color="ADB9CA" w:sz="1"/>
            </w:tcBorders>
            <w:shd w:fill="E2EFDA" w:val="clear"/>
            <w:tcMar>
              <w:top w:type="dxa" w:w="120"/>
              <w:left w:type="dxa" w:w="160"/>
              <w:bottom w:type="dxa" w:w="120"/>
              <w:right w:type="dxa" w:w="160"/>
            </w:tcMar>
          </w:tcPr>
          <w:p>
            <w:pPr>
              <w:spacing w:after="40" w:before="40"/>
            </w:pPr>
            <w:r>
              <w:rPr>
                <w:rFonts w:ascii="Arial" w:cs="Arial" w:eastAsia="Arial" w:hAnsi="Arial"/>
                <w:color w:val="000000"/>
                <w:sz w:val="20"/>
                <w:szCs w:val="20"/>
              </w:rPr>
              <w:t xml:space="preserve">You are a senior network security engineer explaining HTTPS to a group of junior developers who are comfortable with HTTP but new to cryptography.</w:t>
            </w:r>
          </w:p>
        </w:tc>
      </w:tr>
    </w:tbl>
    <w:p>
      <w:pPr>
        <w:spacing w:after="60" w:before="60"/>
      </w:pPr>
      <w:r>
        <w:t xml:space="preserve"/>
      </w:r>
    </w:p>
    <w:p>
      <w:pPr>
        <w:pStyle w:val="Heading3"/>
        <w:spacing w:after="80" w:before="200"/>
      </w:pPr>
      <w:r>
        <w:rPr>
          <w:rFonts w:ascii="Arial" w:cs="Arial" w:eastAsia="Arial" w:hAnsi="Arial"/>
          <w:b/>
          <w:bCs/>
          <w:color w:val="2F5496"/>
          <w:sz w:val="22"/>
          <w:szCs w:val="22"/>
        </w:rPr>
        <w:t xml:space="preserve">When to use role:</w:t>
      </w:r>
    </w:p>
    <w:p>
      <w:pPr>
        <w:pStyle w:val="ListParagraph"/>
        <w:numPr>
          <w:ilvl w:val="0"/>
          <w:numId w:val="2"/>
        </w:numPr>
        <w:spacing w:after="60" w:before="60"/>
      </w:pPr>
      <w:r>
        <w:rPr>
          <w:rFonts w:ascii="Arial" w:cs="Arial" w:eastAsia="Arial" w:hAnsi="Arial"/>
          <w:sz w:val="21"/>
          <w:szCs w:val="21"/>
        </w:rPr>
        <w:t xml:space="preserve">When the depth of expertise matters (layperson vs specialist).</w:t>
      </w:r>
    </w:p>
    <w:p>
      <w:pPr>
        <w:pStyle w:val="ListParagraph"/>
        <w:numPr>
          <w:ilvl w:val="0"/>
          <w:numId w:val="2"/>
        </w:numPr>
        <w:spacing w:after="60" w:before="60"/>
      </w:pPr>
      <w:r>
        <w:rPr>
          <w:rFonts w:ascii="Arial" w:cs="Arial" w:eastAsia="Arial" w:hAnsi="Arial"/>
          <w:sz w:val="21"/>
          <w:szCs w:val="21"/>
        </w:rPr>
        <w:t xml:space="preserve">When tone matters significantly (therapist, lawyer, coach, marketer).</w:t>
      </w:r>
    </w:p>
    <w:p>
      <w:pPr>
        <w:pStyle w:val="ListParagraph"/>
        <w:numPr>
          <w:ilvl w:val="0"/>
          <w:numId w:val="2"/>
        </w:numPr>
        <w:spacing w:after="60" w:before="60"/>
      </w:pPr>
      <w:r>
        <w:rPr>
          <w:rFonts w:ascii="Arial" w:cs="Arial" w:eastAsia="Arial" w:hAnsi="Arial"/>
          <w:sz w:val="21"/>
          <w:szCs w:val="21"/>
        </w:rPr>
        <w:t xml:space="preserve">When you need a specific professional vocabulary.</w:t>
      </w:r>
    </w:p>
    <w:p>
      <w:pPr>
        <w:pStyle w:val="ListParagraph"/>
        <w:numPr>
          <w:ilvl w:val="0"/>
          <w:numId w:val="2"/>
        </w:numPr>
        <w:spacing w:after="60" w:before="60"/>
      </w:pPr>
      <w:r>
        <w:rPr>
          <w:rFonts w:ascii="Arial" w:cs="Arial" w:eastAsia="Arial" w:hAnsi="Arial"/>
          <w:sz w:val="21"/>
          <w:szCs w:val="21"/>
        </w:rPr>
        <w:t xml:space="preserve">You can skip role when the task is purely mechanical (e.g., 'translate this to French').</w:t>
      </w:r>
    </w:p>
    <w:p>
      <w:pPr>
        <w:spacing w:after="60" w:before="60"/>
      </w:pPr>
      <w:r>
        <w:t xml:space="preserve"/>
      </w:r>
    </w:p>
    <w:p>
      <w:pPr>
        <w:pStyle w:val="Heading2"/>
        <w:spacing w:after="100" w:before="260"/>
      </w:pPr>
      <w:r>
        <w:rPr>
          <w:rFonts w:ascii="Arial" w:cs="Arial" w:eastAsia="Arial" w:hAnsi="Arial"/>
          <w:b/>
          <w:bCs/>
          <w:color w:val="2E75B6"/>
          <w:sz w:val="26"/>
          <w:szCs w:val="26"/>
        </w:rPr>
        <w:t xml:space="preserve">2.2 Task</w:t>
      </w:r>
    </w:p>
    <w:p>
      <w:pPr>
        <w:spacing w:after="80" w:before="80"/>
      </w:pPr>
      <w:r>
        <w:rPr>
          <w:rFonts w:ascii="Arial" w:cs="Arial" w:eastAsia="Arial" w:hAnsi="Arial"/>
          <w:color w:val="000000"/>
          <w:sz w:val="22"/>
          <w:szCs w:val="22"/>
        </w:rPr>
        <w:t xml:space="preserve">The task element is the action verb — the thing you are asking the model to do. It is the only mandatory element. A vague task produces vague output; a precise task verb constrains the output space immediately.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1"/>
              <w:left w:val="single" w:color="375623" w:sz="1"/>
              <w:bottom w:val="single" w:color="375623" w:sz="1"/>
              <w:right w:val="single" w:color="375623" w:sz="1"/>
            </w:tcBorders>
            <w:shd w:fill="375623" w:val="clear"/>
            <w:tcMar>
              <w:top w:type="dxa" w:w="120"/>
              <w:left w:type="dxa" w:w="200"/>
              <w:bottom w:type="dxa" w:w="140"/>
              <w:right w:type="dxa" w:w="200"/>
            </w:tcMar>
          </w:tcPr>
          <w:p>
            <w:pPr>
              <w:spacing w:after="60" w:before="0"/>
            </w:pPr>
            <w:r>
              <w:rPr>
                <w:rFonts w:ascii="Arial" w:cs="Arial" w:eastAsia="Arial" w:hAnsi="Arial"/>
                <w:b/>
                <w:bCs/>
                <w:sz w:val="21"/>
                <w:szCs w:val="21"/>
              </w:rPr>
              <w:t xml:space="preserve">Strong Task Verbs  Write · Summarise · Extract · Classify · Compare · Rewrite · Generate · Translate · Evaluate · Diagnose · List · Rank · Draft · Critique · Simplify — each verb implies a different output structure.</w:t>
            </w:r>
          </w:p>
          <w:p>
            <w:pPr>
              <w:spacing w:after="0" w:before="0"/>
            </w:pPr>
            <w:r>
              <w:rPr>
                <w:rFonts w:ascii="Arial" w:cs="Arial" w:eastAsia="Arial" w:hAnsi="Arial"/>
                <w:sz w:val="21"/>
                <w:szCs w:val="21"/>
              </w:rPr>
              <w:t xml:space="preserve">E2EFDA</w:t>
            </w:r>
          </w:p>
        </w:tc>
      </w:tr>
    </w:tbl>
    <w:p>
      <w:pPr>
        <w:spacing w:after="60" w:before="60"/>
      </w:pPr>
      <w:r>
        <w:t xml:space="preserve"/>
      </w:r>
    </w:p>
    <w:p>
      <w:pPr>
        <w:pStyle w:val="Heading3"/>
        <w:spacing w:after="80" w:before="200"/>
      </w:pPr>
      <w:r>
        <w:rPr>
          <w:rFonts w:ascii="Arial" w:cs="Arial" w:eastAsia="Arial" w:hAnsi="Arial"/>
          <w:b/>
          <w:bCs/>
          <w:color w:val="2F5496"/>
          <w:sz w:val="22"/>
          <w:szCs w:val="22"/>
        </w:rPr>
        <w:t xml:space="preserve">Making tasks precise:</w:t>
      </w:r>
    </w:p>
    <w:p>
      <w:pPr>
        <w:pStyle w:val="ListParagraph"/>
        <w:numPr>
          <w:ilvl w:val="0"/>
          <w:numId w:val="2"/>
        </w:numPr>
        <w:spacing w:after="60" w:before="60"/>
      </w:pPr>
      <w:r>
        <w:rPr>
          <w:rFonts w:ascii="Arial" w:cs="Arial" w:eastAsia="Arial" w:hAnsi="Arial"/>
          <w:b/>
          <w:bCs/>
          <w:color w:val="000000"/>
          <w:sz w:val="21"/>
          <w:szCs w:val="21"/>
        </w:rPr>
        <w:t xml:space="preserve">Weak:</w:t>
      </w:r>
      <w:r>
        <w:rPr>
          <w:rFonts w:ascii="Arial" w:cs="Arial" w:eastAsia="Arial" w:hAnsi="Arial"/>
          <w:b w:val="false"/>
          <w:bCs w:val="false"/>
          <w:color w:val="000000"/>
          <w:sz w:val="21"/>
          <w:szCs w:val="21"/>
        </w:rPr>
        <w:t xml:space="preserve"> 'Help me with my email' → Strong: 'Rewrite the following email to be more concise and direct, keeping it under 100 words.'</w:t>
      </w:r>
    </w:p>
    <w:p>
      <w:pPr>
        <w:pStyle w:val="ListParagraph"/>
        <w:numPr>
          <w:ilvl w:val="0"/>
          <w:numId w:val="2"/>
        </w:numPr>
        <w:spacing w:after="60" w:before="60"/>
      </w:pPr>
      <w:r>
        <w:rPr>
          <w:rFonts w:ascii="Arial" w:cs="Arial" w:eastAsia="Arial" w:hAnsi="Arial"/>
          <w:b/>
          <w:bCs/>
          <w:color w:val="000000"/>
          <w:sz w:val="21"/>
          <w:szCs w:val="21"/>
        </w:rPr>
        <w:t xml:space="preserve">Weak:</w:t>
      </w:r>
      <w:r>
        <w:rPr>
          <w:rFonts w:ascii="Arial" w:cs="Arial" w:eastAsia="Arial" w:hAnsi="Arial"/>
          <w:b w:val="false"/>
          <w:bCs w:val="false"/>
          <w:color w:val="000000"/>
          <w:sz w:val="21"/>
          <w:szCs w:val="21"/>
        </w:rPr>
        <w:t xml:space="preserve"> 'Tell me about climate change' → Strong: 'Summarise the top 3 economic risks of climate change for a CFO audience in 150 words or fewer.'</w:t>
      </w:r>
    </w:p>
    <w:p>
      <w:pPr>
        <w:pStyle w:val="ListParagraph"/>
        <w:numPr>
          <w:ilvl w:val="0"/>
          <w:numId w:val="2"/>
        </w:numPr>
        <w:spacing w:after="60" w:before="60"/>
      </w:pPr>
      <w:r>
        <w:rPr>
          <w:rFonts w:ascii="Arial" w:cs="Arial" w:eastAsia="Arial" w:hAnsi="Arial"/>
          <w:b/>
          <w:bCs/>
          <w:color w:val="000000"/>
          <w:sz w:val="21"/>
          <w:szCs w:val="21"/>
        </w:rPr>
        <w:t xml:space="preserve">Weak:</w:t>
      </w:r>
      <w:r>
        <w:rPr>
          <w:rFonts w:ascii="Arial" w:cs="Arial" w:eastAsia="Arial" w:hAnsi="Arial"/>
          <w:b w:val="false"/>
          <w:bCs w:val="false"/>
          <w:color w:val="000000"/>
          <w:sz w:val="21"/>
          <w:szCs w:val="21"/>
        </w:rPr>
        <w:t xml:space="preserve"> 'Analyse this data' → Strong: 'Identify the top 3 trends in this dataset and explain each in one sentence.'</w:t>
      </w:r>
    </w:p>
    <w:p>
      <w:pPr>
        <w:spacing w:after="60" w:before="60"/>
      </w:pPr>
      <w:r>
        <w:t xml:space="preserve"/>
      </w:r>
    </w:p>
    <w:p>
      <w:pPr>
        <w:pStyle w:val="Heading2"/>
        <w:spacing w:after="100" w:before="260"/>
      </w:pPr>
      <w:r>
        <w:rPr>
          <w:rFonts w:ascii="Arial" w:cs="Arial" w:eastAsia="Arial" w:hAnsi="Arial"/>
          <w:b/>
          <w:bCs/>
          <w:color w:val="2E75B6"/>
          <w:sz w:val="26"/>
          <w:szCs w:val="26"/>
        </w:rPr>
        <w:t xml:space="preserve">2.3 Context</w:t>
      </w:r>
    </w:p>
    <w:p>
      <w:pPr>
        <w:spacing w:after="80" w:before="80"/>
      </w:pPr>
      <w:r>
        <w:rPr>
          <w:rFonts w:ascii="Arial" w:cs="Arial" w:eastAsia="Arial" w:hAnsi="Arial"/>
          <w:color w:val="000000"/>
          <w:sz w:val="22"/>
          <w:szCs w:val="22"/>
        </w:rPr>
        <w:t xml:space="preserve">Context provides the model with the background information it needs to tailor the output. Without context, the model invents plausible details. With context, it can be precise, relevant, and grounded.</w:t>
      </w:r>
    </w:p>
    <w:p>
      <w:pPr>
        <w:spacing w:after="60" w:before="60"/>
      </w:pPr>
      <w:r>
        <w:t xml:space="preserve"/>
      </w:r>
    </w:p>
    <w:p>
      <w:pPr>
        <w:pStyle w:val="Heading3"/>
        <w:spacing w:after="80" w:before="200"/>
      </w:pPr>
      <w:r>
        <w:rPr>
          <w:rFonts w:ascii="Arial" w:cs="Arial" w:eastAsia="Arial" w:hAnsi="Arial"/>
          <w:b/>
          <w:bCs/>
          <w:color w:val="2F5496"/>
          <w:sz w:val="22"/>
          <w:szCs w:val="22"/>
        </w:rPr>
        <w:t xml:space="preserve">Types of context to include:</w:t>
      </w:r>
    </w:p>
    <w:p>
      <w:pPr>
        <w:pStyle w:val="ListParagraph"/>
        <w:numPr>
          <w:ilvl w:val="0"/>
          <w:numId w:val="2"/>
        </w:numPr>
        <w:spacing w:after="60" w:before="60"/>
      </w:pPr>
      <w:r>
        <w:rPr>
          <w:rFonts w:ascii="Arial" w:cs="Arial" w:eastAsia="Arial" w:hAnsi="Arial"/>
          <w:b/>
          <w:bCs/>
          <w:color w:val="000000"/>
          <w:sz w:val="21"/>
          <w:szCs w:val="21"/>
        </w:rPr>
        <w:t xml:space="preserve">Audience context:</w:t>
      </w:r>
      <w:r>
        <w:rPr>
          <w:rFonts w:ascii="Arial" w:cs="Arial" w:eastAsia="Arial" w:hAnsi="Arial"/>
          <w:b w:val="false"/>
          <w:bCs w:val="false"/>
          <w:color w:val="000000"/>
          <w:sz w:val="21"/>
          <w:szCs w:val="21"/>
        </w:rPr>
        <w:t xml:space="preserve"> Who will read or use this output? Their knowledge level, role, and concerns.</w:t>
      </w:r>
    </w:p>
    <w:p>
      <w:pPr>
        <w:pStyle w:val="ListParagraph"/>
        <w:numPr>
          <w:ilvl w:val="0"/>
          <w:numId w:val="2"/>
        </w:numPr>
        <w:spacing w:after="60" w:before="60"/>
      </w:pPr>
      <w:r>
        <w:rPr>
          <w:rFonts w:ascii="Arial" w:cs="Arial" w:eastAsia="Arial" w:hAnsi="Arial"/>
          <w:b/>
          <w:bCs/>
          <w:color w:val="000000"/>
          <w:sz w:val="21"/>
          <w:szCs w:val="21"/>
        </w:rPr>
        <w:t xml:space="preserve">Situational context:</w:t>
      </w:r>
      <w:r>
        <w:rPr>
          <w:rFonts w:ascii="Arial" w:cs="Arial" w:eastAsia="Arial" w:hAnsi="Arial"/>
          <w:b w:val="false"/>
          <w:bCs w:val="false"/>
          <w:color w:val="000000"/>
          <w:sz w:val="21"/>
          <w:szCs w:val="21"/>
        </w:rPr>
        <w:t xml:space="preserve"> What is the situation? Is this urgent? Is it a first touchpoint or a follow-up?</w:t>
      </w:r>
    </w:p>
    <w:p>
      <w:pPr>
        <w:pStyle w:val="ListParagraph"/>
        <w:numPr>
          <w:ilvl w:val="0"/>
          <w:numId w:val="2"/>
        </w:numPr>
        <w:spacing w:after="60" w:before="60"/>
      </w:pPr>
      <w:r>
        <w:rPr>
          <w:rFonts w:ascii="Arial" w:cs="Arial" w:eastAsia="Arial" w:hAnsi="Arial"/>
          <w:b/>
          <w:bCs/>
          <w:color w:val="000000"/>
          <w:sz w:val="21"/>
          <w:szCs w:val="21"/>
        </w:rPr>
        <w:t xml:space="preserve">Input data:</w:t>
      </w:r>
      <w:r>
        <w:rPr>
          <w:rFonts w:ascii="Arial" w:cs="Arial" w:eastAsia="Arial" w:hAnsi="Arial"/>
          <w:b w:val="false"/>
          <w:bCs w:val="false"/>
          <w:color w:val="000000"/>
          <w:sz w:val="21"/>
          <w:szCs w:val="21"/>
        </w:rPr>
        <w:t xml:space="preserve"> The actual document, code, email, or data you want processed.</w:t>
      </w:r>
    </w:p>
    <w:p>
      <w:pPr>
        <w:pStyle w:val="ListParagraph"/>
        <w:numPr>
          <w:ilvl w:val="0"/>
          <w:numId w:val="2"/>
        </w:numPr>
        <w:spacing w:after="60" w:before="60"/>
      </w:pPr>
      <w:r>
        <w:rPr>
          <w:rFonts w:ascii="Arial" w:cs="Arial" w:eastAsia="Arial" w:hAnsi="Arial"/>
          <w:b/>
          <w:bCs/>
          <w:color w:val="000000"/>
          <w:sz w:val="21"/>
          <w:szCs w:val="21"/>
        </w:rPr>
        <w:t xml:space="preserve">Prior decisions:</w:t>
      </w:r>
      <w:r>
        <w:rPr>
          <w:rFonts w:ascii="Arial" w:cs="Arial" w:eastAsia="Arial" w:hAnsi="Arial"/>
          <w:b w:val="false"/>
          <w:bCs w:val="false"/>
          <w:color w:val="000000"/>
          <w:sz w:val="21"/>
          <w:szCs w:val="21"/>
        </w:rPr>
        <w:t xml:space="preserve"> What has already been decided? What constraints exist?</w:t>
      </w:r>
    </w:p>
    <w:p>
      <w:pPr>
        <w:pStyle w:val="ListParagraph"/>
        <w:numPr>
          <w:ilvl w:val="0"/>
          <w:numId w:val="2"/>
        </w:numPr>
        <w:spacing w:after="60" w:before="60"/>
      </w:pPr>
      <w:r>
        <w:rPr>
          <w:rFonts w:ascii="Arial" w:cs="Arial" w:eastAsia="Arial" w:hAnsi="Arial"/>
          <w:b/>
          <w:bCs/>
          <w:color w:val="000000"/>
          <w:sz w:val="21"/>
          <w:szCs w:val="21"/>
        </w:rPr>
        <w:t xml:space="preserve">Goal behind the task:</w:t>
      </w:r>
      <w:r>
        <w:rPr>
          <w:rFonts w:ascii="Arial" w:cs="Arial" w:eastAsia="Arial" w:hAnsi="Arial"/>
          <w:b w:val="false"/>
          <w:bCs w:val="false"/>
          <w:color w:val="000000"/>
          <w:sz w:val="21"/>
          <w:szCs w:val="21"/>
        </w:rPr>
        <w:t xml:space="preserve"> What outcome do you ultimately want this output to achieve?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6000" w:sz="1"/>
              <w:left w:val="single" w:color="7F6000" w:sz="1"/>
              <w:bottom w:val="single" w:color="7F6000" w:sz="1"/>
              <w:right w:val="single" w:color="7F6000" w:sz="1"/>
            </w:tcBorders>
            <w:shd w:fill="7F6000" w:val="clear"/>
            <w:tcMar>
              <w:top w:type="dxa" w:w="120"/>
              <w:left w:type="dxa" w:w="200"/>
              <w:bottom w:type="dxa" w:w="140"/>
              <w:right w:type="dxa" w:w="200"/>
            </w:tcMar>
          </w:tcPr>
          <w:p>
            <w:pPr>
              <w:spacing w:after="60" w:before="0"/>
            </w:pPr>
            <w:r>
              <w:rPr>
                <w:rFonts w:ascii="Arial" w:cs="Arial" w:eastAsia="Arial" w:hAnsi="Arial"/>
                <w:b/>
                <w:bCs/>
                <w:sz w:val="21"/>
                <w:szCs w:val="21"/>
              </w:rPr>
              <w:t xml:space="preserve">Tip  The 'goal behind the task' is one of the most powerful context elements. Instead of 'Write a rejection email', try 'Write a rejection email that preserves the relationship and leaves the door open for future applications.' The goal completely reshapes the output.</w:t>
            </w:r>
          </w:p>
          <w:p>
            <w:pPr>
              <w:spacing w:after="0" w:before="0"/>
            </w:pPr>
            <w:r>
              <w:rPr>
                <w:rFonts w:ascii="Arial" w:cs="Arial" w:eastAsia="Arial" w:hAnsi="Arial"/>
                <w:sz w:val="21"/>
                <w:szCs w:val="21"/>
              </w:rPr>
              <w:t xml:space="preserve">FFF2CC</w:t>
            </w:r>
          </w:p>
        </w:tc>
      </w:tr>
    </w:tbl>
    <w:p>
      <w:pPr>
        <w:spacing w:after="60" w:before="60"/>
      </w:pPr>
      <w:r>
        <w:t xml:space="preserve"/>
      </w:r>
    </w:p>
    <w:p>
      <w:pPr>
        <w:pStyle w:val="Heading2"/>
        <w:spacing w:after="100" w:before="260"/>
      </w:pPr>
      <w:r>
        <w:rPr>
          <w:rFonts w:ascii="Arial" w:cs="Arial" w:eastAsia="Arial" w:hAnsi="Arial"/>
          <w:b/>
          <w:bCs/>
          <w:color w:val="2E75B6"/>
          <w:sz w:val="26"/>
          <w:szCs w:val="26"/>
        </w:rPr>
        <w:t xml:space="preserve">2.4 Format</w:t>
      </w:r>
    </w:p>
    <w:p>
      <w:pPr>
        <w:spacing w:after="80" w:before="80"/>
      </w:pPr>
      <w:r>
        <w:rPr>
          <w:rFonts w:ascii="Arial" w:cs="Arial" w:eastAsia="Arial" w:hAnsi="Arial"/>
          <w:color w:val="000000"/>
          <w:sz w:val="22"/>
          <w:szCs w:val="22"/>
        </w:rPr>
        <w:t xml:space="preserve">Format tells the model how to structure its output. When omitted, the model defaults to its most common output type for the given task — usually flowing prose. Explicit format instructions are one of the highest-leverage prompt elements.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ADB9CA" w:sz="1"/>
              <w:left w:val="single" w:color="ADB9CA" w:sz="1"/>
              <w:bottom w:val="single" w:color="ADB9CA" w:sz="1"/>
              <w:right w:val="single" w:color="ADB9C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Format type</w:t>
            </w:r>
          </w:p>
        </w:tc>
        <w:tc>
          <w:tcPr>
            <w:tcW w:type="dxa" w:w="3180"/>
            <w:tcBorders>
              <w:top w:val="single" w:color="ADB9CA" w:sz="1"/>
              <w:left w:val="single" w:color="ADB9CA" w:sz="1"/>
              <w:bottom w:val="single" w:color="ADB9CA" w:sz="1"/>
              <w:right w:val="single" w:color="ADB9C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Example instruction</w:t>
            </w:r>
          </w:p>
        </w:tc>
        <w:tc>
          <w:tcPr>
            <w:tcW w:type="dxa" w:w="3180"/>
            <w:tcBorders>
              <w:top w:val="single" w:color="ADB9CA" w:sz="1"/>
              <w:left w:val="single" w:color="ADB9CA" w:sz="1"/>
              <w:bottom w:val="single" w:color="ADB9CA" w:sz="1"/>
              <w:right w:val="single" w:color="ADB9C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r>
      <w:tr>
        <w:tc>
          <w:tcPr>
            <w:tcW w:type="dxa" w:w="3000"/>
            <w:tcBorders>
              <w:top w:val="single" w:color="ADB9CA" w:sz="1"/>
              <w:left w:val="single" w:color="ADB9CA" w:sz="1"/>
              <w:bottom w:val="single" w:color="ADB9CA" w:sz="1"/>
              <w:right w:val="single" w:color="ADB9C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Bulleted list</w:t>
            </w:r>
          </w:p>
        </w:tc>
        <w:tc>
          <w:tcPr>
            <w:tcW w:type="dxa" w:w="3180"/>
            <w:tcBorders>
              <w:top w:val="single" w:color="ADB9CA" w:sz="1"/>
              <w:left w:val="single" w:color="ADB9CA" w:sz="1"/>
              <w:bottom w:val="single" w:color="ADB9CA" w:sz="1"/>
              <w:right w:val="single" w:color="ADB9CA" w:sz="1"/>
            </w:tcBorders>
            <w:shd w:fill="F9F9F9" w:val="clear"/>
            <w:tcMar>
              <w:top w:type="dxa" w:w="80"/>
              <w:left w:type="dxa" w:w="120"/>
              <w:bottom w:type="dxa" w:w="80"/>
              <w:right w:type="dxa" w:w="120"/>
            </w:tcMar>
          </w:tcPr>
          <w:p>
            <w:r>
              <w:rPr>
                <w:rFonts w:ascii="Arial" w:cs="Arial" w:eastAsia="Arial" w:hAnsi="Arial"/>
                <w:i/>
                <w:iCs/>
                <w:color w:val="333333"/>
                <w:sz w:val="20"/>
                <w:szCs w:val="20"/>
              </w:rPr>
              <w:t xml:space="preserve">Return a bulleted list of 5 items</w:t>
            </w:r>
          </w:p>
        </w:tc>
        <w:tc>
          <w:tcPr>
            <w:tcW w:type="dxa" w:w="3180"/>
            <w:tcBorders>
              <w:top w:val="single" w:color="ADB9CA" w:sz="1"/>
              <w:left w:val="single" w:color="ADB9CA" w:sz="1"/>
              <w:bottom w:val="single" w:color="ADB9CA" w:sz="1"/>
              <w:right w:val="single" w:color="ADB9CA" w:sz="1"/>
            </w:tcBorders>
            <w:shd w:fill="F9F9F9" w:val="clear"/>
            <w:tcMar>
              <w:top w:type="dxa" w:w="80"/>
              <w:left w:type="dxa" w:w="120"/>
              <w:bottom w:type="dxa" w:w="80"/>
              <w:right w:type="dxa" w:w="120"/>
            </w:tcMar>
          </w:tcPr>
          <w:p>
            <w:r>
              <w:rPr>
                <w:rFonts w:ascii="Arial" w:cs="Arial" w:eastAsia="Arial" w:hAnsi="Arial"/>
                <w:color w:val="555555"/>
                <w:sz w:val="20"/>
                <w:szCs w:val="20"/>
              </w:rPr>
              <w:t xml:space="preserve">Scannable takeaways</w:t>
            </w:r>
          </w:p>
        </w:tc>
      </w:tr>
      <w:tr>
        <w:tc>
          <w:tcPr>
            <w:tcW w:type="dxa" w:w="30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Numbered steps</w:t>
            </w:r>
          </w:p>
        </w:tc>
        <w:tc>
          <w:tcPr>
            <w:tcW w:type="dxa" w:w="318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color w:val="333333"/>
                <w:sz w:val="20"/>
                <w:szCs w:val="20"/>
              </w:rPr>
              <w:t xml:space="preserve">Respond with numbered steps only</w:t>
            </w:r>
          </w:p>
        </w:tc>
        <w:tc>
          <w:tcPr>
            <w:tcW w:type="dxa" w:w="318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Procedures, instructions</w:t>
            </w:r>
          </w:p>
        </w:tc>
      </w:tr>
      <w:tr>
        <w:tc>
          <w:tcPr>
            <w:tcW w:type="dxa" w:w="3000"/>
            <w:tcBorders>
              <w:top w:val="single" w:color="ADB9CA" w:sz="1"/>
              <w:left w:val="single" w:color="ADB9CA" w:sz="1"/>
              <w:bottom w:val="single" w:color="ADB9CA" w:sz="1"/>
              <w:right w:val="single" w:color="ADB9C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JSON</w:t>
            </w:r>
          </w:p>
        </w:tc>
        <w:tc>
          <w:tcPr>
            <w:tcW w:type="dxa" w:w="3180"/>
            <w:tcBorders>
              <w:top w:val="single" w:color="ADB9CA" w:sz="1"/>
              <w:left w:val="single" w:color="ADB9CA" w:sz="1"/>
              <w:bottom w:val="single" w:color="ADB9CA" w:sz="1"/>
              <w:right w:val="single" w:color="ADB9CA" w:sz="1"/>
            </w:tcBorders>
            <w:shd w:fill="F9F9F9" w:val="clear"/>
            <w:tcMar>
              <w:top w:type="dxa" w:w="80"/>
              <w:left w:type="dxa" w:w="120"/>
              <w:bottom w:type="dxa" w:w="80"/>
              <w:right w:type="dxa" w:w="120"/>
            </w:tcMar>
          </w:tcPr>
          <w:p>
            <w:r>
              <w:rPr>
                <w:rFonts w:ascii="Arial" w:cs="Arial" w:eastAsia="Arial" w:hAnsi="Arial"/>
                <w:i/>
                <w:iCs/>
                <w:color w:val="333333"/>
                <w:sz w:val="20"/>
                <w:szCs w:val="20"/>
              </w:rPr>
              <w:t xml:space="preserve">Return valid JSON with keys: name, score, reason</w:t>
            </w:r>
          </w:p>
        </w:tc>
        <w:tc>
          <w:tcPr>
            <w:tcW w:type="dxa" w:w="3180"/>
            <w:tcBorders>
              <w:top w:val="single" w:color="ADB9CA" w:sz="1"/>
              <w:left w:val="single" w:color="ADB9CA" w:sz="1"/>
              <w:bottom w:val="single" w:color="ADB9CA" w:sz="1"/>
              <w:right w:val="single" w:color="ADB9CA" w:sz="1"/>
            </w:tcBorders>
            <w:shd w:fill="F9F9F9" w:val="clear"/>
            <w:tcMar>
              <w:top w:type="dxa" w:w="80"/>
              <w:left w:type="dxa" w:w="120"/>
              <w:bottom w:type="dxa" w:w="80"/>
              <w:right w:type="dxa" w:w="120"/>
            </w:tcMar>
          </w:tcPr>
          <w:p>
            <w:r>
              <w:rPr>
                <w:rFonts w:ascii="Arial" w:cs="Arial" w:eastAsia="Arial" w:hAnsi="Arial"/>
                <w:color w:val="555555"/>
                <w:sz w:val="20"/>
                <w:szCs w:val="20"/>
              </w:rPr>
              <w:t xml:space="preserve">Data pipelines, APIs</w:t>
            </w:r>
          </w:p>
        </w:tc>
      </w:tr>
      <w:tr>
        <w:tc>
          <w:tcPr>
            <w:tcW w:type="dxa" w:w="30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Table</w:t>
            </w:r>
          </w:p>
        </w:tc>
        <w:tc>
          <w:tcPr>
            <w:tcW w:type="dxa" w:w="318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color w:val="333333"/>
                <w:sz w:val="20"/>
                <w:szCs w:val="20"/>
              </w:rPr>
              <w:t xml:space="preserve">Format as a markdown table with columns: X, Y, Z</w:t>
            </w:r>
          </w:p>
        </w:tc>
        <w:tc>
          <w:tcPr>
            <w:tcW w:type="dxa" w:w="318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Comparisons, data</w:t>
            </w:r>
          </w:p>
        </w:tc>
      </w:tr>
      <w:tr>
        <w:tc>
          <w:tcPr>
            <w:tcW w:type="dxa" w:w="3000"/>
            <w:tcBorders>
              <w:top w:val="single" w:color="ADB9CA" w:sz="1"/>
              <w:left w:val="single" w:color="ADB9CA" w:sz="1"/>
              <w:bottom w:val="single" w:color="ADB9CA" w:sz="1"/>
              <w:right w:val="single" w:color="ADB9C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Structured prose</w:t>
            </w:r>
          </w:p>
        </w:tc>
        <w:tc>
          <w:tcPr>
            <w:tcW w:type="dxa" w:w="3180"/>
            <w:tcBorders>
              <w:top w:val="single" w:color="ADB9CA" w:sz="1"/>
              <w:left w:val="single" w:color="ADB9CA" w:sz="1"/>
              <w:bottom w:val="single" w:color="ADB9CA" w:sz="1"/>
              <w:right w:val="single" w:color="ADB9CA" w:sz="1"/>
            </w:tcBorders>
            <w:shd w:fill="F9F9F9" w:val="clear"/>
            <w:tcMar>
              <w:top w:type="dxa" w:w="80"/>
              <w:left w:type="dxa" w:w="120"/>
              <w:bottom w:type="dxa" w:w="80"/>
              <w:right w:type="dxa" w:w="120"/>
            </w:tcMar>
          </w:tcPr>
          <w:p>
            <w:r>
              <w:rPr>
                <w:rFonts w:ascii="Arial" w:cs="Arial" w:eastAsia="Arial" w:hAnsi="Arial"/>
                <w:i/>
                <w:iCs/>
                <w:color w:val="333333"/>
                <w:sz w:val="20"/>
                <w:szCs w:val="20"/>
              </w:rPr>
              <w:t xml:space="preserve">Use headings H2 and H3; keep each section under 100 words</w:t>
            </w:r>
          </w:p>
        </w:tc>
        <w:tc>
          <w:tcPr>
            <w:tcW w:type="dxa" w:w="3180"/>
            <w:tcBorders>
              <w:top w:val="single" w:color="ADB9CA" w:sz="1"/>
              <w:left w:val="single" w:color="ADB9CA" w:sz="1"/>
              <w:bottom w:val="single" w:color="ADB9CA" w:sz="1"/>
              <w:right w:val="single" w:color="ADB9CA" w:sz="1"/>
            </w:tcBorders>
            <w:shd w:fill="F9F9F9" w:val="clear"/>
            <w:tcMar>
              <w:top w:type="dxa" w:w="80"/>
              <w:left w:type="dxa" w:w="120"/>
              <w:bottom w:type="dxa" w:w="80"/>
              <w:right w:type="dxa" w:w="120"/>
            </w:tcMar>
          </w:tcPr>
          <w:p>
            <w:r>
              <w:rPr>
                <w:rFonts w:ascii="Arial" w:cs="Arial" w:eastAsia="Arial" w:hAnsi="Arial"/>
                <w:color w:val="555555"/>
                <w:sz w:val="20"/>
                <w:szCs w:val="20"/>
              </w:rPr>
              <w:t xml:space="preserve">Reports, documents</w:t>
            </w:r>
          </w:p>
        </w:tc>
      </w:tr>
      <w:tr>
        <w:tc>
          <w:tcPr>
            <w:tcW w:type="dxa" w:w="30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One sentence</w:t>
            </w:r>
          </w:p>
        </w:tc>
        <w:tc>
          <w:tcPr>
            <w:tcW w:type="dxa" w:w="318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color w:val="333333"/>
                <w:sz w:val="20"/>
                <w:szCs w:val="20"/>
              </w:rPr>
              <w:t xml:space="preserve">Answer in a single sentence only</w:t>
            </w:r>
          </w:p>
        </w:tc>
        <w:tc>
          <w:tcPr>
            <w:tcW w:type="dxa" w:w="318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Quick facts, definitions</w:t>
            </w:r>
          </w:p>
        </w:tc>
      </w:tr>
    </w:tbl>
    <w:p>
      <w:pPr>
        <w:spacing w:after="60" w:before="60"/>
      </w:pPr>
      <w:r>
        <w:t xml:space="preserve"/>
      </w:r>
    </w:p>
    <w:p>
      <w:pPr>
        <w:pStyle w:val="Heading2"/>
        <w:spacing w:after="100" w:before="260"/>
      </w:pPr>
      <w:r>
        <w:rPr>
          <w:rFonts w:ascii="Arial" w:cs="Arial" w:eastAsia="Arial" w:hAnsi="Arial"/>
          <w:b/>
          <w:bCs/>
          <w:color w:val="2E75B6"/>
          <w:sz w:val="26"/>
          <w:szCs w:val="26"/>
        </w:rPr>
        <w:t xml:space="preserve">2.5 Constraints</w:t>
      </w:r>
    </w:p>
    <w:p>
      <w:pPr>
        <w:spacing w:after="80" w:before="80"/>
      </w:pPr>
      <w:r>
        <w:rPr>
          <w:rFonts w:ascii="Arial" w:cs="Arial" w:eastAsia="Arial" w:hAnsi="Arial"/>
          <w:color w:val="000000"/>
          <w:sz w:val="22"/>
          <w:szCs w:val="22"/>
        </w:rPr>
        <w:t xml:space="preserve">Constraints define what the model must not do, the limits it must stay within, and the rules it must follow. Think of them as guardrails on the output.</w:t>
      </w:r>
    </w:p>
    <w:p>
      <w:pPr>
        <w:spacing w:after="60" w:before="60"/>
      </w:pPr>
      <w:r>
        <w:t xml:space="preserve"/>
      </w:r>
    </w:p>
    <w:p>
      <w:pPr>
        <w:pStyle w:val="Heading3"/>
        <w:spacing w:after="80" w:before="200"/>
      </w:pPr>
      <w:r>
        <w:rPr>
          <w:rFonts w:ascii="Arial" w:cs="Arial" w:eastAsia="Arial" w:hAnsi="Arial"/>
          <w:b/>
          <w:bCs/>
          <w:color w:val="2F5496"/>
          <w:sz w:val="22"/>
          <w:szCs w:val="22"/>
        </w:rPr>
        <w:t xml:space="preserve">Categories of constraint:</w:t>
      </w:r>
    </w:p>
    <w:p>
      <w:pPr>
        <w:pStyle w:val="ListParagraph"/>
        <w:numPr>
          <w:ilvl w:val="0"/>
          <w:numId w:val="2"/>
        </w:numPr>
        <w:spacing w:after="60" w:before="60"/>
      </w:pPr>
      <w:r>
        <w:rPr>
          <w:rFonts w:ascii="Arial" w:cs="Arial" w:eastAsia="Arial" w:hAnsi="Arial"/>
          <w:b/>
          <w:bCs/>
          <w:color w:val="000000"/>
          <w:sz w:val="21"/>
          <w:szCs w:val="21"/>
        </w:rPr>
        <w:t xml:space="preserve">Length constraints:</w:t>
      </w:r>
      <w:r>
        <w:rPr>
          <w:rFonts w:ascii="Arial" w:cs="Arial" w:eastAsia="Arial" w:hAnsi="Arial"/>
          <w:b w:val="false"/>
          <w:bCs w:val="false"/>
          <w:color w:val="000000"/>
          <w:sz w:val="21"/>
          <w:szCs w:val="21"/>
        </w:rPr>
        <w:t xml:space="preserve"> 'Keep the response under 150 words.' / 'Write exactly 3 paragraphs.'</w:t>
      </w:r>
    </w:p>
    <w:p>
      <w:pPr>
        <w:pStyle w:val="ListParagraph"/>
        <w:numPr>
          <w:ilvl w:val="0"/>
          <w:numId w:val="2"/>
        </w:numPr>
        <w:spacing w:after="60" w:before="60"/>
      </w:pPr>
      <w:r>
        <w:rPr>
          <w:rFonts w:ascii="Arial" w:cs="Arial" w:eastAsia="Arial" w:hAnsi="Arial"/>
          <w:b/>
          <w:bCs/>
          <w:color w:val="000000"/>
          <w:sz w:val="21"/>
          <w:szCs w:val="21"/>
        </w:rPr>
        <w:t xml:space="preserve">Tone constraints:</w:t>
      </w:r>
      <w:r>
        <w:rPr>
          <w:rFonts w:ascii="Arial" w:cs="Arial" w:eastAsia="Arial" w:hAnsi="Arial"/>
          <w:b w:val="false"/>
          <w:bCs w:val="false"/>
          <w:color w:val="000000"/>
          <w:sz w:val="21"/>
          <w:szCs w:val="21"/>
        </w:rPr>
        <w:t xml:space="preserve"> 'Use a formal, professional tone.' / 'Write conversationally, avoid corporate-speak.'</w:t>
      </w:r>
    </w:p>
    <w:p>
      <w:pPr>
        <w:pStyle w:val="ListParagraph"/>
        <w:numPr>
          <w:ilvl w:val="0"/>
          <w:numId w:val="2"/>
        </w:numPr>
        <w:spacing w:after="60" w:before="60"/>
      </w:pPr>
      <w:r>
        <w:rPr>
          <w:rFonts w:ascii="Arial" w:cs="Arial" w:eastAsia="Arial" w:hAnsi="Arial"/>
          <w:b/>
          <w:bCs/>
          <w:color w:val="000000"/>
          <w:sz w:val="21"/>
          <w:szCs w:val="21"/>
        </w:rPr>
        <w:t xml:space="preserve">Content constraints:</w:t>
      </w:r>
      <w:r>
        <w:rPr>
          <w:rFonts w:ascii="Arial" w:cs="Arial" w:eastAsia="Arial" w:hAnsi="Arial"/>
          <w:b w:val="false"/>
          <w:bCs w:val="false"/>
          <w:color w:val="000000"/>
          <w:sz w:val="21"/>
          <w:szCs w:val="21"/>
        </w:rPr>
        <w:t xml:space="preserve"> 'Do not mention competitors.' / 'Only use information provided — do not invent facts.'</w:t>
      </w:r>
    </w:p>
    <w:p>
      <w:pPr>
        <w:pStyle w:val="ListParagraph"/>
        <w:numPr>
          <w:ilvl w:val="0"/>
          <w:numId w:val="2"/>
        </w:numPr>
        <w:spacing w:after="60" w:before="60"/>
      </w:pPr>
      <w:r>
        <w:rPr>
          <w:rFonts w:ascii="Arial" w:cs="Arial" w:eastAsia="Arial" w:hAnsi="Arial"/>
          <w:b/>
          <w:bCs/>
          <w:color w:val="000000"/>
          <w:sz w:val="21"/>
          <w:szCs w:val="21"/>
        </w:rPr>
        <w:t xml:space="preserve">Audience constraints:</w:t>
      </w:r>
      <w:r>
        <w:rPr>
          <w:rFonts w:ascii="Arial" w:cs="Arial" w:eastAsia="Arial" w:hAnsi="Arial"/>
          <w:b w:val="false"/>
          <w:bCs w:val="false"/>
          <w:color w:val="000000"/>
          <w:sz w:val="21"/>
          <w:szCs w:val="21"/>
        </w:rPr>
        <w:t xml:space="preserve"> 'Assume zero technical knowledge.' / 'The reader holds a PhD in biochemistry.'</w:t>
      </w:r>
    </w:p>
    <w:p>
      <w:pPr>
        <w:pStyle w:val="ListParagraph"/>
        <w:numPr>
          <w:ilvl w:val="0"/>
          <w:numId w:val="2"/>
        </w:numPr>
        <w:spacing w:after="60" w:before="60"/>
      </w:pPr>
      <w:r>
        <w:rPr>
          <w:rFonts w:ascii="Arial" w:cs="Arial" w:eastAsia="Arial" w:hAnsi="Arial"/>
          <w:b/>
          <w:bCs/>
          <w:color w:val="000000"/>
          <w:sz w:val="21"/>
          <w:szCs w:val="21"/>
        </w:rPr>
        <w:t xml:space="preserve">Style constraints:</w:t>
      </w:r>
      <w:r>
        <w:rPr>
          <w:rFonts w:ascii="Arial" w:cs="Arial" w:eastAsia="Arial" w:hAnsi="Arial"/>
          <w:b w:val="false"/>
          <w:bCs w:val="false"/>
          <w:color w:val="000000"/>
          <w:sz w:val="21"/>
          <w:szCs w:val="21"/>
        </w:rPr>
        <w:t xml:space="preserve"> 'Use active voice only.' / 'Follow AP style.'</w:t>
      </w:r>
    </w:p>
    <w:p>
      <w:pPr>
        <w:spacing w:after="60" w:before="6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3. Positive vs Negative Instructions</w:t>
      </w:r>
    </w:p>
    <w:p>
      <w:pPr>
        <w:spacing w:after="80" w:before="80"/>
      </w:pPr>
      <w:r>
        <w:rPr>
          <w:rFonts w:ascii="Arial" w:cs="Arial" w:eastAsia="Arial" w:hAnsi="Arial"/>
          <w:color w:val="000000"/>
          <w:sz w:val="22"/>
          <w:szCs w:val="22"/>
        </w:rPr>
        <w:t xml:space="preserve">One of the most consistent findings in prompt engineering is that positive instructions — telling the model what to do — outperform negative instructions — telling it what not to do. This is not absolute, but it is a strong default.</w:t>
      </w:r>
    </w:p>
    <w:p>
      <w:pPr>
        <w:spacing w:after="60" w:before="60"/>
      </w:pPr>
      <w:r>
        <w:t xml:space="preserve"/>
      </w:r>
    </w:p>
    <w:p>
      <w:pPr>
        <w:pStyle w:val="Heading2"/>
        <w:spacing w:after="100" w:before="260"/>
      </w:pPr>
      <w:r>
        <w:rPr>
          <w:rFonts w:ascii="Arial" w:cs="Arial" w:eastAsia="Arial" w:hAnsi="Arial"/>
          <w:b/>
          <w:bCs/>
          <w:color w:val="2E75B6"/>
          <w:sz w:val="26"/>
          <w:szCs w:val="26"/>
        </w:rPr>
        <w:t xml:space="preserve">3.1 Why positive instructions work better</w:t>
      </w:r>
    </w:p>
    <w:p>
      <w:pPr>
        <w:spacing w:after="80" w:before="80"/>
      </w:pPr>
      <w:r>
        <w:rPr>
          <w:rFonts w:ascii="Arial" w:cs="Arial" w:eastAsia="Arial" w:hAnsi="Arial"/>
          <w:color w:val="000000"/>
          <w:sz w:val="22"/>
          <w:szCs w:val="22"/>
        </w:rPr>
        <w:t xml:space="preserve">A negative instruction ('don't use jargon') removes one option from a vast space of possibilities but gives the model no replacement target. A positive instruction ('explain as you would to a curious 12-year-old') shrinks the space and points toward the desired output.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DB9CA" w:sz="1"/>
              <w:left w:val="single" w:color="ADB9CA" w:sz="1"/>
              <w:bottom w:val="single" w:color="ADB9CA" w:sz="1"/>
              <w:right w:val="single" w:color="ADB9CA" w:sz="1"/>
            </w:tcBorders>
            <w:shd w:fill="8B0000" w:val="clear"/>
            <w:tcMar>
              <w:top w:type="dxa" w:w="100"/>
              <w:left w:type="dxa" w:w="160"/>
              <w:bottom w:type="dxa" w:w="100"/>
              <w:right w:type="dxa" w:w="160"/>
            </w:tcMar>
          </w:tcPr>
          <w:p>
            <w:r>
              <w:rPr>
                <w:rFonts w:ascii="Arial" w:cs="Arial" w:eastAsia="Arial" w:hAnsi="Arial"/>
                <w:b/>
                <w:bCs/>
                <w:color w:val="FFFFFF"/>
                <w:sz w:val="21"/>
                <w:szCs w:val="21"/>
              </w:rPr>
              <w:t xml:space="preserve">Negative instruction</w:t>
            </w:r>
          </w:p>
        </w:tc>
        <w:tc>
          <w:tcPr>
            <w:tcW w:type="dxa" w:w="4680"/>
            <w:tcBorders>
              <w:top w:val="single" w:color="ADB9CA" w:sz="1"/>
              <w:left w:val="single" w:color="ADB9CA" w:sz="1"/>
              <w:bottom w:val="single" w:color="ADB9CA" w:sz="1"/>
              <w:right w:val="single" w:color="ADB9CA" w:sz="1"/>
            </w:tcBorders>
            <w:shd w:fill="375623" w:val="clear"/>
            <w:tcMar>
              <w:top w:type="dxa" w:w="100"/>
              <w:left w:type="dxa" w:w="160"/>
              <w:bottom w:type="dxa" w:w="100"/>
              <w:right w:type="dxa" w:w="160"/>
            </w:tcMar>
          </w:tcPr>
          <w:p>
            <w:r>
              <w:rPr>
                <w:rFonts w:ascii="Arial" w:cs="Arial" w:eastAsia="Arial" w:hAnsi="Arial"/>
                <w:b/>
                <w:bCs/>
                <w:color w:val="FFFFFF"/>
                <w:sz w:val="21"/>
                <w:szCs w:val="21"/>
              </w:rPr>
              <w:t xml:space="preserve">Positive equivalent</w:t>
            </w:r>
          </w:p>
        </w:tc>
      </w:tr>
      <w:tr>
        <w:tc>
          <w:tcPr>
            <w:tcW w:type="dxa" w:w="4680"/>
            <w:tcBorders>
              <w:top w:val="single" w:color="ADB9CA" w:sz="1"/>
              <w:left w:val="single" w:color="ADB9CA" w:sz="1"/>
              <w:bottom w:val="single" w:color="ADB9CA" w:sz="1"/>
              <w:right w:val="single" w:color="ADB9CA" w:sz="1"/>
            </w:tcBorders>
            <w:shd w:fill="FCE4D6" w:val="clear"/>
            <w:tcMar>
              <w:top w:type="dxa" w:w="120"/>
              <w:left w:type="dxa" w:w="160"/>
              <w:bottom w:type="dxa" w:w="120"/>
              <w:right w:type="dxa" w:w="160"/>
            </w:tcMar>
          </w:tcPr>
          <w:p>
            <w:pPr>
              <w:spacing w:after="40" w:before="40"/>
            </w:pPr>
            <w:r>
              <w:rPr>
                <w:rFonts w:ascii="Arial" w:cs="Arial" w:eastAsia="Arial" w:hAnsi="Arial"/>
                <w:i/>
                <w:iCs/>
                <w:color w:val="000000"/>
                <w:sz w:val="20"/>
                <w:szCs w:val="20"/>
              </w:rPr>
              <w:t xml:space="preserve">Don't use jargon.</w:t>
            </w:r>
          </w:p>
          <w:p>
            <w:pPr>
              <w:spacing w:after="40" w:before="40"/>
            </w:pPr>
            <w:r>
              <w:rPr>
                <w:rFonts w:ascii="Arial" w:cs="Arial" w:eastAsia="Arial" w:hAnsi="Arial"/>
                <w:i/>
                <w:iCs/>
                <w:color w:val="000000"/>
                <w:sz w:val="20"/>
                <w:szCs w:val="20"/>
              </w:rPr>
              <w:t xml:space="preserve">Don't make it too long.</w:t>
            </w:r>
          </w:p>
          <w:p>
            <w:pPr>
              <w:spacing w:after="40" w:before="40"/>
            </w:pPr>
            <w:r>
              <w:rPr>
                <w:rFonts w:ascii="Arial" w:cs="Arial" w:eastAsia="Arial" w:hAnsi="Arial"/>
                <w:i/>
                <w:iCs/>
                <w:color w:val="000000"/>
                <w:sz w:val="20"/>
                <w:szCs w:val="20"/>
              </w:rPr>
              <w:t xml:space="preserve">Don't be overly formal.</w:t>
            </w:r>
          </w:p>
          <w:p>
            <w:pPr>
              <w:spacing w:after="40" w:before="40"/>
            </w:pPr>
            <w:r>
              <w:rPr>
                <w:rFonts w:ascii="Arial" w:cs="Arial" w:eastAsia="Arial" w:hAnsi="Arial"/>
                <w:i/>
                <w:iCs/>
                <w:color w:val="000000"/>
                <w:sz w:val="20"/>
                <w:szCs w:val="20"/>
              </w:rPr>
              <w:t xml:space="preserve">Don't include irrelevant details.</w:t>
            </w:r>
          </w:p>
          <w:p>
            <w:pPr>
              <w:spacing w:after="40" w:before="40"/>
            </w:pPr>
            <w:r>
              <w:rPr>
                <w:rFonts w:ascii="Arial" w:cs="Arial" w:eastAsia="Arial" w:hAnsi="Arial"/>
                <w:i/>
                <w:iCs/>
                <w:color w:val="000000"/>
                <w:sz w:val="20"/>
                <w:szCs w:val="20"/>
              </w:rPr>
              <w:t xml:space="preserve">Don't write in passive voice.</w:t>
            </w:r>
          </w:p>
        </w:tc>
        <w:tc>
          <w:tcPr>
            <w:tcW w:type="dxa" w:w="4680"/>
            <w:tcBorders>
              <w:top w:val="single" w:color="ADB9CA" w:sz="1"/>
              <w:left w:val="single" w:color="ADB9CA" w:sz="1"/>
              <w:bottom w:val="single" w:color="ADB9CA" w:sz="1"/>
              <w:right w:val="single" w:color="ADB9CA" w:sz="1"/>
            </w:tcBorders>
            <w:shd w:fill="E2EFDA" w:val="clear"/>
            <w:tcMar>
              <w:top w:type="dxa" w:w="120"/>
              <w:left w:type="dxa" w:w="160"/>
              <w:bottom w:type="dxa" w:w="120"/>
              <w:right w:type="dxa" w:w="160"/>
            </w:tcMar>
          </w:tcPr>
          <w:p>
            <w:pPr>
              <w:spacing w:after="40" w:before="40"/>
            </w:pPr>
            <w:r>
              <w:rPr>
                <w:rFonts w:ascii="Arial" w:cs="Arial" w:eastAsia="Arial" w:hAnsi="Arial"/>
                <w:color w:val="000000"/>
                <w:sz w:val="20"/>
                <w:szCs w:val="20"/>
              </w:rPr>
              <w:t xml:space="preserve">Explain as you would to a non-technical manager.</w:t>
            </w:r>
          </w:p>
          <w:p>
            <w:pPr>
              <w:spacing w:after="40" w:before="40"/>
            </w:pPr>
            <w:r>
              <w:rPr>
                <w:rFonts w:ascii="Arial" w:cs="Arial" w:eastAsia="Arial" w:hAnsi="Arial"/>
                <w:color w:val="000000"/>
                <w:sz w:val="20"/>
                <w:szCs w:val="20"/>
              </w:rPr>
              <w:t xml:space="preserve">Keep the response to 100 words or fewer.</w:t>
            </w:r>
          </w:p>
          <w:p>
            <w:pPr>
              <w:spacing w:after="40" w:before="40"/>
            </w:pPr>
            <w:r>
              <w:rPr>
                <w:rFonts w:ascii="Arial" w:cs="Arial" w:eastAsia="Arial" w:hAnsi="Arial"/>
                <w:color w:val="000000"/>
                <w:sz w:val="20"/>
                <w:szCs w:val="20"/>
              </w:rPr>
              <w:t xml:space="preserve">Use a warm, conversational tone like a trusted colleague.</w:t>
            </w:r>
          </w:p>
          <w:p>
            <w:pPr>
              <w:spacing w:after="40" w:before="40"/>
            </w:pPr>
            <w:r>
              <w:rPr>
                <w:rFonts w:ascii="Arial" w:cs="Arial" w:eastAsia="Arial" w:hAnsi="Arial"/>
                <w:color w:val="000000"/>
                <w:sz w:val="20"/>
                <w:szCs w:val="20"/>
              </w:rPr>
              <w:t xml:space="preserve">Include only details directly relevant to the decision at hand.</w:t>
            </w:r>
          </w:p>
          <w:p>
            <w:pPr>
              <w:spacing w:after="40" w:before="40"/>
            </w:pPr>
            <w:r>
              <w:rPr>
                <w:rFonts w:ascii="Arial" w:cs="Arial" w:eastAsia="Arial" w:hAnsi="Arial"/>
                <w:color w:val="000000"/>
                <w:sz w:val="20"/>
                <w:szCs w:val="20"/>
              </w:rPr>
              <w:t xml:space="preserve">Use active voice throughout.</w:t>
            </w:r>
          </w:p>
        </w:tc>
      </w:tr>
    </w:tbl>
    <w:p>
      <w:pPr>
        <w:spacing w:after="60" w:before="60"/>
      </w:pPr>
      <w:r>
        <w:t xml:space="preserve"/>
      </w:r>
    </w:p>
    <w:p>
      <w:pPr>
        <w:pStyle w:val="Heading2"/>
        <w:spacing w:after="100" w:before="260"/>
      </w:pPr>
      <w:r>
        <w:rPr>
          <w:rFonts w:ascii="Arial" w:cs="Arial" w:eastAsia="Arial" w:hAnsi="Arial"/>
          <w:b/>
          <w:bCs/>
          <w:color w:val="2E75B6"/>
          <w:sz w:val="26"/>
          <w:szCs w:val="26"/>
        </w:rPr>
        <w:t xml:space="preserve">3.2 When negative instructions ARE useful</w:t>
      </w:r>
    </w:p>
    <w:p>
      <w:pPr>
        <w:spacing w:after="80" w:before="80"/>
      </w:pPr>
      <w:r>
        <w:rPr>
          <w:rFonts w:ascii="Arial" w:cs="Arial" w:eastAsia="Arial" w:hAnsi="Arial"/>
          <w:color w:val="000000"/>
          <w:sz w:val="22"/>
          <w:szCs w:val="22"/>
        </w:rPr>
        <w:t xml:space="preserve">Negative constraints work well for clear-cut exclusions where the positive form would be cumbersome.</w:t>
      </w:r>
    </w:p>
    <w:p>
      <w:pPr>
        <w:pStyle w:val="ListParagraph"/>
        <w:numPr>
          <w:ilvl w:val="0"/>
          <w:numId w:val="2"/>
        </w:numPr>
        <w:spacing w:after="60" w:before="60"/>
      </w:pPr>
      <w:r>
        <w:rPr>
          <w:rFonts w:ascii="Arial" w:cs="Arial" w:eastAsia="Arial" w:hAnsi="Arial"/>
          <w:sz w:val="21"/>
          <w:szCs w:val="21"/>
        </w:rPr>
        <w:t xml:space="preserve">'Do not include pricing information.' — The positive form ('include everything except pricing') is harder to write.</w:t>
      </w:r>
    </w:p>
    <w:p>
      <w:pPr>
        <w:pStyle w:val="ListParagraph"/>
        <w:numPr>
          <w:ilvl w:val="0"/>
          <w:numId w:val="2"/>
        </w:numPr>
        <w:spacing w:after="60" w:before="60"/>
      </w:pPr>
      <w:r>
        <w:rPr>
          <w:rFonts w:ascii="Arial" w:cs="Arial" w:eastAsia="Arial" w:hAnsi="Arial"/>
          <w:sz w:val="21"/>
          <w:szCs w:val="21"/>
        </w:rPr>
        <w:t xml:space="preserve">'Do not refer to the user by name.' — A clear, specific prohibition.</w:t>
      </w:r>
    </w:p>
    <w:p>
      <w:pPr>
        <w:pStyle w:val="ListParagraph"/>
        <w:numPr>
          <w:ilvl w:val="0"/>
          <w:numId w:val="2"/>
        </w:numPr>
        <w:spacing w:after="60" w:before="60"/>
      </w:pPr>
      <w:r>
        <w:rPr>
          <w:rFonts w:ascii="Arial" w:cs="Arial" w:eastAsia="Arial" w:hAnsi="Arial"/>
          <w:sz w:val="21"/>
          <w:szCs w:val="21"/>
        </w:rPr>
        <w:t xml:space="preserve">'Do not speculate beyond the provided data.' — Boundary-setting for factual accuracy.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6000" w:sz="1"/>
              <w:left w:val="single" w:color="7F6000" w:sz="1"/>
              <w:bottom w:val="single" w:color="7F6000" w:sz="1"/>
              <w:right w:val="single" w:color="7F6000" w:sz="1"/>
            </w:tcBorders>
            <w:shd w:fill="7F6000" w:val="clear"/>
            <w:tcMar>
              <w:top w:type="dxa" w:w="120"/>
              <w:left w:type="dxa" w:w="200"/>
              <w:bottom w:type="dxa" w:w="140"/>
              <w:right w:type="dxa" w:w="200"/>
            </w:tcMar>
          </w:tcPr>
          <w:p>
            <w:pPr>
              <w:spacing w:after="60" w:before="0"/>
            </w:pPr>
            <w:r>
              <w:rPr>
                <w:rFonts w:ascii="Arial" w:cs="Arial" w:eastAsia="Arial" w:hAnsi="Arial"/>
                <w:b/>
                <w:bCs/>
                <w:sz w:val="21"/>
                <w:szCs w:val="21"/>
              </w:rPr>
              <w:t xml:space="preserve">Rule of Thumb  Use negative instructions for specific, clear-cut exclusions. Use positive instructions for anything involving tone, style, depth, or structure — these are better defined by what you DO want.</w:t>
            </w:r>
          </w:p>
          <w:p>
            <w:pPr>
              <w:spacing w:after="0" w:before="0"/>
            </w:pPr>
            <w:r>
              <w:rPr>
                <w:rFonts w:ascii="Arial" w:cs="Arial" w:eastAsia="Arial" w:hAnsi="Arial"/>
                <w:sz w:val="21"/>
                <w:szCs w:val="21"/>
              </w:rPr>
              <w:t xml:space="preserve">FFF2CC</w:t>
            </w:r>
          </w:p>
        </w:tc>
      </w:tr>
    </w:tbl>
    <w:p>
      <w:pPr>
        <w:spacing w:after="60" w:before="6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4. Specificity vs Flexibility Tradeoffs</w:t>
      </w:r>
    </w:p>
    <w:p>
      <w:pPr>
        <w:spacing w:after="80" w:before="80"/>
      </w:pPr>
      <w:r>
        <w:rPr>
          <w:rFonts w:ascii="Arial" w:cs="Arial" w:eastAsia="Arial" w:hAnsi="Arial"/>
          <w:color w:val="000000"/>
          <w:sz w:val="22"/>
          <w:szCs w:val="22"/>
        </w:rPr>
        <w:t xml:space="preserve">The most common mistake beginners make is adding more and more specificity to fix output problems. But over-specification creates its own problems. Understanding when to be specific and when to leave room is a core skill.</w:t>
      </w:r>
    </w:p>
    <w:p>
      <w:pPr>
        <w:spacing w:after="60" w:before="60"/>
      </w:pPr>
      <w:r>
        <w:t xml:space="preserve"/>
      </w:r>
    </w:p>
    <w:p>
      <w:pPr>
        <w:pStyle w:val="Heading2"/>
        <w:spacing w:after="100" w:before="260"/>
      </w:pPr>
      <w:r>
        <w:rPr>
          <w:rFonts w:ascii="Arial" w:cs="Arial" w:eastAsia="Arial" w:hAnsi="Arial"/>
          <w:b/>
          <w:bCs/>
          <w:color w:val="2E75B6"/>
          <w:sz w:val="26"/>
          <w:szCs w:val="26"/>
        </w:rPr>
        <w:t xml:space="preserve">4.1 The specificity spectrum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DB9CA" w:sz="1"/>
              <w:left w:val="single" w:color="ADB9CA" w:sz="1"/>
              <w:bottom w:val="single" w:color="ADB9CA" w:sz="1"/>
              <w:right w:val="single" w:color="ADB9CA" w:sz="1"/>
            </w:tcBorders>
            <w:shd w:fill="F2F2F2" w:val="clear"/>
            <w:tcMar>
              <w:top w:type="dxa" w:w="80"/>
              <w:left w:type="dxa" w:w="120"/>
              <w:bottom w:type="dxa" w:w="80"/>
              <w:right w:type="dxa" w:w="120"/>
            </w:tcMar>
          </w:tcPr>
          <w:p>
            <w:r>
              <w:rPr>
                <w:rFonts w:ascii="Arial" w:cs="Arial" w:eastAsia="Arial" w:hAnsi="Arial"/>
                <w:b/>
                <w:bCs/>
                <w:color w:val="666666"/>
                <w:sz w:val="20"/>
                <w:szCs w:val="20"/>
              </w:rPr>
              <w:t xml:space="preserve"/>
            </w:r>
          </w:p>
        </w:tc>
        <w:tc>
          <w:tcPr>
            <w:tcW w:type="dxa" w:w="2340"/>
            <w:tcBorders>
              <w:top w:val="single" w:color="ADB9CA" w:sz="1"/>
              <w:left w:val="single" w:color="ADB9CA" w:sz="1"/>
              <w:bottom w:val="single" w:color="ADB9CA" w:sz="1"/>
              <w:right w:val="single" w:color="ADB9CA" w:sz="1"/>
            </w:tcBorders>
            <w:shd w:fill="FCE4D6" w:val="clear"/>
            <w:tcMar>
              <w:top w:type="dxa" w:w="80"/>
              <w:left w:type="dxa" w:w="120"/>
              <w:bottom w:type="dxa" w:w="80"/>
              <w:right w:type="dxa" w:w="120"/>
            </w:tcMar>
          </w:tcPr>
          <w:p>
            <w:r>
              <w:rPr>
                <w:rFonts w:ascii="Arial" w:cs="Arial" w:eastAsia="Arial" w:hAnsi="Arial"/>
                <w:b/>
                <w:bCs/>
                <w:color w:val="833C00"/>
                <w:sz w:val="20"/>
                <w:szCs w:val="20"/>
              </w:rPr>
              <w:t xml:space="preserve">Under-specified</w:t>
            </w:r>
          </w:p>
        </w:tc>
        <w:tc>
          <w:tcPr>
            <w:tcW w:type="dxa" w:w="2340"/>
            <w:tcBorders>
              <w:top w:val="single" w:color="ADB9CA" w:sz="1"/>
              <w:left w:val="single" w:color="ADB9CA" w:sz="1"/>
              <w:bottom w:val="single" w:color="ADB9CA" w:sz="1"/>
              <w:right w:val="single" w:color="ADB9CA"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Well-specified</w:t>
            </w:r>
          </w:p>
        </w:tc>
        <w:tc>
          <w:tcPr>
            <w:tcW w:type="dxa" w:w="2340"/>
            <w:tcBorders>
              <w:top w:val="single" w:color="ADB9CA" w:sz="1"/>
              <w:left w:val="single" w:color="ADB9CA" w:sz="1"/>
              <w:bottom w:val="single" w:color="ADB9CA" w:sz="1"/>
              <w:right w:val="single" w:color="ADB9CA" w:sz="1"/>
            </w:tcBorders>
            <w:shd w:fill="FFF2CC" w:val="clear"/>
            <w:tcMar>
              <w:top w:type="dxa" w:w="80"/>
              <w:left w:type="dxa" w:w="120"/>
              <w:bottom w:type="dxa" w:w="80"/>
              <w:right w:type="dxa" w:w="120"/>
            </w:tcMar>
          </w:tcPr>
          <w:p>
            <w:r>
              <w:rPr>
                <w:rFonts w:ascii="Arial" w:cs="Arial" w:eastAsia="Arial" w:hAnsi="Arial"/>
                <w:b/>
                <w:bCs/>
                <w:color w:val="7F6000"/>
                <w:sz w:val="20"/>
                <w:szCs w:val="20"/>
              </w:rPr>
              <w:t xml:space="preserve">Over-specified</w:t>
            </w:r>
          </w:p>
        </w:tc>
      </w:tr>
      <w:tr>
        <w:tc>
          <w:tcPr>
            <w:tcW w:type="dxa" w:w="2340"/>
            <w:tcBorders>
              <w:top w:val="single" w:color="ADB9CA" w:sz="1"/>
              <w:left w:val="single" w:color="ADB9CA" w:sz="1"/>
              <w:bottom w:val="single" w:color="ADB9CA" w:sz="1"/>
              <w:right w:val="single" w:color="ADB9CA" w:sz="1"/>
            </w:tcBorders>
            <w:shd w:fill="F2F2F2" w:val="clear"/>
            <w:tcMar>
              <w:top w:type="dxa" w:w="80"/>
              <w:left w:type="dxa" w:w="120"/>
              <w:bottom w:type="dxa" w:w="80"/>
              <w:right w:type="dxa" w:w="120"/>
            </w:tcMar>
          </w:tcPr>
          <w:p>
            <w:r>
              <w:rPr>
                <w:rFonts w:ascii="Arial" w:cs="Arial" w:eastAsia="Arial" w:hAnsi="Arial"/>
                <w:b/>
                <w:bCs/>
                <w:color w:val="444444"/>
                <w:sz w:val="19"/>
                <w:szCs w:val="19"/>
              </w:rPr>
              <w:t xml:space="preserve">Outcome</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Unpredictable — model fills in gaps</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Consistent, usable output</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Rigid, brittle, often over-long</w:t>
            </w:r>
          </w:p>
        </w:tc>
      </w:tr>
      <w:tr>
        <w:tc>
          <w:tcPr>
            <w:tcW w:type="dxa" w:w="2340"/>
            <w:tcBorders>
              <w:top w:val="single" w:color="ADB9CA" w:sz="1"/>
              <w:left w:val="single" w:color="ADB9CA" w:sz="1"/>
              <w:bottom w:val="single" w:color="ADB9CA" w:sz="1"/>
              <w:right w:val="single" w:color="ADB9CA" w:sz="1"/>
            </w:tcBorders>
            <w:shd w:fill="F2F2F2" w:val="clear"/>
            <w:tcMar>
              <w:top w:type="dxa" w:w="80"/>
              <w:left w:type="dxa" w:w="120"/>
              <w:bottom w:type="dxa" w:w="80"/>
              <w:right w:type="dxa" w:w="120"/>
            </w:tcMar>
          </w:tcPr>
          <w:p>
            <w:r>
              <w:rPr>
                <w:rFonts w:ascii="Arial" w:cs="Arial" w:eastAsia="Arial" w:hAnsi="Arial"/>
                <w:b/>
                <w:bCs/>
                <w:color w:val="444444"/>
                <w:sz w:val="19"/>
                <w:szCs w:val="19"/>
              </w:rPr>
              <w:t xml:space="preserve">Creativity</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High (may not match intent)</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Guided creativity within limits</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Suppressed — feels formulaic</w:t>
            </w:r>
          </w:p>
        </w:tc>
      </w:tr>
      <w:tr>
        <w:tc>
          <w:tcPr>
            <w:tcW w:type="dxa" w:w="2340"/>
            <w:tcBorders>
              <w:top w:val="single" w:color="ADB9CA" w:sz="1"/>
              <w:left w:val="single" w:color="ADB9CA" w:sz="1"/>
              <w:bottom w:val="single" w:color="ADB9CA" w:sz="1"/>
              <w:right w:val="single" w:color="ADB9CA" w:sz="1"/>
            </w:tcBorders>
            <w:shd w:fill="F2F2F2" w:val="clear"/>
            <w:tcMar>
              <w:top w:type="dxa" w:w="80"/>
              <w:left w:type="dxa" w:w="120"/>
              <w:bottom w:type="dxa" w:w="80"/>
              <w:right w:type="dxa" w:w="120"/>
            </w:tcMar>
          </w:tcPr>
          <w:p>
            <w:r>
              <w:rPr>
                <w:rFonts w:ascii="Arial" w:cs="Arial" w:eastAsia="Arial" w:hAnsi="Arial"/>
                <w:b/>
                <w:bCs/>
                <w:color w:val="444444"/>
                <w:sz w:val="19"/>
                <w:szCs w:val="19"/>
              </w:rPr>
              <w:t xml:space="preserve">When useful</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Early exploration / brainstorming</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Production prompts</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Never — reduce specificity</w:t>
            </w:r>
          </w:p>
        </w:tc>
      </w:tr>
    </w:tbl>
    <w:p>
      <w:pPr>
        <w:spacing w:after="60" w:before="60"/>
      </w:pPr>
      <w:r>
        <w:t xml:space="preserve"/>
      </w:r>
    </w:p>
    <w:p>
      <w:pPr>
        <w:pStyle w:val="Heading2"/>
        <w:spacing w:after="100" w:before="260"/>
      </w:pPr>
      <w:r>
        <w:rPr>
          <w:rFonts w:ascii="Arial" w:cs="Arial" w:eastAsia="Arial" w:hAnsi="Arial"/>
          <w:b/>
          <w:bCs/>
          <w:color w:val="2E75B6"/>
          <w:sz w:val="26"/>
          <w:szCs w:val="26"/>
        </w:rPr>
        <w:t xml:space="preserve">4.2 Matching specificity to the task type</w:t>
      </w:r>
    </w:p>
    <w:p>
      <w:pPr>
        <w:pStyle w:val="Heading3"/>
        <w:spacing w:after="80" w:before="200"/>
      </w:pPr>
      <w:r>
        <w:rPr>
          <w:rFonts w:ascii="Arial" w:cs="Arial" w:eastAsia="Arial" w:hAnsi="Arial"/>
          <w:b/>
          <w:bCs/>
          <w:color w:val="2F5496"/>
          <w:sz w:val="22"/>
          <w:szCs w:val="22"/>
        </w:rPr>
        <w:t xml:space="preserve">High specificity works best for:</w:t>
      </w:r>
    </w:p>
    <w:p>
      <w:pPr>
        <w:pStyle w:val="ListParagraph"/>
        <w:numPr>
          <w:ilvl w:val="0"/>
          <w:numId w:val="2"/>
        </w:numPr>
        <w:spacing w:after="60" w:before="60"/>
      </w:pPr>
      <w:r>
        <w:rPr>
          <w:rFonts w:ascii="Arial" w:cs="Arial" w:eastAsia="Arial" w:hAnsi="Arial"/>
          <w:sz w:val="21"/>
          <w:szCs w:val="21"/>
        </w:rPr>
        <w:t xml:space="preserve">Data extraction, classification, and structured output tasks.</w:t>
      </w:r>
    </w:p>
    <w:p>
      <w:pPr>
        <w:pStyle w:val="ListParagraph"/>
        <w:numPr>
          <w:ilvl w:val="0"/>
          <w:numId w:val="2"/>
        </w:numPr>
        <w:spacing w:after="60" w:before="60"/>
      </w:pPr>
      <w:r>
        <w:rPr>
          <w:rFonts w:ascii="Arial" w:cs="Arial" w:eastAsia="Arial" w:hAnsi="Arial"/>
          <w:sz w:val="21"/>
          <w:szCs w:val="21"/>
        </w:rPr>
        <w:t xml:space="preserve">Tasks where consistency across many runs matters.</w:t>
      </w:r>
    </w:p>
    <w:p>
      <w:pPr>
        <w:pStyle w:val="ListParagraph"/>
        <w:numPr>
          <w:ilvl w:val="0"/>
          <w:numId w:val="2"/>
        </w:numPr>
        <w:spacing w:after="60" w:before="60"/>
      </w:pPr>
      <w:r>
        <w:rPr>
          <w:rFonts w:ascii="Arial" w:cs="Arial" w:eastAsia="Arial" w:hAnsi="Arial"/>
          <w:sz w:val="21"/>
          <w:szCs w:val="21"/>
        </w:rPr>
        <w:t xml:space="preserve">Production systems where unexpected output is costly.</w:t>
      </w:r>
    </w:p>
    <w:p>
      <w:pPr>
        <w:pStyle w:val="ListParagraph"/>
        <w:numPr>
          <w:ilvl w:val="0"/>
          <w:numId w:val="2"/>
        </w:numPr>
        <w:spacing w:after="60" w:before="60"/>
      </w:pPr>
      <w:r>
        <w:rPr>
          <w:rFonts w:ascii="Arial" w:cs="Arial" w:eastAsia="Arial" w:hAnsi="Arial"/>
          <w:sz w:val="21"/>
          <w:szCs w:val="21"/>
        </w:rPr>
        <w:t xml:space="preserve">Tasks with a single objectively correct output format.</w:t>
      </w:r>
    </w:p>
    <w:p>
      <w:pPr>
        <w:spacing w:after="60" w:before="60"/>
      </w:pPr>
      <w:r>
        <w:t xml:space="preserve"/>
      </w:r>
    </w:p>
    <w:p>
      <w:pPr>
        <w:pStyle w:val="Heading3"/>
        <w:spacing w:after="80" w:before="200"/>
      </w:pPr>
      <w:r>
        <w:rPr>
          <w:rFonts w:ascii="Arial" w:cs="Arial" w:eastAsia="Arial" w:hAnsi="Arial"/>
          <w:b/>
          <w:bCs/>
          <w:color w:val="2F5496"/>
          <w:sz w:val="22"/>
          <w:szCs w:val="22"/>
        </w:rPr>
        <w:t xml:space="preserve">Lower specificity works best for:</w:t>
      </w:r>
    </w:p>
    <w:p>
      <w:pPr>
        <w:pStyle w:val="ListParagraph"/>
        <w:numPr>
          <w:ilvl w:val="0"/>
          <w:numId w:val="2"/>
        </w:numPr>
        <w:spacing w:after="60" w:before="60"/>
      </w:pPr>
      <w:r>
        <w:rPr>
          <w:rFonts w:ascii="Arial" w:cs="Arial" w:eastAsia="Arial" w:hAnsi="Arial"/>
          <w:sz w:val="21"/>
          <w:szCs w:val="21"/>
        </w:rPr>
        <w:t xml:space="preserve">Creative generation where variation is an asset (taglines, ideas, stories).</w:t>
      </w:r>
    </w:p>
    <w:p>
      <w:pPr>
        <w:pStyle w:val="ListParagraph"/>
        <w:numPr>
          <w:ilvl w:val="0"/>
          <w:numId w:val="2"/>
        </w:numPr>
        <w:spacing w:after="60" w:before="60"/>
      </w:pPr>
      <w:r>
        <w:rPr>
          <w:rFonts w:ascii="Arial" w:cs="Arial" w:eastAsia="Arial" w:hAnsi="Arial"/>
          <w:sz w:val="21"/>
          <w:szCs w:val="21"/>
        </w:rPr>
        <w:t xml:space="preserve">Early exploration where you don't yet know what 'good' looks like.</w:t>
      </w:r>
    </w:p>
    <w:p>
      <w:pPr>
        <w:pStyle w:val="ListParagraph"/>
        <w:numPr>
          <w:ilvl w:val="0"/>
          <w:numId w:val="2"/>
        </w:numPr>
        <w:spacing w:after="60" w:before="60"/>
      </w:pPr>
      <w:r>
        <w:rPr>
          <w:rFonts w:ascii="Arial" w:cs="Arial" w:eastAsia="Arial" w:hAnsi="Arial"/>
          <w:sz w:val="21"/>
          <w:szCs w:val="21"/>
        </w:rPr>
        <w:t xml:space="preserve">Tasks where the model's world knowledge should guide the output.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F1F75" w:sz="1"/>
              <w:left w:val="single" w:color="3F1F75" w:sz="1"/>
              <w:bottom w:val="single" w:color="3F1F75" w:sz="1"/>
              <w:right w:val="single" w:color="3F1F75" w:sz="1"/>
            </w:tcBorders>
            <w:shd w:fill="3F1F75" w:val="clear"/>
            <w:tcMar>
              <w:top w:type="dxa" w:w="120"/>
              <w:left w:type="dxa" w:w="200"/>
              <w:bottom w:type="dxa" w:w="140"/>
              <w:right w:type="dxa" w:w="200"/>
            </w:tcMar>
          </w:tcPr>
          <w:p>
            <w:pPr>
              <w:spacing w:after="60" w:before="0"/>
            </w:pPr>
            <w:r>
              <w:rPr>
                <w:rFonts w:ascii="Arial" w:cs="Arial" w:eastAsia="Arial" w:hAnsi="Arial"/>
                <w:b/>
                <w:bCs/>
                <w:sz w:val="21"/>
                <w:szCs w:val="21"/>
              </w:rPr>
              <w:t xml:space="preserve">The Golden Rule  Specify the outcome, not the method. Tell the model what a successful output looks like, not every micro-step of how to get there. Over-prescribing the process produces robotic, checklist-following output.</w:t>
            </w:r>
          </w:p>
          <w:p>
            <w:pPr>
              <w:spacing w:after="0" w:before="0"/>
            </w:pPr>
            <w:r>
              <w:rPr>
                <w:rFonts w:ascii="Arial" w:cs="Arial" w:eastAsia="Arial" w:hAnsi="Arial"/>
                <w:sz w:val="21"/>
                <w:szCs w:val="21"/>
              </w:rPr>
              <w:t xml:space="preserve">EAE4F7</w:t>
            </w:r>
          </w:p>
        </w:tc>
      </w:tr>
    </w:tbl>
    <w:p>
      <w:pPr>
        <w:spacing w:after="60" w:before="6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5. Lab: Rewrite 5 Vague Prompts</w:t>
      </w:r>
    </w:p>
    <w:p>
      <w:pPr>
        <w:spacing w:after="80" w:before="80"/>
      </w:pPr>
      <w:r>
        <w:rPr>
          <w:rFonts w:ascii="Arial" w:cs="Arial" w:eastAsia="Arial" w:hAnsi="Arial"/>
          <w:color w:val="000000"/>
          <w:sz w:val="22"/>
          <w:szCs w:val="22"/>
        </w:rPr>
        <w:t xml:space="preserve">In this lab, you will see five real-world vague prompts and their improved versions. For each one, study the rewrite and the breakdown of what changed. Then, at the end of the section, you will find blank templates to practise your own rewrites.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120"/>
              <w:left w:type="dxa" w:w="200"/>
              <w:bottom w:type="dxa" w:w="140"/>
              <w:right w:type="dxa" w:w="200"/>
            </w:tcMar>
          </w:tcPr>
          <w:p>
            <w:pPr>
              <w:spacing w:after="60" w:before="0"/>
            </w:pPr>
            <w:r>
              <w:rPr>
                <w:rFonts w:ascii="Arial" w:cs="Arial" w:eastAsia="Arial" w:hAnsi="Arial"/>
                <w:b/>
                <w:bCs/>
                <w:sz w:val="21"/>
                <w:szCs w:val="21"/>
              </w:rPr>
              <w:t xml:space="preserve">How to approach each rewrite  Work through the five elements in order: Role → Task → Context → Format → Constraints. Ask yourself: which elements are missing? Which are vague? Fill each gap deliberately.</w:t>
            </w:r>
          </w:p>
          <w:p>
            <w:pPr>
              <w:spacing w:after="0" w:before="0"/>
            </w:pPr>
            <w:r>
              <w:rPr>
                <w:rFonts w:ascii="Arial" w:cs="Arial" w:eastAsia="Arial" w:hAnsi="Arial"/>
                <w:sz w:val="21"/>
                <w:szCs w:val="21"/>
              </w:rPr>
              <w:t xml:space="preserve">D6E4F0</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8"/>
              <w:bottom w:val="none" w:color="FFFFFF" w:sz="0"/>
              <w:right w:val="single" w:color="1F4E79" w:sz="1"/>
            </w:tcBorders>
            <w:shd w:fill="1F4E79" w:val="clear"/>
            <w:tcMar>
              <w:top w:type="dxa" w:w="100"/>
              <w:left w:type="dxa" w:w="200"/>
              <w:bottom w:type="dxa" w:w="100"/>
              <w:right w:type="dxa" w:w="200"/>
            </w:tcMar>
          </w:tcPr>
          <w:p>
            <w:r>
              <w:rPr>
                <w:rFonts w:ascii="Arial" w:cs="Arial" w:eastAsia="Arial" w:hAnsi="Arial"/>
                <w:b/>
                <w:bCs/>
                <w:color w:val="FFFFFF"/>
                <w:sz w:val="20"/>
                <w:szCs w:val="20"/>
              </w:rPr>
              <w:t xml:space="preserve">Exercise 1</w:t>
            </w:r>
          </w:p>
        </w:tc>
      </w:tr>
      <w:tr>
        <w:tc>
          <w:tcPr>
            <w:tcW w:type="dxa" w:w="9360"/>
            <w:tcBorders>
              <w:top w:val="none" w:color="FFFFFF" w:sz="0"/>
              <w:left w:val="single" w:color="1F4E79" w:sz="18"/>
              <w:bottom w:val="none" w:color="FFFFFF" w:sz="0"/>
              <w:right w:val="single" w:color="1F4E79" w:sz="1"/>
            </w:tcBorders>
            <w:shd w:fill="FCE4D6" w:val="clear"/>
            <w:tcMar>
              <w:top w:type="dxa" w:w="100"/>
              <w:left w:type="dxa" w:w="200"/>
              <w:bottom w:type="dxa" w:w="100"/>
              <w:right w:type="dxa" w:w="200"/>
            </w:tcMar>
          </w:tcPr>
          <w:p>
            <w:pPr>
              <w:spacing w:after="40" w:before="0"/>
            </w:pPr>
            <w:r>
              <w:rPr>
                <w:rFonts w:ascii="Arial" w:cs="Arial" w:eastAsia="Arial" w:hAnsi="Arial"/>
                <w:b/>
                <w:bCs/>
                <w:color w:val="833C00"/>
                <w:sz w:val="18"/>
                <w:szCs w:val="18"/>
              </w:rPr>
              <w:t xml:space="preserve">Vague prompt</w:t>
            </w:r>
          </w:p>
          <w:p>
            <w:pPr>
              <w:spacing w:after="0" w:before="0"/>
            </w:pPr>
            <w:r>
              <w:rPr>
                <w:rFonts w:ascii="Arial" w:cs="Arial" w:eastAsia="Arial" w:hAnsi="Arial"/>
                <w:i/>
                <w:iCs/>
                <w:color w:val="444444"/>
                <w:sz w:val="20"/>
                <w:szCs w:val="20"/>
              </w:rPr>
              <w:t xml:space="preserve">Can you write me an email about the project update?</w:t>
            </w:r>
          </w:p>
        </w:tc>
      </w:tr>
      <w:tr>
        <w:tc>
          <w:tcPr>
            <w:tcW w:type="dxa" w:w="9360"/>
            <w:tcBorders>
              <w:top w:val="none" w:color="FFFFFF" w:sz="0"/>
              <w:left w:val="single" w:color="1F4E79" w:sz="18"/>
              <w:bottom w:val="none" w:color="FFFFFF" w:sz="0"/>
              <w:right w:val="single" w:color="1F4E79" w:sz="1"/>
            </w:tcBorders>
            <w:shd w:fill="E2EFDA" w:val="clear"/>
            <w:tcMar>
              <w:top w:type="dxa" w:w="100"/>
              <w:left w:type="dxa" w:w="200"/>
              <w:bottom w:type="dxa" w:w="100"/>
              <w:right w:type="dxa" w:w="200"/>
            </w:tcMar>
          </w:tcPr>
          <w:p>
            <w:pPr>
              <w:spacing w:after="40" w:before="0"/>
            </w:pPr>
            <w:r>
              <w:rPr>
                <w:rFonts w:ascii="Arial" w:cs="Arial" w:eastAsia="Arial" w:hAnsi="Arial"/>
                <w:b/>
                <w:bCs/>
                <w:color w:val="375623"/>
                <w:sz w:val="18"/>
                <w:szCs w:val="18"/>
              </w:rPr>
              <w:t xml:space="preserve">Rewritten prompt</w:t>
            </w:r>
          </w:p>
          <w:p>
            <w:pPr>
              <w:spacing w:after="0" w:before="0"/>
            </w:pPr>
            <w:r>
              <w:rPr>
                <w:rFonts w:ascii="Arial" w:cs="Arial" w:eastAsia="Arial" w:hAnsi="Arial"/>
                <w:color w:val="222222"/>
                <w:sz w:val="20"/>
                <w:szCs w:val="20"/>
              </w:rPr>
              <w:t xml:space="preserve">You are a project manager at a software consultancy. Write a concise project status email to a non-technical client stakeholder summarising: (1) progress made this week, (2) one risk and its mitigation, and (3) the next milestone. Keep the email under 200 words. Use a professional but warm tone. Do not use technical acronyms.</w:t>
            </w:r>
          </w:p>
        </w:tc>
      </w:tr>
      <w:tr>
        <w:tc>
          <w:tcPr>
            <w:tcW w:type="dxa" w:w="9360"/>
            <w:tcBorders>
              <w:top w:val="none" w:color="FFFFFF" w:sz="0"/>
              <w:left w:val="single" w:color="1F4E79" w:sz="18"/>
              <w:bottom w:val="single" w:color="1F4E79" w:sz="1"/>
              <w:right w:val="single" w:color="1F4E79" w:sz="1"/>
            </w:tcBorders>
            <w:shd w:fill="FFF2CC" w:val="clear"/>
            <w:tcMar>
              <w:top w:type="dxa" w:w="100"/>
              <w:left w:type="dxa" w:w="200"/>
              <w:bottom w:type="dxa" w:w="100"/>
              <w:right w:type="dxa" w:w="200"/>
            </w:tcMar>
          </w:tcPr>
          <w:p>
            <w:pPr>
              <w:spacing w:after="40" w:before="0"/>
            </w:pPr>
            <w:r>
              <w:rPr>
                <w:rFonts w:ascii="Arial" w:cs="Arial" w:eastAsia="Arial" w:hAnsi="Arial"/>
                <w:b/>
                <w:bCs/>
                <w:color w:val="7F6000"/>
                <w:sz w:val="18"/>
                <w:szCs w:val="18"/>
              </w:rPr>
              <w:t xml:space="preserve">What changed &amp; why it works</w:t>
            </w:r>
          </w:p>
          <w:p>
            <w:pPr>
              <w:pStyle w:val="ListParagraph"/>
              <w:numPr>
                <w:ilvl w:val="0"/>
                <w:numId w:val="2"/>
              </w:numPr>
              <w:spacing w:after="30" w:before="30"/>
            </w:pPr>
            <w:r>
              <w:rPr>
                <w:rFonts w:ascii="Arial" w:cs="Arial" w:eastAsia="Arial" w:hAnsi="Arial"/>
                <w:color w:val="333333"/>
                <w:sz w:val="20"/>
                <w:szCs w:val="20"/>
              </w:rPr>
              <w:t xml:space="preserve">Role added: 'project manager at a software consultancy' sets professional register.</w:t>
            </w:r>
          </w:p>
          <w:p>
            <w:pPr>
              <w:pStyle w:val="ListParagraph"/>
              <w:numPr>
                <w:ilvl w:val="0"/>
                <w:numId w:val="2"/>
              </w:numPr>
              <w:spacing w:after="30" w:before="30"/>
            </w:pPr>
            <w:r>
              <w:rPr>
                <w:rFonts w:ascii="Arial" w:cs="Arial" w:eastAsia="Arial" w:hAnsi="Arial"/>
                <w:color w:val="333333"/>
                <w:sz w:val="20"/>
                <w:szCs w:val="20"/>
              </w:rPr>
              <w:t xml:space="preserve">Task made precise: 'status email' instead of 'email about update.'</w:t>
            </w:r>
          </w:p>
          <w:p>
            <w:pPr>
              <w:pStyle w:val="ListParagraph"/>
              <w:numPr>
                <w:ilvl w:val="0"/>
                <w:numId w:val="2"/>
              </w:numPr>
              <w:spacing w:after="30" w:before="30"/>
            </w:pPr>
            <w:r>
              <w:rPr>
                <w:rFonts w:ascii="Arial" w:cs="Arial" w:eastAsia="Arial" w:hAnsi="Arial"/>
                <w:color w:val="333333"/>
                <w:sz w:val="20"/>
                <w:szCs w:val="20"/>
              </w:rPr>
              <w:t xml:space="preserve">Context added: the three specific topics to cover were defined.</w:t>
            </w:r>
          </w:p>
          <w:p>
            <w:pPr>
              <w:pStyle w:val="ListParagraph"/>
              <w:numPr>
                <w:ilvl w:val="0"/>
                <w:numId w:val="2"/>
              </w:numPr>
              <w:spacing w:after="30" w:before="30"/>
            </w:pPr>
            <w:r>
              <w:rPr>
                <w:rFonts w:ascii="Arial" w:cs="Arial" w:eastAsia="Arial" w:hAnsi="Arial"/>
                <w:color w:val="333333"/>
                <w:sz w:val="20"/>
                <w:szCs w:val="20"/>
              </w:rPr>
              <w:t xml:space="preserve">Format defined: 200-word limit and named sections.</w:t>
            </w:r>
          </w:p>
          <w:p>
            <w:pPr>
              <w:pStyle w:val="ListParagraph"/>
              <w:numPr>
                <w:ilvl w:val="0"/>
                <w:numId w:val="2"/>
              </w:numPr>
              <w:spacing w:after="30" w:before="30"/>
            </w:pPr>
            <w:r>
              <w:rPr>
                <w:rFonts w:ascii="Arial" w:cs="Arial" w:eastAsia="Arial" w:hAnsi="Arial"/>
                <w:color w:val="333333"/>
                <w:sz w:val="20"/>
                <w:szCs w:val="20"/>
              </w:rPr>
              <w:t xml:space="preserve">Constraints added: no technical acronyms, professional + warm tone.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8"/>
              <w:bottom w:val="none" w:color="FFFFFF" w:sz="0"/>
              <w:right w:val="single" w:color="1F4E79" w:sz="1"/>
            </w:tcBorders>
            <w:shd w:fill="1F4E79" w:val="clear"/>
            <w:tcMar>
              <w:top w:type="dxa" w:w="100"/>
              <w:left w:type="dxa" w:w="200"/>
              <w:bottom w:type="dxa" w:w="100"/>
              <w:right w:type="dxa" w:w="200"/>
            </w:tcMar>
          </w:tcPr>
          <w:p>
            <w:r>
              <w:rPr>
                <w:rFonts w:ascii="Arial" w:cs="Arial" w:eastAsia="Arial" w:hAnsi="Arial"/>
                <w:b/>
                <w:bCs/>
                <w:color w:val="FFFFFF"/>
                <w:sz w:val="20"/>
                <w:szCs w:val="20"/>
              </w:rPr>
              <w:t xml:space="preserve">Exercise 2</w:t>
            </w:r>
          </w:p>
        </w:tc>
      </w:tr>
      <w:tr>
        <w:tc>
          <w:tcPr>
            <w:tcW w:type="dxa" w:w="9360"/>
            <w:tcBorders>
              <w:top w:val="none" w:color="FFFFFF" w:sz="0"/>
              <w:left w:val="single" w:color="1F4E79" w:sz="18"/>
              <w:bottom w:val="none" w:color="FFFFFF" w:sz="0"/>
              <w:right w:val="single" w:color="1F4E79" w:sz="1"/>
            </w:tcBorders>
            <w:shd w:fill="FCE4D6" w:val="clear"/>
            <w:tcMar>
              <w:top w:type="dxa" w:w="100"/>
              <w:left w:type="dxa" w:w="200"/>
              <w:bottom w:type="dxa" w:w="100"/>
              <w:right w:type="dxa" w:w="200"/>
            </w:tcMar>
          </w:tcPr>
          <w:p>
            <w:pPr>
              <w:spacing w:after="40" w:before="0"/>
            </w:pPr>
            <w:r>
              <w:rPr>
                <w:rFonts w:ascii="Arial" w:cs="Arial" w:eastAsia="Arial" w:hAnsi="Arial"/>
                <w:b/>
                <w:bCs/>
                <w:color w:val="833C00"/>
                <w:sz w:val="18"/>
                <w:szCs w:val="18"/>
              </w:rPr>
              <w:t xml:space="preserve">Vague prompt</w:t>
            </w:r>
          </w:p>
          <w:p>
            <w:pPr>
              <w:spacing w:after="0" w:before="0"/>
            </w:pPr>
            <w:r>
              <w:rPr>
                <w:rFonts w:ascii="Arial" w:cs="Arial" w:eastAsia="Arial" w:hAnsi="Arial"/>
                <w:i/>
                <w:iCs/>
                <w:color w:val="444444"/>
                <w:sz w:val="20"/>
                <w:szCs w:val="20"/>
              </w:rPr>
              <w:t xml:space="preserve">Summarise this document.</w:t>
            </w:r>
          </w:p>
        </w:tc>
      </w:tr>
      <w:tr>
        <w:tc>
          <w:tcPr>
            <w:tcW w:type="dxa" w:w="9360"/>
            <w:tcBorders>
              <w:top w:val="none" w:color="FFFFFF" w:sz="0"/>
              <w:left w:val="single" w:color="1F4E79" w:sz="18"/>
              <w:bottom w:val="none" w:color="FFFFFF" w:sz="0"/>
              <w:right w:val="single" w:color="1F4E79" w:sz="1"/>
            </w:tcBorders>
            <w:shd w:fill="E2EFDA" w:val="clear"/>
            <w:tcMar>
              <w:top w:type="dxa" w:w="100"/>
              <w:left w:type="dxa" w:w="200"/>
              <w:bottom w:type="dxa" w:w="100"/>
              <w:right w:type="dxa" w:w="200"/>
            </w:tcMar>
          </w:tcPr>
          <w:p>
            <w:pPr>
              <w:spacing w:after="40" w:before="0"/>
            </w:pPr>
            <w:r>
              <w:rPr>
                <w:rFonts w:ascii="Arial" w:cs="Arial" w:eastAsia="Arial" w:hAnsi="Arial"/>
                <w:b/>
                <w:bCs/>
                <w:color w:val="375623"/>
                <w:sz w:val="18"/>
                <w:szCs w:val="18"/>
              </w:rPr>
              <w:t xml:space="preserve">Rewritten prompt</w:t>
            </w:r>
          </w:p>
          <w:p>
            <w:pPr>
              <w:spacing w:after="0" w:before="0"/>
            </w:pPr>
            <w:r>
              <w:rPr>
                <w:rFonts w:ascii="Arial" w:cs="Arial" w:eastAsia="Arial" w:hAnsi="Arial"/>
                <w:color w:val="222222"/>
                <w:sz w:val="20"/>
                <w:szCs w:val="20"/>
              </w:rPr>
              <w:t xml:space="preserve">You are a senior analyst. Read the following document and produce an executive summary structured as: (1) a one-sentence headline capturing the main finding, (2) three bullet points of supporting evidence, and (3) a one-sentence recommended next action. Total length: 120 words maximum. Write for a C-suite audience with no prior knowledge of the subject.</w:t>
            </w:r>
          </w:p>
        </w:tc>
      </w:tr>
      <w:tr>
        <w:tc>
          <w:tcPr>
            <w:tcW w:type="dxa" w:w="9360"/>
            <w:tcBorders>
              <w:top w:val="none" w:color="FFFFFF" w:sz="0"/>
              <w:left w:val="single" w:color="1F4E79" w:sz="18"/>
              <w:bottom w:val="single" w:color="1F4E79" w:sz="1"/>
              <w:right w:val="single" w:color="1F4E79" w:sz="1"/>
            </w:tcBorders>
            <w:shd w:fill="FFF2CC" w:val="clear"/>
            <w:tcMar>
              <w:top w:type="dxa" w:w="100"/>
              <w:left w:type="dxa" w:w="200"/>
              <w:bottom w:type="dxa" w:w="100"/>
              <w:right w:type="dxa" w:w="200"/>
            </w:tcMar>
          </w:tcPr>
          <w:p>
            <w:pPr>
              <w:spacing w:after="40" w:before="0"/>
            </w:pPr>
            <w:r>
              <w:rPr>
                <w:rFonts w:ascii="Arial" w:cs="Arial" w:eastAsia="Arial" w:hAnsi="Arial"/>
                <w:b/>
                <w:bCs/>
                <w:color w:val="7F6000"/>
                <w:sz w:val="18"/>
                <w:szCs w:val="18"/>
              </w:rPr>
              <w:t xml:space="preserve">What changed &amp; why it works</w:t>
            </w:r>
          </w:p>
          <w:p>
            <w:pPr>
              <w:pStyle w:val="ListParagraph"/>
              <w:numPr>
                <w:ilvl w:val="0"/>
                <w:numId w:val="2"/>
              </w:numPr>
              <w:spacing w:after="30" w:before="30"/>
            </w:pPr>
            <w:r>
              <w:rPr>
                <w:rFonts w:ascii="Arial" w:cs="Arial" w:eastAsia="Arial" w:hAnsi="Arial"/>
                <w:color w:val="333333"/>
                <w:sz w:val="20"/>
                <w:szCs w:val="20"/>
              </w:rPr>
              <w:t xml:space="preserve">Role added: 'senior analyst' sets the right tone and depth.</w:t>
            </w:r>
          </w:p>
          <w:p>
            <w:pPr>
              <w:pStyle w:val="ListParagraph"/>
              <w:numPr>
                <w:ilvl w:val="0"/>
                <w:numId w:val="2"/>
              </w:numPr>
              <w:spacing w:after="30" w:before="30"/>
            </w:pPr>
            <w:r>
              <w:rPr>
                <w:rFonts w:ascii="Arial" w:cs="Arial" w:eastAsia="Arial" w:hAnsi="Arial"/>
                <w:color w:val="333333"/>
                <w:sz w:val="20"/>
                <w:szCs w:val="20"/>
              </w:rPr>
              <w:t xml:space="preserve">Format fully defined: three named sections with a clear structure.</w:t>
            </w:r>
          </w:p>
          <w:p>
            <w:pPr>
              <w:pStyle w:val="ListParagraph"/>
              <w:numPr>
                <w:ilvl w:val="0"/>
                <w:numId w:val="2"/>
              </w:numPr>
              <w:spacing w:after="30" w:before="30"/>
            </w:pPr>
            <w:r>
              <w:rPr>
                <w:rFonts w:ascii="Arial" w:cs="Arial" w:eastAsia="Arial" w:hAnsi="Arial"/>
                <w:color w:val="333333"/>
                <w:sz w:val="20"/>
                <w:szCs w:val="20"/>
              </w:rPr>
              <w:t xml:space="preserve">Audience specified: C-suite, no prior knowledge.</w:t>
            </w:r>
          </w:p>
          <w:p>
            <w:pPr>
              <w:pStyle w:val="ListParagraph"/>
              <w:numPr>
                <w:ilvl w:val="0"/>
                <w:numId w:val="2"/>
              </w:numPr>
              <w:spacing w:after="30" w:before="30"/>
            </w:pPr>
            <w:r>
              <w:rPr>
                <w:rFonts w:ascii="Arial" w:cs="Arial" w:eastAsia="Arial" w:hAnsi="Arial"/>
                <w:color w:val="333333"/>
                <w:sz w:val="20"/>
                <w:szCs w:val="20"/>
              </w:rPr>
              <w:t xml:space="preserve">Length constraint added: 120 words maximum.</w:t>
            </w:r>
          </w:p>
          <w:p>
            <w:pPr>
              <w:pStyle w:val="ListParagraph"/>
              <w:numPr>
                <w:ilvl w:val="0"/>
                <w:numId w:val="2"/>
              </w:numPr>
              <w:spacing w:after="30" w:before="30"/>
            </w:pPr>
            <w:r>
              <w:rPr>
                <w:rFonts w:ascii="Arial" w:cs="Arial" w:eastAsia="Arial" w:hAnsi="Arial"/>
                <w:color w:val="333333"/>
                <w:sz w:val="20"/>
                <w:szCs w:val="20"/>
              </w:rPr>
              <w:t xml:space="preserve">A recommended action was added — making the summary actionable, not just informational.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8"/>
              <w:bottom w:val="none" w:color="FFFFFF" w:sz="0"/>
              <w:right w:val="single" w:color="1F4E79" w:sz="1"/>
            </w:tcBorders>
            <w:shd w:fill="1F4E79" w:val="clear"/>
            <w:tcMar>
              <w:top w:type="dxa" w:w="100"/>
              <w:left w:type="dxa" w:w="200"/>
              <w:bottom w:type="dxa" w:w="100"/>
              <w:right w:type="dxa" w:w="200"/>
            </w:tcMar>
          </w:tcPr>
          <w:p>
            <w:r>
              <w:rPr>
                <w:rFonts w:ascii="Arial" w:cs="Arial" w:eastAsia="Arial" w:hAnsi="Arial"/>
                <w:b/>
                <w:bCs/>
                <w:color w:val="FFFFFF"/>
                <w:sz w:val="20"/>
                <w:szCs w:val="20"/>
              </w:rPr>
              <w:t xml:space="preserve">Exercise 3</w:t>
            </w:r>
          </w:p>
        </w:tc>
      </w:tr>
      <w:tr>
        <w:tc>
          <w:tcPr>
            <w:tcW w:type="dxa" w:w="9360"/>
            <w:tcBorders>
              <w:top w:val="none" w:color="FFFFFF" w:sz="0"/>
              <w:left w:val="single" w:color="1F4E79" w:sz="18"/>
              <w:bottom w:val="none" w:color="FFFFFF" w:sz="0"/>
              <w:right w:val="single" w:color="1F4E79" w:sz="1"/>
            </w:tcBorders>
            <w:shd w:fill="FCE4D6" w:val="clear"/>
            <w:tcMar>
              <w:top w:type="dxa" w:w="100"/>
              <w:left w:type="dxa" w:w="200"/>
              <w:bottom w:type="dxa" w:w="100"/>
              <w:right w:type="dxa" w:w="200"/>
            </w:tcMar>
          </w:tcPr>
          <w:p>
            <w:pPr>
              <w:spacing w:after="40" w:before="0"/>
            </w:pPr>
            <w:r>
              <w:rPr>
                <w:rFonts w:ascii="Arial" w:cs="Arial" w:eastAsia="Arial" w:hAnsi="Arial"/>
                <w:b/>
                <w:bCs/>
                <w:color w:val="833C00"/>
                <w:sz w:val="18"/>
                <w:szCs w:val="18"/>
              </w:rPr>
              <w:t xml:space="preserve">Vague prompt</w:t>
            </w:r>
          </w:p>
          <w:p>
            <w:pPr>
              <w:spacing w:after="0" w:before="0"/>
            </w:pPr>
            <w:r>
              <w:rPr>
                <w:rFonts w:ascii="Arial" w:cs="Arial" w:eastAsia="Arial" w:hAnsi="Arial"/>
                <w:i/>
                <w:iCs/>
                <w:color w:val="444444"/>
                <w:sz w:val="20"/>
                <w:szCs w:val="20"/>
              </w:rPr>
              <w:t xml:space="preserve">Help me write a job description.</w:t>
            </w:r>
          </w:p>
        </w:tc>
      </w:tr>
      <w:tr>
        <w:tc>
          <w:tcPr>
            <w:tcW w:type="dxa" w:w="9360"/>
            <w:tcBorders>
              <w:top w:val="none" w:color="FFFFFF" w:sz="0"/>
              <w:left w:val="single" w:color="1F4E79" w:sz="18"/>
              <w:bottom w:val="none" w:color="FFFFFF" w:sz="0"/>
              <w:right w:val="single" w:color="1F4E79" w:sz="1"/>
            </w:tcBorders>
            <w:shd w:fill="E2EFDA" w:val="clear"/>
            <w:tcMar>
              <w:top w:type="dxa" w:w="100"/>
              <w:left w:type="dxa" w:w="200"/>
              <w:bottom w:type="dxa" w:w="100"/>
              <w:right w:type="dxa" w:w="200"/>
            </w:tcMar>
          </w:tcPr>
          <w:p>
            <w:pPr>
              <w:spacing w:after="40" w:before="0"/>
            </w:pPr>
            <w:r>
              <w:rPr>
                <w:rFonts w:ascii="Arial" w:cs="Arial" w:eastAsia="Arial" w:hAnsi="Arial"/>
                <w:b/>
                <w:bCs/>
                <w:color w:val="375623"/>
                <w:sz w:val="18"/>
                <w:szCs w:val="18"/>
              </w:rPr>
              <w:t xml:space="preserve">Rewritten prompt</w:t>
            </w:r>
          </w:p>
          <w:p>
            <w:pPr>
              <w:spacing w:after="0" w:before="0"/>
            </w:pPr>
            <w:r>
              <w:rPr>
                <w:rFonts w:ascii="Arial" w:cs="Arial" w:eastAsia="Arial" w:hAnsi="Arial"/>
                <w:color w:val="222222"/>
                <w:sz w:val="20"/>
                <w:szCs w:val="20"/>
              </w:rPr>
              <w:t xml:space="preserve">You are an experienced HR business partner. Write a job description for a Senior Data Engineer role at a fintech start-up. Include: job title, 3-sentence role overview, 5 key responsibilities, 5 required qualifications, and 3 nice-to-have qualifications. Use plain, inclusive language — avoid gendered or exclusionary phrasing. Format as structured sections with bold headings. Length: 350–450 words.</w:t>
            </w:r>
          </w:p>
        </w:tc>
      </w:tr>
      <w:tr>
        <w:tc>
          <w:tcPr>
            <w:tcW w:type="dxa" w:w="9360"/>
            <w:tcBorders>
              <w:top w:val="none" w:color="FFFFFF" w:sz="0"/>
              <w:left w:val="single" w:color="1F4E79" w:sz="18"/>
              <w:bottom w:val="single" w:color="1F4E79" w:sz="1"/>
              <w:right w:val="single" w:color="1F4E79" w:sz="1"/>
            </w:tcBorders>
            <w:shd w:fill="FFF2CC" w:val="clear"/>
            <w:tcMar>
              <w:top w:type="dxa" w:w="100"/>
              <w:left w:type="dxa" w:w="200"/>
              <w:bottom w:type="dxa" w:w="100"/>
              <w:right w:type="dxa" w:w="200"/>
            </w:tcMar>
          </w:tcPr>
          <w:p>
            <w:pPr>
              <w:spacing w:after="40" w:before="0"/>
            </w:pPr>
            <w:r>
              <w:rPr>
                <w:rFonts w:ascii="Arial" w:cs="Arial" w:eastAsia="Arial" w:hAnsi="Arial"/>
                <w:b/>
                <w:bCs/>
                <w:color w:val="7F6000"/>
                <w:sz w:val="18"/>
                <w:szCs w:val="18"/>
              </w:rPr>
              <w:t xml:space="preserve">What changed &amp; why it works</w:t>
            </w:r>
          </w:p>
          <w:p>
            <w:pPr>
              <w:pStyle w:val="ListParagraph"/>
              <w:numPr>
                <w:ilvl w:val="0"/>
                <w:numId w:val="2"/>
              </w:numPr>
              <w:spacing w:after="30" w:before="30"/>
            </w:pPr>
            <w:r>
              <w:rPr>
                <w:rFonts w:ascii="Arial" w:cs="Arial" w:eastAsia="Arial" w:hAnsi="Arial"/>
                <w:color w:val="333333"/>
                <w:sz w:val="20"/>
                <w:szCs w:val="20"/>
              </w:rPr>
              <w:t xml:space="preserve">Role defined: 'experienced HR business partner' ensures inclusive, professional language.</w:t>
            </w:r>
          </w:p>
          <w:p>
            <w:pPr>
              <w:pStyle w:val="ListParagraph"/>
              <w:numPr>
                <w:ilvl w:val="0"/>
                <w:numId w:val="2"/>
              </w:numPr>
              <w:spacing w:after="30" w:before="30"/>
            </w:pPr>
            <w:r>
              <w:rPr>
                <w:rFonts w:ascii="Arial" w:cs="Arial" w:eastAsia="Arial" w:hAnsi="Arial"/>
                <w:color w:val="333333"/>
                <w:sz w:val="20"/>
                <w:szCs w:val="20"/>
              </w:rPr>
              <w:t xml:space="preserve">Task made specific: 'Senior Data Engineer at a fintech start-up' replaces the generic request.</w:t>
            </w:r>
          </w:p>
          <w:p>
            <w:pPr>
              <w:pStyle w:val="ListParagraph"/>
              <w:numPr>
                <w:ilvl w:val="0"/>
                <w:numId w:val="2"/>
              </w:numPr>
              <w:spacing w:after="30" w:before="30"/>
            </w:pPr>
            <w:r>
              <w:rPr>
                <w:rFonts w:ascii="Arial" w:cs="Arial" w:eastAsia="Arial" w:hAnsi="Arial"/>
                <w:color w:val="333333"/>
                <w:sz w:val="20"/>
                <w:szCs w:val="20"/>
              </w:rPr>
              <w:t xml:space="preserve">Format fully defined: named sections and specific item counts for each section.</w:t>
            </w:r>
          </w:p>
          <w:p>
            <w:pPr>
              <w:pStyle w:val="ListParagraph"/>
              <w:numPr>
                <w:ilvl w:val="0"/>
                <w:numId w:val="2"/>
              </w:numPr>
              <w:spacing w:after="30" w:before="30"/>
            </w:pPr>
            <w:r>
              <w:rPr>
                <w:rFonts w:ascii="Arial" w:cs="Arial" w:eastAsia="Arial" w:hAnsi="Arial"/>
                <w:color w:val="333333"/>
                <w:sz w:val="20"/>
                <w:szCs w:val="20"/>
              </w:rPr>
              <w:t xml:space="preserve">Inclusive language constraint added explicitly.</w:t>
            </w:r>
          </w:p>
          <w:p>
            <w:pPr>
              <w:pStyle w:val="ListParagraph"/>
              <w:numPr>
                <w:ilvl w:val="0"/>
                <w:numId w:val="2"/>
              </w:numPr>
              <w:spacing w:after="30" w:before="30"/>
            </w:pPr>
            <w:r>
              <w:rPr>
                <w:rFonts w:ascii="Arial" w:cs="Arial" w:eastAsia="Arial" w:hAnsi="Arial"/>
                <w:color w:val="333333"/>
                <w:sz w:val="20"/>
                <w:szCs w:val="20"/>
              </w:rPr>
              <w:t xml:space="preserve">Length range specified to prevent both skeletal and bloated output.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8"/>
              <w:bottom w:val="none" w:color="FFFFFF" w:sz="0"/>
              <w:right w:val="single" w:color="1F4E79" w:sz="1"/>
            </w:tcBorders>
            <w:shd w:fill="1F4E79" w:val="clear"/>
            <w:tcMar>
              <w:top w:type="dxa" w:w="100"/>
              <w:left w:type="dxa" w:w="200"/>
              <w:bottom w:type="dxa" w:w="100"/>
              <w:right w:type="dxa" w:w="200"/>
            </w:tcMar>
          </w:tcPr>
          <w:p>
            <w:r>
              <w:rPr>
                <w:rFonts w:ascii="Arial" w:cs="Arial" w:eastAsia="Arial" w:hAnsi="Arial"/>
                <w:b/>
                <w:bCs/>
                <w:color w:val="FFFFFF"/>
                <w:sz w:val="20"/>
                <w:szCs w:val="20"/>
              </w:rPr>
              <w:t xml:space="preserve">Exercise 4</w:t>
            </w:r>
          </w:p>
        </w:tc>
      </w:tr>
      <w:tr>
        <w:tc>
          <w:tcPr>
            <w:tcW w:type="dxa" w:w="9360"/>
            <w:tcBorders>
              <w:top w:val="none" w:color="FFFFFF" w:sz="0"/>
              <w:left w:val="single" w:color="1F4E79" w:sz="18"/>
              <w:bottom w:val="none" w:color="FFFFFF" w:sz="0"/>
              <w:right w:val="single" w:color="1F4E79" w:sz="1"/>
            </w:tcBorders>
            <w:shd w:fill="FCE4D6" w:val="clear"/>
            <w:tcMar>
              <w:top w:type="dxa" w:w="100"/>
              <w:left w:type="dxa" w:w="200"/>
              <w:bottom w:type="dxa" w:w="100"/>
              <w:right w:type="dxa" w:w="200"/>
            </w:tcMar>
          </w:tcPr>
          <w:p>
            <w:pPr>
              <w:spacing w:after="40" w:before="0"/>
            </w:pPr>
            <w:r>
              <w:rPr>
                <w:rFonts w:ascii="Arial" w:cs="Arial" w:eastAsia="Arial" w:hAnsi="Arial"/>
                <w:b/>
                <w:bCs/>
                <w:color w:val="833C00"/>
                <w:sz w:val="18"/>
                <w:szCs w:val="18"/>
              </w:rPr>
              <w:t xml:space="preserve">Vague prompt</w:t>
            </w:r>
          </w:p>
          <w:p>
            <w:pPr>
              <w:spacing w:after="0" w:before="0"/>
            </w:pPr>
            <w:r>
              <w:rPr>
                <w:rFonts w:ascii="Arial" w:cs="Arial" w:eastAsia="Arial" w:hAnsi="Arial"/>
                <w:i/>
                <w:iCs/>
                <w:color w:val="444444"/>
                <w:sz w:val="20"/>
                <w:szCs w:val="20"/>
              </w:rPr>
              <w:t xml:space="preserve">Explain machine learning.</w:t>
            </w:r>
          </w:p>
        </w:tc>
      </w:tr>
      <w:tr>
        <w:tc>
          <w:tcPr>
            <w:tcW w:type="dxa" w:w="9360"/>
            <w:tcBorders>
              <w:top w:val="none" w:color="FFFFFF" w:sz="0"/>
              <w:left w:val="single" w:color="1F4E79" w:sz="18"/>
              <w:bottom w:val="none" w:color="FFFFFF" w:sz="0"/>
              <w:right w:val="single" w:color="1F4E79" w:sz="1"/>
            </w:tcBorders>
            <w:shd w:fill="E2EFDA" w:val="clear"/>
            <w:tcMar>
              <w:top w:type="dxa" w:w="100"/>
              <w:left w:type="dxa" w:w="200"/>
              <w:bottom w:type="dxa" w:w="100"/>
              <w:right w:type="dxa" w:w="200"/>
            </w:tcMar>
          </w:tcPr>
          <w:p>
            <w:pPr>
              <w:spacing w:after="40" w:before="0"/>
            </w:pPr>
            <w:r>
              <w:rPr>
                <w:rFonts w:ascii="Arial" w:cs="Arial" w:eastAsia="Arial" w:hAnsi="Arial"/>
                <w:b/>
                <w:bCs/>
                <w:color w:val="375623"/>
                <w:sz w:val="18"/>
                <w:szCs w:val="18"/>
              </w:rPr>
              <w:t xml:space="preserve">Rewritten prompt</w:t>
            </w:r>
          </w:p>
          <w:p>
            <w:pPr>
              <w:spacing w:after="0" w:before="0"/>
            </w:pPr>
            <w:r>
              <w:rPr>
                <w:rFonts w:ascii="Arial" w:cs="Arial" w:eastAsia="Arial" w:hAnsi="Arial"/>
                <w:color w:val="222222"/>
                <w:sz w:val="20"/>
                <w:szCs w:val="20"/>
              </w:rPr>
              <w:t xml:space="preserve">You are a technology educator. Explain machine learning to a group of senior marketing managers who understand business metrics but have no coding background. Your explanation should: use an analogy from everyday business life, cover what ML is in one paragraph, and give two concrete examples of how it is used in marketing. Avoid all mathematical notation. Keep the total response under 250 words.</w:t>
            </w:r>
          </w:p>
        </w:tc>
      </w:tr>
      <w:tr>
        <w:tc>
          <w:tcPr>
            <w:tcW w:type="dxa" w:w="9360"/>
            <w:tcBorders>
              <w:top w:val="none" w:color="FFFFFF" w:sz="0"/>
              <w:left w:val="single" w:color="1F4E79" w:sz="18"/>
              <w:bottom w:val="single" w:color="1F4E79" w:sz="1"/>
              <w:right w:val="single" w:color="1F4E79" w:sz="1"/>
            </w:tcBorders>
            <w:shd w:fill="FFF2CC" w:val="clear"/>
            <w:tcMar>
              <w:top w:type="dxa" w:w="100"/>
              <w:left w:type="dxa" w:w="200"/>
              <w:bottom w:type="dxa" w:w="100"/>
              <w:right w:type="dxa" w:w="200"/>
            </w:tcMar>
          </w:tcPr>
          <w:p>
            <w:pPr>
              <w:spacing w:after="40" w:before="0"/>
            </w:pPr>
            <w:r>
              <w:rPr>
                <w:rFonts w:ascii="Arial" w:cs="Arial" w:eastAsia="Arial" w:hAnsi="Arial"/>
                <w:b/>
                <w:bCs/>
                <w:color w:val="7F6000"/>
                <w:sz w:val="18"/>
                <w:szCs w:val="18"/>
              </w:rPr>
              <w:t xml:space="preserve">What changed &amp; why it works</w:t>
            </w:r>
          </w:p>
          <w:p>
            <w:pPr>
              <w:pStyle w:val="ListParagraph"/>
              <w:numPr>
                <w:ilvl w:val="0"/>
                <w:numId w:val="2"/>
              </w:numPr>
              <w:spacing w:after="30" w:before="30"/>
            </w:pPr>
            <w:r>
              <w:rPr>
                <w:rFonts w:ascii="Arial" w:cs="Arial" w:eastAsia="Arial" w:hAnsi="Arial"/>
                <w:color w:val="333333"/>
                <w:sz w:val="20"/>
                <w:szCs w:val="20"/>
              </w:rPr>
              <w:t xml:space="preserve">Role defined: 'technology educator' prevents an overly academic or jargon-heavy response.</w:t>
            </w:r>
          </w:p>
          <w:p>
            <w:pPr>
              <w:pStyle w:val="ListParagraph"/>
              <w:numPr>
                <w:ilvl w:val="0"/>
                <w:numId w:val="2"/>
              </w:numPr>
              <w:spacing w:after="30" w:before="30"/>
            </w:pPr>
            <w:r>
              <w:rPr>
                <w:rFonts w:ascii="Arial" w:cs="Arial" w:eastAsia="Arial" w:hAnsi="Arial"/>
                <w:color w:val="333333"/>
                <w:sz w:val="20"/>
                <w:szCs w:val="20"/>
              </w:rPr>
              <w:t xml:space="preserve">Audience specified precisely: senior marketing managers, no coding background.</w:t>
            </w:r>
          </w:p>
          <w:p>
            <w:pPr>
              <w:pStyle w:val="ListParagraph"/>
              <w:numPr>
                <w:ilvl w:val="0"/>
                <w:numId w:val="2"/>
              </w:numPr>
              <w:spacing w:after="30" w:before="30"/>
            </w:pPr>
            <w:r>
              <w:rPr>
                <w:rFonts w:ascii="Arial" w:cs="Arial" w:eastAsia="Arial" w:hAnsi="Arial"/>
                <w:color w:val="333333"/>
                <w:sz w:val="20"/>
                <w:szCs w:val="20"/>
              </w:rPr>
              <w:t xml:space="preserve">Structure defined: analogy + definition + two examples.</w:t>
            </w:r>
          </w:p>
          <w:p>
            <w:pPr>
              <w:pStyle w:val="ListParagraph"/>
              <w:numPr>
                <w:ilvl w:val="0"/>
                <w:numId w:val="2"/>
              </w:numPr>
              <w:spacing w:after="30" w:before="30"/>
            </w:pPr>
            <w:r>
              <w:rPr>
                <w:rFonts w:ascii="Arial" w:cs="Arial" w:eastAsia="Arial" w:hAnsi="Arial"/>
                <w:color w:val="333333"/>
                <w:sz w:val="20"/>
                <w:szCs w:val="20"/>
              </w:rPr>
              <w:t xml:space="preserve">Constraint added: no mathematical notation — prevents formulas appearing.</w:t>
            </w:r>
          </w:p>
          <w:p>
            <w:pPr>
              <w:pStyle w:val="ListParagraph"/>
              <w:numPr>
                <w:ilvl w:val="0"/>
                <w:numId w:val="2"/>
              </w:numPr>
              <w:spacing w:after="30" w:before="30"/>
            </w:pPr>
            <w:r>
              <w:rPr>
                <w:rFonts w:ascii="Arial" w:cs="Arial" w:eastAsia="Arial" w:hAnsi="Arial"/>
                <w:color w:val="333333"/>
                <w:sz w:val="20"/>
                <w:szCs w:val="20"/>
              </w:rPr>
              <w:t xml:space="preserve">Length capped: under 250 words prevents an overwhelming wall of text.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8"/>
              <w:bottom w:val="none" w:color="FFFFFF" w:sz="0"/>
              <w:right w:val="single" w:color="1F4E79" w:sz="1"/>
            </w:tcBorders>
            <w:shd w:fill="1F4E79" w:val="clear"/>
            <w:tcMar>
              <w:top w:type="dxa" w:w="100"/>
              <w:left w:type="dxa" w:w="200"/>
              <w:bottom w:type="dxa" w:w="100"/>
              <w:right w:type="dxa" w:w="200"/>
            </w:tcMar>
          </w:tcPr>
          <w:p>
            <w:r>
              <w:rPr>
                <w:rFonts w:ascii="Arial" w:cs="Arial" w:eastAsia="Arial" w:hAnsi="Arial"/>
                <w:b/>
                <w:bCs/>
                <w:color w:val="FFFFFF"/>
                <w:sz w:val="20"/>
                <w:szCs w:val="20"/>
              </w:rPr>
              <w:t xml:space="preserve">Exercise 5</w:t>
            </w:r>
          </w:p>
        </w:tc>
      </w:tr>
      <w:tr>
        <w:tc>
          <w:tcPr>
            <w:tcW w:type="dxa" w:w="9360"/>
            <w:tcBorders>
              <w:top w:val="none" w:color="FFFFFF" w:sz="0"/>
              <w:left w:val="single" w:color="1F4E79" w:sz="18"/>
              <w:bottom w:val="none" w:color="FFFFFF" w:sz="0"/>
              <w:right w:val="single" w:color="1F4E79" w:sz="1"/>
            </w:tcBorders>
            <w:shd w:fill="FCE4D6" w:val="clear"/>
            <w:tcMar>
              <w:top w:type="dxa" w:w="100"/>
              <w:left w:type="dxa" w:w="200"/>
              <w:bottom w:type="dxa" w:w="100"/>
              <w:right w:type="dxa" w:w="200"/>
            </w:tcMar>
          </w:tcPr>
          <w:p>
            <w:pPr>
              <w:spacing w:after="40" w:before="0"/>
            </w:pPr>
            <w:r>
              <w:rPr>
                <w:rFonts w:ascii="Arial" w:cs="Arial" w:eastAsia="Arial" w:hAnsi="Arial"/>
                <w:b/>
                <w:bCs/>
                <w:color w:val="833C00"/>
                <w:sz w:val="18"/>
                <w:szCs w:val="18"/>
              </w:rPr>
              <w:t xml:space="preserve">Vague prompt</w:t>
            </w:r>
          </w:p>
          <w:p>
            <w:pPr>
              <w:spacing w:after="0" w:before="0"/>
            </w:pPr>
            <w:r>
              <w:rPr>
                <w:rFonts w:ascii="Arial" w:cs="Arial" w:eastAsia="Arial" w:hAnsi="Arial"/>
                <w:i/>
                <w:iCs/>
                <w:color w:val="444444"/>
                <w:sz w:val="20"/>
                <w:szCs w:val="20"/>
              </w:rPr>
              <w:t xml:space="preserve">Give me some ideas for our social media.</w:t>
            </w:r>
          </w:p>
        </w:tc>
      </w:tr>
      <w:tr>
        <w:tc>
          <w:tcPr>
            <w:tcW w:type="dxa" w:w="9360"/>
            <w:tcBorders>
              <w:top w:val="none" w:color="FFFFFF" w:sz="0"/>
              <w:left w:val="single" w:color="1F4E79" w:sz="18"/>
              <w:bottom w:val="none" w:color="FFFFFF" w:sz="0"/>
              <w:right w:val="single" w:color="1F4E79" w:sz="1"/>
            </w:tcBorders>
            <w:shd w:fill="E2EFDA" w:val="clear"/>
            <w:tcMar>
              <w:top w:type="dxa" w:w="100"/>
              <w:left w:type="dxa" w:w="200"/>
              <w:bottom w:type="dxa" w:w="100"/>
              <w:right w:type="dxa" w:w="200"/>
            </w:tcMar>
          </w:tcPr>
          <w:p>
            <w:pPr>
              <w:spacing w:after="40" w:before="0"/>
            </w:pPr>
            <w:r>
              <w:rPr>
                <w:rFonts w:ascii="Arial" w:cs="Arial" w:eastAsia="Arial" w:hAnsi="Arial"/>
                <w:b/>
                <w:bCs/>
                <w:color w:val="375623"/>
                <w:sz w:val="18"/>
                <w:szCs w:val="18"/>
              </w:rPr>
              <w:t xml:space="preserve">Rewritten prompt</w:t>
            </w:r>
          </w:p>
          <w:p>
            <w:pPr>
              <w:spacing w:after="0" w:before="0"/>
            </w:pPr>
            <w:r>
              <w:rPr>
                <w:rFonts w:ascii="Arial" w:cs="Arial" w:eastAsia="Arial" w:hAnsi="Arial"/>
                <w:color w:val="222222"/>
                <w:sz w:val="20"/>
                <w:szCs w:val="20"/>
              </w:rPr>
              <w:t xml:space="preserve">You are a social media strategist specialising in B2B SaaS companies. Generate 10 LinkedIn post ideas for a project management software company targeting operations managers at mid-sized manufacturing firms. For each idea, provide: a one-sentence post hook (the opening line), the content format (text, poll, carousel, video), and the business goal it serves (awareness, engagement, or lead generation). Present as a numbered list.</w:t>
            </w:r>
          </w:p>
        </w:tc>
      </w:tr>
      <w:tr>
        <w:tc>
          <w:tcPr>
            <w:tcW w:type="dxa" w:w="9360"/>
            <w:tcBorders>
              <w:top w:val="none" w:color="FFFFFF" w:sz="0"/>
              <w:left w:val="single" w:color="1F4E79" w:sz="18"/>
              <w:bottom w:val="single" w:color="1F4E79" w:sz="1"/>
              <w:right w:val="single" w:color="1F4E79" w:sz="1"/>
            </w:tcBorders>
            <w:shd w:fill="FFF2CC" w:val="clear"/>
            <w:tcMar>
              <w:top w:type="dxa" w:w="100"/>
              <w:left w:type="dxa" w:w="200"/>
              <w:bottom w:type="dxa" w:w="100"/>
              <w:right w:type="dxa" w:w="200"/>
            </w:tcMar>
          </w:tcPr>
          <w:p>
            <w:pPr>
              <w:spacing w:after="40" w:before="0"/>
            </w:pPr>
            <w:r>
              <w:rPr>
                <w:rFonts w:ascii="Arial" w:cs="Arial" w:eastAsia="Arial" w:hAnsi="Arial"/>
                <w:b/>
                <w:bCs/>
                <w:color w:val="7F6000"/>
                <w:sz w:val="18"/>
                <w:szCs w:val="18"/>
              </w:rPr>
              <w:t xml:space="preserve">What changed &amp; why it works</w:t>
            </w:r>
          </w:p>
          <w:p>
            <w:pPr>
              <w:pStyle w:val="ListParagraph"/>
              <w:numPr>
                <w:ilvl w:val="0"/>
                <w:numId w:val="2"/>
              </w:numPr>
              <w:spacing w:after="30" w:before="30"/>
            </w:pPr>
            <w:r>
              <w:rPr>
                <w:rFonts w:ascii="Arial" w:cs="Arial" w:eastAsia="Arial" w:hAnsi="Arial"/>
                <w:color w:val="333333"/>
                <w:sz w:val="20"/>
                <w:szCs w:val="20"/>
              </w:rPr>
              <w:t xml:space="preserve">Role added: 'social media strategist specialising in B2B SaaS' sets the right strategic lens.</w:t>
            </w:r>
          </w:p>
          <w:p>
            <w:pPr>
              <w:pStyle w:val="ListParagraph"/>
              <w:numPr>
                <w:ilvl w:val="0"/>
                <w:numId w:val="2"/>
              </w:numPr>
              <w:spacing w:after="30" w:before="30"/>
            </w:pPr>
            <w:r>
              <w:rPr>
                <w:rFonts w:ascii="Arial" w:cs="Arial" w:eastAsia="Arial" w:hAnsi="Arial"/>
                <w:color w:val="333333"/>
                <w:sz w:val="20"/>
                <w:szCs w:val="20"/>
              </w:rPr>
              <w:t xml:space="preserve">Platform specified: LinkedIn — not generic 'social media.'</w:t>
            </w:r>
          </w:p>
          <w:p>
            <w:pPr>
              <w:pStyle w:val="ListParagraph"/>
              <w:numPr>
                <w:ilvl w:val="0"/>
                <w:numId w:val="2"/>
              </w:numPr>
              <w:spacing w:after="30" w:before="30"/>
            </w:pPr>
            <w:r>
              <w:rPr>
                <w:rFonts w:ascii="Arial" w:cs="Arial" w:eastAsia="Arial" w:hAnsi="Arial"/>
                <w:color w:val="333333"/>
                <w:sz w:val="20"/>
                <w:szCs w:val="20"/>
              </w:rPr>
              <w:t xml:space="preserve">Audience defined precisely: operations managers at mid-sized manufacturing firms.</w:t>
            </w:r>
          </w:p>
          <w:p>
            <w:pPr>
              <w:pStyle w:val="ListParagraph"/>
              <w:numPr>
                <w:ilvl w:val="0"/>
                <w:numId w:val="2"/>
              </w:numPr>
              <w:spacing w:after="30" w:before="30"/>
            </w:pPr>
            <w:r>
              <w:rPr>
                <w:rFonts w:ascii="Arial" w:cs="Arial" w:eastAsia="Arial" w:hAnsi="Arial"/>
                <w:color w:val="333333"/>
                <w:sz w:val="20"/>
                <w:szCs w:val="20"/>
              </w:rPr>
              <w:t xml:space="preserve">Quantity defined: 10 ideas prevents either one vague idea or an overwhelming list.</w:t>
            </w:r>
          </w:p>
          <w:p>
            <w:pPr>
              <w:pStyle w:val="ListParagraph"/>
              <w:numPr>
                <w:ilvl w:val="0"/>
                <w:numId w:val="2"/>
              </w:numPr>
              <w:spacing w:after="30" w:before="30"/>
            </w:pPr>
            <w:r>
              <w:rPr>
                <w:rFonts w:ascii="Arial" w:cs="Arial" w:eastAsia="Arial" w:hAnsi="Arial"/>
                <w:color w:val="333333"/>
                <w:sz w:val="20"/>
                <w:szCs w:val="20"/>
              </w:rPr>
              <w:t xml:space="preserve">Format per item defined: hook, content format, and business goal for each entry.</w:t>
            </w:r>
          </w:p>
          <w:p>
            <w:pPr>
              <w:pStyle w:val="ListParagraph"/>
              <w:numPr>
                <w:ilvl w:val="0"/>
                <w:numId w:val="2"/>
              </w:numPr>
              <w:spacing w:after="30" w:before="30"/>
            </w:pPr>
            <w:r>
              <w:rPr>
                <w:rFonts w:ascii="Arial" w:cs="Arial" w:eastAsia="Arial" w:hAnsi="Arial"/>
                <w:color w:val="333333"/>
                <w:sz w:val="20"/>
                <w:szCs w:val="20"/>
              </w:rPr>
              <w:t xml:space="preserve">Output format defined: numbered list for easy scanning.</w:t>
            </w:r>
          </w:p>
        </w:tc>
      </w:tr>
    </w:tbl>
    <w:p>
      <w:pPr>
        <w:spacing w:after="60" w:before="60"/>
      </w:pPr>
      <w:r>
        <w:t xml:space="preserve"/>
      </w:r>
    </w:p>
    <w:p>
      <w:pPr>
        <w:pStyle w:val="Heading2"/>
        <w:spacing w:after="100" w:before="260"/>
      </w:pPr>
      <w:r>
        <w:rPr>
          <w:rFonts w:ascii="Arial" w:cs="Arial" w:eastAsia="Arial" w:hAnsi="Arial"/>
          <w:b/>
          <w:bCs/>
          <w:color w:val="2E75B6"/>
          <w:sz w:val="26"/>
          <w:szCs w:val="26"/>
        </w:rPr>
        <w:t xml:space="preserve">Your turn: Blank practice templates</w:t>
      </w:r>
    </w:p>
    <w:p>
      <w:pPr>
        <w:spacing w:after="80" w:before="80"/>
      </w:pPr>
      <w:r>
        <w:rPr>
          <w:rFonts w:ascii="Arial" w:cs="Arial" w:eastAsia="Arial" w:hAnsi="Arial"/>
          <w:color w:val="000000"/>
          <w:sz w:val="22"/>
          <w:szCs w:val="22"/>
        </w:rPr>
        <w:t xml:space="preserve">Use the templates below to practise your own prompt rewrites. For each prompt, work through all five elements before writing the improved version.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Element</w:t>
            </w:r>
          </w:p>
        </w:tc>
        <w:tc>
          <w:tcPr>
            <w:tcW w:type="dxa" w:w="686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Your answer</w:t>
            </w:r>
          </w:p>
        </w:tc>
      </w:tr>
      <w:tr>
        <w:tc>
          <w:tcPr>
            <w:tcW w:type="dxa" w:w="2500"/>
            <w:tcBorders>
              <w:top w:val="single" w:color="ADB9CA" w:sz="1"/>
              <w:left w:val="single" w:color="ADB9CA" w:sz="1"/>
              <w:bottom w:val="single" w:color="ADB9CA" w:sz="1"/>
              <w:right w:val="single" w:color="ADB9CA"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Original vague prompt</w:t>
            </w:r>
          </w:p>
        </w:tc>
        <w:tc>
          <w:tcPr>
            <w:tcW w:type="dxa" w:w="6860"/>
            <w:tcBorders>
              <w:top w:val="single" w:color="ADB9CA" w:sz="1"/>
              <w:left w:val="single" w:color="ADB9CA" w:sz="1"/>
              <w:bottom w:val="single" w:color="ADB9CA" w:sz="1"/>
              <w:right w:val="single" w:color="ADB9CA" w:sz="1"/>
            </w:tcBorders>
            <w:shd w:fill="F9F9F9" w:val="clear"/>
            <w:tcMar>
              <w:top w:type="dxa" w:w="80"/>
              <w:left w:type="dxa" w:w="140"/>
              <w:bottom w:type="dxa" w:w="100"/>
              <w:right w:type="dxa" w:w="140"/>
            </w:tcMar>
          </w:tcPr>
          <w:p>
            <w:pPr>
              <w:spacing w:after="0" w:before="0"/>
            </w:pPr>
            <w:r>
              <w:rPr>
                <w:rFonts w:ascii="Arial" w:cs="Arial" w:eastAsia="Arial" w:hAnsi="Arial"/>
                <w:i/>
                <w:iCs/>
                <w:color w:val="AAAAAA"/>
                <w:sz w:val="19"/>
                <w:szCs w:val="19"/>
              </w:rPr>
              <w:t xml:space="preserve">Paste the vague prompt here.</w:t>
            </w:r>
          </w:p>
          <w:p>
            <w:pPr>
              <w:spacing w:after="40" w:before="40"/>
            </w:pPr>
            <w:r>
              <w:rPr>
                <w:rFonts w:ascii="Arial" w:cs="Arial" w:eastAsia="Arial" w:hAnsi="Arial"/>
                <w:sz w:val="20"/>
                <w:szCs w:val="20"/>
              </w:rPr>
              <w:t xml:space="preserve"/>
            </w:r>
          </w:p>
          <w:p>
            <w:pPr>
              <w:spacing w:after="0" w:before="40"/>
            </w:pPr>
            <w:r>
              <w:rPr>
                <w:rFonts w:ascii="Arial" w:cs="Arial" w:eastAsia="Arial" w:hAnsi="Arial"/>
                <w:sz w:val="20"/>
                <w:szCs w:val="20"/>
              </w:rPr>
              <w:t xml:space="preserve"/>
            </w:r>
          </w:p>
        </w:tc>
      </w:tr>
      <w:tr>
        <w:tc>
          <w:tcPr>
            <w:tcW w:type="dxa" w:w="250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tcPr>
          <w:p>
            <w:r>
              <w:rPr>
                <w:rFonts w:ascii="Arial" w:cs="Arial" w:eastAsia="Arial" w:hAnsi="Arial"/>
                <w:b/>
                <w:bCs/>
                <w:color w:val="1F4E79"/>
                <w:sz w:val="20"/>
                <w:szCs w:val="20"/>
              </w:rPr>
              <w:t xml:space="preserve">Role</w:t>
            </w:r>
          </w:p>
        </w:tc>
        <w:tc>
          <w:tcPr>
            <w:tcW w:type="dxa" w:w="6860"/>
            <w:tcBorders>
              <w:top w:val="single" w:color="ADB9CA" w:sz="1"/>
              <w:left w:val="single" w:color="ADB9CA" w:sz="1"/>
              <w:bottom w:val="single" w:color="ADB9CA" w:sz="1"/>
              <w:right w:val="single" w:color="ADB9CA" w:sz="1"/>
            </w:tcBorders>
            <w:shd w:fill="FFFFFF" w:val="clear"/>
            <w:tcMar>
              <w:top w:type="dxa" w:w="80"/>
              <w:left w:type="dxa" w:w="140"/>
              <w:bottom w:type="dxa" w:w="100"/>
              <w:right w:type="dxa" w:w="140"/>
            </w:tcMar>
          </w:tcPr>
          <w:p>
            <w:pPr>
              <w:spacing w:after="0" w:before="0"/>
            </w:pPr>
            <w:r>
              <w:rPr>
                <w:rFonts w:ascii="Arial" w:cs="Arial" w:eastAsia="Arial" w:hAnsi="Arial"/>
                <w:i/>
                <w:iCs/>
                <w:color w:val="AAAAAA"/>
                <w:sz w:val="19"/>
                <w:szCs w:val="19"/>
              </w:rPr>
              <w:t xml:space="preserve">Who should the model be?</w:t>
            </w:r>
          </w:p>
          <w:p>
            <w:pPr>
              <w:spacing w:after="40" w:before="40"/>
            </w:pPr>
            <w:r>
              <w:rPr>
                <w:rFonts w:ascii="Arial" w:cs="Arial" w:eastAsia="Arial" w:hAnsi="Arial"/>
                <w:sz w:val="20"/>
                <w:szCs w:val="20"/>
              </w:rPr>
              <w:t xml:space="preserve"/>
            </w:r>
          </w:p>
          <w:p>
            <w:pPr>
              <w:spacing w:after="0" w:before="40"/>
            </w:pPr>
            <w:r>
              <w:rPr>
                <w:rFonts w:ascii="Arial" w:cs="Arial" w:eastAsia="Arial" w:hAnsi="Arial"/>
                <w:sz w:val="20"/>
                <w:szCs w:val="20"/>
              </w:rPr>
              <w:t xml:space="preserve"/>
            </w:r>
          </w:p>
        </w:tc>
      </w:tr>
      <w:tr>
        <w:tc>
          <w:tcPr>
            <w:tcW w:type="dxa" w:w="2500"/>
            <w:tcBorders>
              <w:top w:val="single" w:color="ADB9CA" w:sz="1"/>
              <w:left w:val="single" w:color="ADB9CA" w:sz="1"/>
              <w:bottom w:val="single" w:color="ADB9CA" w:sz="1"/>
              <w:right w:val="single" w:color="ADB9CA"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Task</w:t>
            </w:r>
          </w:p>
        </w:tc>
        <w:tc>
          <w:tcPr>
            <w:tcW w:type="dxa" w:w="6860"/>
            <w:tcBorders>
              <w:top w:val="single" w:color="ADB9CA" w:sz="1"/>
              <w:left w:val="single" w:color="ADB9CA" w:sz="1"/>
              <w:bottom w:val="single" w:color="ADB9CA" w:sz="1"/>
              <w:right w:val="single" w:color="ADB9CA" w:sz="1"/>
            </w:tcBorders>
            <w:shd w:fill="F9F9F9" w:val="clear"/>
            <w:tcMar>
              <w:top w:type="dxa" w:w="80"/>
              <w:left w:type="dxa" w:w="140"/>
              <w:bottom w:type="dxa" w:w="100"/>
              <w:right w:type="dxa" w:w="140"/>
            </w:tcMar>
          </w:tcPr>
          <w:p>
            <w:pPr>
              <w:spacing w:after="0" w:before="0"/>
            </w:pPr>
            <w:r>
              <w:rPr>
                <w:rFonts w:ascii="Arial" w:cs="Arial" w:eastAsia="Arial" w:hAnsi="Arial"/>
                <w:i/>
                <w:iCs/>
                <w:color w:val="AAAAAA"/>
                <w:sz w:val="19"/>
                <w:szCs w:val="19"/>
              </w:rPr>
              <w:t xml:space="preserve">What specific action should it take?</w:t>
            </w:r>
          </w:p>
          <w:p>
            <w:pPr>
              <w:spacing w:after="40" w:before="40"/>
            </w:pPr>
            <w:r>
              <w:rPr>
                <w:rFonts w:ascii="Arial" w:cs="Arial" w:eastAsia="Arial" w:hAnsi="Arial"/>
                <w:sz w:val="20"/>
                <w:szCs w:val="20"/>
              </w:rPr>
              <w:t xml:space="preserve"/>
            </w:r>
          </w:p>
          <w:p>
            <w:pPr>
              <w:spacing w:after="0" w:before="40"/>
            </w:pPr>
            <w:r>
              <w:rPr>
                <w:rFonts w:ascii="Arial" w:cs="Arial" w:eastAsia="Arial" w:hAnsi="Arial"/>
                <w:sz w:val="20"/>
                <w:szCs w:val="20"/>
              </w:rPr>
              <w:t xml:space="preserve"/>
            </w:r>
          </w:p>
        </w:tc>
      </w:tr>
      <w:tr>
        <w:tc>
          <w:tcPr>
            <w:tcW w:type="dxa" w:w="250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tcPr>
          <w:p>
            <w:r>
              <w:rPr>
                <w:rFonts w:ascii="Arial" w:cs="Arial" w:eastAsia="Arial" w:hAnsi="Arial"/>
                <w:b/>
                <w:bCs/>
                <w:color w:val="1F4E79"/>
                <w:sz w:val="20"/>
                <w:szCs w:val="20"/>
              </w:rPr>
              <w:t xml:space="preserve">Context</w:t>
            </w:r>
          </w:p>
        </w:tc>
        <w:tc>
          <w:tcPr>
            <w:tcW w:type="dxa" w:w="6860"/>
            <w:tcBorders>
              <w:top w:val="single" w:color="ADB9CA" w:sz="1"/>
              <w:left w:val="single" w:color="ADB9CA" w:sz="1"/>
              <w:bottom w:val="single" w:color="ADB9CA" w:sz="1"/>
              <w:right w:val="single" w:color="ADB9CA" w:sz="1"/>
            </w:tcBorders>
            <w:shd w:fill="FFFFFF" w:val="clear"/>
            <w:tcMar>
              <w:top w:type="dxa" w:w="80"/>
              <w:left w:type="dxa" w:w="140"/>
              <w:bottom w:type="dxa" w:w="100"/>
              <w:right w:type="dxa" w:w="140"/>
            </w:tcMar>
          </w:tcPr>
          <w:p>
            <w:pPr>
              <w:spacing w:after="0" w:before="0"/>
            </w:pPr>
            <w:r>
              <w:rPr>
                <w:rFonts w:ascii="Arial" w:cs="Arial" w:eastAsia="Arial" w:hAnsi="Arial"/>
                <w:i/>
                <w:iCs/>
                <w:color w:val="AAAAAA"/>
                <w:sz w:val="19"/>
                <w:szCs w:val="19"/>
              </w:rPr>
              <w:t xml:space="preserve">What background does it need?</w:t>
            </w:r>
          </w:p>
          <w:p>
            <w:pPr>
              <w:spacing w:after="40" w:before="40"/>
            </w:pPr>
            <w:r>
              <w:rPr>
                <w:rFonts w:ascii="Arial" w:cs="Arial" w:eastAsia="Arial" w:hAnsi="Arial"/>
                <w:sz w:val="20"/>
                <w:szCs w:val="20"/>
              </w:rPr>
              <w:t xml:space="preserve"/>
            </w:r>
          </w:p>
          <w:p>
            <w:pPr>
              <w:spacing w:after="0" w:before="40"/>
            </w:pPr>
            <w:r>
              <w:rPr>
                <w:rFonts w:ascii="Arial" w:cs="Arial" w:eastAsia="Arial" w:hAnsi="Arial"/>
                <w:sz w:val="20"/>
                <w:szCs w:val="20"/>
              </w:rPr>
              <w:t xml:space="preserve"/>
            </w:r>
          </w:p>
        </w:tc>
      </w:tr>
      <w:tr>
        <w:tc>
          <w:tcPr>
            <w:tcW w:type="dxa" w:w="2500"/>
            <w:tcBorders>
              <w:top w:val="single" w:color="ADB9CA" w:sz="1"/>
              <w:left w:val="single" w:color="ADB9CA" w:sz="1"/>
              <w:bottom w:val="single" w:color="ADB9CA" w:sz="1"/>
              <w:right w:val="single" w:color="ADB9CA"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Format</w:t>
            </w:r>
          </w:p>
        </w:tc>
        <w:tc>
          <w:tcPr>
            <w:tcW w:type="dxa" w:w="6860"/>
            <w:tcBorders>
              <w:top w:val="single" w:color="ADB9CA" w:sz="1"/>
              <w:left w:val="single" w:color="ADB9CA" w:sz="1"/>
              <w:bottom w:val="single" w:color="ADB9CA" w:sz="1"/>
              <w:right w:val="single" w:color="ADB9CA" w:sz="1"/>
            </w:tcBorders>
            <w:shd w:fill="F9F9F9" w:val="clear"/>
            <w:tcMar>
              <w:top w:type="dxa" w:w="80"/>
              <w:left w:type="dxa" w:w="140"/>
              <w:bottom w:type="dxa" w:w="100"/>
              <w:right w:type="dxa" w:w="140"/>
            </w:tcMar>
          </w:tcPr>
          <w:p>
            <w:pPr>
              <w:spacing w:after="0" w:before="0"/>
            </w:pPr>
            <w:r>
              <w:rPr>
                <w:rFonts w:ascii="Arial" w:cs="Arial" w:eastAsia="Arial" w:hAnsi="Arial"/>
                <w:i/>
                <w:iCs/>
                <w:color w:val="AAAAAA"/>
                <w:sz w:val="19"/>
                <w:szCs w:val="19"/>
              </w:rPr>
              <w:t xml:space="preserve">What should the output look like?</w:t>
            </w:r>
          </w:p>
          <w:p>
            <w:pPr>
              <w:spacing w:after="40" w:before="40"/>
            </w:pPr>
            <w:r>
              <w:rPr>
                <w:rFonts w:ascii="Arial" w:cs="Arial" w:eastAsia="Arial" w:hAnsi="Arial"/>
                <w:sz w:val="20"/>
                <w:szCs w:val="20"/>
              </w:rPr>
              <w:t xml:space="preserve"/>
            </w:r>
          </w:p>
          <w:p>
            <w:pPr>
              <w:spacing w:after="0" w:before="40"/>
            </w:pPr>
            <w:r>
              <w:rPr>
                <w:rFonts w:ascii="Arial" w:cs="Arial" w:eastAsia="Arial" w:hAnsi="Arial"/>
                <w:sz w:val="20"/>
                <w:szCs w:val="20"/>
              </w:rPr>
              <w:t xml:space="preserve"/>
            </w:r>
          </w:p>
        </w:tc>
      </w:tr>
      <w:tr>
        <w:tc>
          <w:tcPr>
            <w:tcW w:type="dxa" w:w="250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tcPr>
          <w:p>
            <w:r>
              <w:rPr>
                <w:rFonts w:ascii="Arial" w:cs="Arial" w:eastAsia="Arial" w:hAnsi="Arial"/>
                <w:b/>
                <w:bCs/>
                <w:color w:val="1F4E79"/>
                <w:sz w:val="20"/>
                <w:szCs w:val="20"/>
              </w:rPr>
              <w:t xml:space="preserve">Constraints</w:t>
            </w:r>
          </w:p>
        </w:tc>
        <w:tc>
          <w:tcPr>
            <w:tcW w:type="dxa" w:w="6860"/>
            <w:tcBorders>
              <w:top w:val="single" w:color="ADB9CA" w:sz="1"/>
              <w:left w:val="single" w:color="ADB9CA" w:sz="1"/>
              <w:bottom w:val="single" w:color="ADB9CA" w:sz="1"/>
              <w:right w:val="single" w:color="ADB9CA" w:sz="1"/>
            </w:tcBorders>
            <w:shd w:fill="FFFFFF" w:val="clear"/>
            <w:tcMar>
              <w:top w:type="dxa" w:w="80"/>
              <w:left w:type="dxa" w:w="140"/>
              <w:bottom w:type="dxa" w:w="100"/>
              <w:right w:type="dxa" w:w="140"/>
            </w:tcMar>
          </w:tcPr>
          <w:p>
            <w:pPr>
              <w:spacing w:after="0" w:before="0"/>
            </w:pPr>
            <w:r>
              <w:rPr>
                <w:rFonts w:ascii="Arial" w:cs="Arial" w:eastAsia="Arial" w:hAnsi="Arial"/>
                <w:i/>
                <w:iCs/>
                <w:color w:val="AAAAAA"/>
                <w:sz w:val="19"/>
                <w:szCs w:val="19"/>
              </w:rPr>
              <w:t xml:space="preserve">What rules must it follow?</w:t>
            </w:r>
          </w:p>
          <w:p>
            <w:pPr>
              <w:spacing w:after="40" w:before="40"/>
            </w:pPr>
            <w:r>
              <w:rPr>
                <w:rFonts w:ascii="Arial" w:cs="Arial" w:eastAsia="Arial" w:hAnsi="Arial"/>
                <w:sz w:val="20"/>
                <w:szCs w:val="20"/>
              </w:rPr>
              <w:t xml:space="preserve"/>
            </w:r>
          </w:p>
          <w:p>
            <w:pPr>
              <w:spacing w:after="0" w:before="40"/>
            </w:pPr>
            <w:r>
              <w:rPr>
                <w:rFonts w:ascii="Arial" w:cs="Arial" w:eastAsia="Arial" w:hAnsi="Arial"/>
                <w:sz w:val="20"/>
                <w:szCs w:val="20"/>
              </w:rPr>
              <w:t xml:space="preserve"/>
            </w:r>
          </w:p>
        </w:tc>
      </w:tr>
      <w:tr>
        <w:tc>
          <w:tcPr>
            <w:tcW w:type="dxa" w:w="2500"/>
            <w:tcBorders>
              <w:top w:val="single" w:color="ADB9CA" w:sz="1"/>
              <w:left w:val="single" w:color="ADB9CA" w:sz="1"/>
              <w:bottom w:val="single" w:color="ADB9CA" w:sz="1"/>
              <w:right w:val="single" w:color="ADB9CA"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Rewritten prompt</w:t>
            </w:r>
          </w:p>
        </w:tc>
        <w:tc>
          <w:tcPr>
            <w:tcW w:type="dxa" w:w="6860"/>
            <w:tcBorders>
              <w:top w:val="single" w:color="ADB9CA" w:sz="1"/>
              <w:left w:val="single" w:color="ADB9CA" w:sz="1"/>
              <w:bottom w:val="single" w:color="ADB9CA" w:sz="1"/>
              <w:right w:val="single" w:color="ADB9CA" w:sz="1"/>
            </w:tcBorders>
            <w:shd w:fill="F9F9F9" w:val="clear"/>
            <w:tcMar>
              <w:top w:type="dxa" w:w="80"/>
              <w:left w:type="dxa" w:w="140"/>
              <w:bottom w:type="dxa" w:w="100"/>
              <w:right w:type="dxa" w:w="140"/>
            </w:tcMar>
          </w:tcPr>
          <w:p>
            <w:pPr>
              <w:spacing w:after="0" w:before="0"/>
            </w:pPr>
            <w:r>
              <w:rPr>
                <w:rFonts w:ascii="Arial" w:cs="Arial" w:eastAsia="Arial" w:hAnsi="Arial"/>
                <w:i/>
                <w:iCs/>
                <w:color w:val="AAAAAA"/>
                <w:sz w:val="19"/>
                <w:szCs w:val="19"/>
              </w:rPr>
              <w:t xml:space="preserve">Write your full improved prompt here.</w:t>
            </w:r>
          </w:p>
          <w:p>
            <w:pPr>
              <w:spacing w:after="40" w:before="40"/>
            </w:pPr>
            <w:r>
              <w:rPr>
                <w:rFonts w:ascii="Arial" w:cs="Arial" w:eastAsia="Arial" w:hAnsi="Arial"/>
                <w:sz w:val="20"/>
                <w:szCs w:val="20"/>
              </w:rPr>
              <w:t xml:space="preserve"/>
            </w:r>
          </w:p>
          <w:p>
            <w:pPr>
              <w:spacing w:after="0" w:before="40"/>
            </w:pPr>
            <w:r>
              <w:rPr>
                <w:rFonts w:ascii="Arial" w:cs="Arial" w:eastAsia="Arial" w:hAnsi="Arial"/>
                <w:sz w:val="20"/>
                <w:szCs w:val="20"/>
              </w:rPr>
              <w:t xml:space="preserve"/>
            </w:r>
          </w:p>
        </w:tc>
      </w:tr>
    </w:tbl>
    <w:p>
      <w:pPr>
        <w:spacing w:after="60" w:before="6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6. Key Takeaways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8"/>
              <w:bottom w:val="single" w:color="1F4E79" w:sz="1"/>
              <w:right w:val="single" w:color="1F4E79" w:sz="1"/>
            </w:tcBorders>
            <w:shd w:fill="D6E4F0" w:val="clear"/>
            <w:tcMar>
              <w:top w:type="dxa" w:w="120"/>
              <w:left w:type="dxa" w:w="200"/>
              <w:bottom w:type="dxa" w:w="120"/>
              <w:right w:type="dxa" w:w="200"/>
            </w:tcMar>
          </w:tcPr>
          <w:p>
            <w:pPr>
              <w:spacing w:after="80" w:before="0"/>
            </w:pPr>
            <w:r>
              <w:rPr>
                <w:rFonts w:ascii="Arial" w:cs="Arial" w:eastAsia="Arial" w:hAnsi="Arial"/>
                <w:b/>
                <w:bCs/>
                <w:color w:val="1F4E79"/>
                <w:sz w:val="22"/>
                <w:szCs w:val="22"/>
              </w:rPr>
              <w:t xml:space="preserve">Module 2 Summary</w:t>
            </w:r>
          </w:p>
          <w:p>
            <w:pPr>
              <w:spacing w:after="40" w:before="40"/>
            </w:pPr>
            <w:r>
              <w:rPr>
                <w:rFonts w:ascii="Arial" w:cs="Arial" w:eastAsia="Arial" w:hAnsi="Arial"/>
                <w:color w:val="222222"/>
                <w:sz w:val="21"/>
                <w:szCs w:val="21"/>
              </w:rPr>
              <w:t xml:space="preserve">Every gap in your prompt is filled by the model's prior — usually a generic average. Be deliberate.</w:t>
            </w:r>
          </w:p>
          <w:p>
            <w:pPr>
              <w:spacing w:after="40" w:before="40"/>
            </w:pPr>
            <w:r>
              <w:rPr>
                <w:rFonts w:ascii="Arial" w:cs="Arial" w:eastAsia="Arial" w:hAnsi="Arial"/>
                <w:color w:val="222222"/>
                <w:sz w:val="21"/>
                <w:szCs w:val="21"/>
              </w:rPr>
              <w:t xml:space="preserve">The 5 elements — Role, Task, Context, Format, Constraints — are your prompt checklist.</w:t>
            </w:r>
          </w:p>
          <w:p>
            <w:pPr>
              <w:spacing w:after="40" w:before="40"/>
            </w:pPr>
            <w:r>
              <w:rPr>
                <w:rFonts w:ascii="Arial" w:cs="Arial" w:eastAsia="Arial" w:hAnsi="Arial"/>
                <w:color w:val="222222"/>
                <w:sz w:val="21"/>
                <w:szCs w:val="21"/>
              </w:rPr>
              <w:t xml:space="preserve">Positive instructions ('write in a warm, conversational tone') outperform negative ones ('don't be too formal').</w:t>
            </w:r>
          </w:p>
          <w:p>
            <w:pPr>
              <w:spacing w:after="40" w:before="40"/>
            </w:pPr>
            <w:r>
              <w:rPr>
                <w:rFonts w:ascii="Arial" w:cs="Arial" w:eastAsia="Arial" w:hAnsi="Arial"/>
                <w:color w:val="222222"/>
                <w:sz w:val="21"/>
                <w:szCs w:val="21"/>
              </w:rPr>
              <w:t xml:space="preserve">Specificity is a dial, not a switch. Over-specification creates rigid, formulaic output. Specify outcomes, not methods.</w:t>
            </w:r>
          </w:p>
          <w:p>
            <w:pPr>
              <w:spacing w:after="40" w:before="40"/>
            </w:pPr>
            <w:r>
              <w:rPr>
                <w:rFonts w:ascii="Arial" w:cs="Arial" w:eastAsia="Arial" w:hAnsi="Arial"/>
                <w:color w:val="222222"/>
                <w:sz w:val="21"/>
                <w:szCs w:val="21"/>
              </w:rPr>
              <w:t xml:space="preserve">The goal behind the task is one of the most powerful context elements and is almost always omitted.</w:t>
            </w:r>
          </w:p>
          <w:p>
            <w:pPr>
              <w:spacing w:after="40" w:before="40"/>
            </w:pPr>
            <w:r>
              <w:rPr>
                <w:rFonts w:ascii="Arial" w:cs="Arial" w:eastAsia="Arial" w:hAnsi="Arial"/>
                <w:color w:val="222222"/>
                <w:sz w:val="21"/>
                <w:szCs w:val="21"/>
              </w:rPr>
              <w:t xml:space="preserve">Strong task verbs (Extract, Summarise, Compare, Draft) immediately constrain the output space toward what you need.</w:t>
            </w:r>
          </w:p>
          <w:p>
            <w:pPr>
              <w:spacing w:after="40" w:before="40"/>
            </w:pPr>
            <w:r>
              <w:rPr>
                <w:rFonts w:ascii="Arial" w:cs="Arial" w:eastAsia="Arial" w:hAnsi="Arial"/>
                <w:color w:val="222222"/>
                <w:sz w:val="21"/>
                <w:szCs w:val="21"/>
              </w:rPr>
              <w:t xml:space="preserve">Format instructions are the highest-leverage, most frequently skipped element in real-world prompts.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888888"/>
        <w:sz w:val="16"/>
        <w:szCs w:val="16"/>
      </w:rPr>
      <w:t xml:space="preserve">Confidential — Training Material</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666666"/>
        <w:sz w:val="18"/>
        <w:szCs w:val="18"/>
      </w:rPr>
      <w:t xml:space="preserve">Prompt Engineering Training</w:t>
    </w:r>
    <w:r>
      <w:rPr>
        <w:rFonts w:ascii="Arial" w:cs="Arial" w:eastAsia="Arial" w:hAnsi="Arial"/>
        <w:color w:val="2E75B6"/>
        <w:sz w:val="18"/>
        <w:szCs w:val="18"/>
      </w:rPr>
      <w:t xml:space="preserve">  |  Module 2: Anatomy of a Good Prompt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6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F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2026-05-07T02:26:12.606Z</dcterms:created>
  <dcterms:modified xsi:type="dcterms:W3CDTF">2026-05-07T02:26:12.606Z</dcterms:modified>
</cp:coreProperties>
</file>

<file path=docProps/custom.xml><?xml version="1.0" encoding="utf-8"?>
<Properties xmlns="http://schemas.openxmlformats.org/officeDocument/2006/custom-properties" xmlns:vt="http://schemas.openxmlformats.org/officeDocument/2006/docPropsVTypes"/>
</file>