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DDC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Interpretable Time Series Forecasting with Explainable AI (XAI)</w:t>
      </w:r>
    </w:p>
    <w:p w14:paraId="57B80F55" w14:textId="77777777" w:rsidR="00BE6F04" w:rsidRPr="00BE6F04" w:rsidRDefault="00BE6F04" w:rsidP="00BE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This repository contains an end-to-end project on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Interpretable Time Series Forecasting using Explainable AI (XAI)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. The objective is to build an advanced forecasting model (e.g.,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LSTM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Prophet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 for Time Series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ARIMA variants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) on a multivariate time-series dataset while ensuring that every forecast is backed by interpretable explanations.</w:t>
      </w:r>
    </w:p>
    <w:p w14:paraId="4B31049F" w14:textId="77777777" w:rsidR="00BE6F04" w:rsidRPr="00BE6F04" w:rsidRDefault="00BE6F04" w:rsidP="00BE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The project simulates real-world scenarios where stakeholders require justifications for automated predictions, making interpretability as important as model performance.</w:t>
      </w:r>
    </w:p>
    <w:p w14:paraId="328B3250" w14:textId="77777777" w:rsidR="00BE6F04" w:rsidRPr="00BE6F04" w:rsidRDefault="00BE6F04" w:rsidP="00BE6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pict w14:anchorId="03C56D06">
          <v:rect id="_x0000_i1025" style="width:0;height:1.5pt" o:hralign="center" o:hrstd="t" o:hr="t" fillcolor="#a0a0a0" stroked="f"/>
        </w:pict>
      </w:r>
    </w:p>
    <w:p w14:paraId="2115E5C8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F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BE6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601CDE67" w14:textId="77777777" w:rsidR="00BE6F04" w:rsidRPr="00BE6F04" w:rsidRDefault="00BE6F04" w:rsidP="00BE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This project involves:</w:t>
      </w:r>
    </w:p>
    <w:p w14:paraId="4E8D10D3" w14:textId="77777777" w:rsidR="00BE6F04" w:rsidRPr="00BE6F04" w:rsidRDefault="00BE6F04" w:rsidP="00BE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Preparing a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multivariate time-series dataset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, including feature engineering, lag creation, and temporal encoding.</w:t>
      </w:r>
    </w:p>
    <w:p w14:paraId="14CB4EB7" w14:textId="77777777" w:rsidR="00BE6F04" w:rsidRPr="00BE6F04" w:rsidRDefault="00BE6F04" w:rsidP="00BE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Training an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forecasting model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and establishing baseline models.</w:t>
      </w:r>
    </w:p>
    <w:p w14:paraId="569770B6" w14:textId="77777777" w:rsidR="00BE6F04" w:rsidRPr="00BE6F04" w:rsidRDefault="00BE6F04" w:rsidP="00BE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Applying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AI techniques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such as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LIME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to interpret predictions.</w:t>
      </w:r>
    </w:p>
    <w:p w14:paraId="0ACBD2BB" w14:textId="77777777" w:rsidR="00BE6F04" w:rsidRPr="00BE6F04" w:rsidRDefault="00BE6F04" w:rsidP="00BE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Comparing model interpretability derived through XAI with classical feature importance methods.</w:t>
      </w:r>
    </w:p>
    <w:p w14:paraId="486016E4" w14:textId="77777777" w:rsidR="00BE6F04" w:rsidRPr="00BE6F04" w:rsidRDefault="00BE6F04" w:rsidP="00BE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Producing actionable insights regarding which features drive the forecasts.</w:t>
      </w:r>
    </w:p>
    <w:p w14:paraId="295B0331" w14:textId="77777777" w:rsidR="00BE6F04" w:rsidRPr="00BE6F04" w:rsidRDefault="00BE6F04" w:rsidP="00BE6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pict w14:anchorId="47F43188">
          <v:rect id="_x0000_i1026" style="width:0;height:1.5pt" o:hralign="center" o:hrstd="t" o:hr="t" fillcolor="#a0a0a0" stroked="f"/>
        </w:pict>
      </w:r>
    </w:p>
    <w:p w14:paraId="23964AE4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F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BE6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Tasks Completed</w:t>
      </w:r>
    </w:p>
    <w:p w14:paraId="57C3C95E" w14:textId="77777777" w:rsidR="00BE6F04" w:rsidRPr="00BE6F04" w:rsidRDefault="00BE6F04" w:rsidP="00BE6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Preparation</w:t>
      </w:r>
    </w:p>
    <w:p w14:paraId="0D11125D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Loaded the multivariate time-series dataset.</w:t>
      </w:r>
    </w:p>
    <w:p w14:paraId="62FA2CE2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Performed feature engineering, including lag features and temporal encodings.</w:t>
      </w:r>
    </w:p>
    <w:p w14:paraId="3298D5A9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Checked and ensured data stationarity (ADF tests, differencing when required).</w:t>
      </w:r>
    </w:p>
    <w:p w14:paraId="2C497C07" w14:textId="77777777" w:rsidR="00BE6F04" w:rsidRPr="00BE6F04" w:rsidRDefault="00BE6F04" w:rsidP="00BE6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Development</w:t>
      </w:r>
    </w:p>
    <w:p w14:paraId="1A27E4E6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an advanced forecasting model such as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LSTM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Prophet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5028E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Developed simpler baseline models like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ARIMA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Exponential Smoothing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FC181" w14:textId="77777777" w:rsidR="00BE6F04" w:rsidRPr="00BE6F04" w:rsidRDefault="00BE6F04" w:rsidP="00BE6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AI (XAI) Application</w:t>
      </w:r>
    </w:p>
    <w:p w14:paraId="1B6F2305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(preferred) or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LIME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on the best-performing model.</w:t>
      </w:r>
    </w:p>
    <w:p w14:paraId="119F304A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Generated global and local interpretations for forecasted values.</w:t>
      </w:r>
    </w:p>
    <w:p w14:paraId="230C4693" w14:textId="77777777" w:rsidR="00BE6F04" w:rsidRPr="00BE6F04" w:rsidRDefault="00BE6F04" w:rsidP="00BE6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Interpretability Comparison</w:t>
      </w:r>
    </w:p>
    <w:p w14:paraId="28FC3804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Compared the feature importance obtained from the XAI technique with traditional model-based feature importance.</w:t>
      </w:r>
    </w:p>
    <w:p w14:paraId="6EFDB749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Highlighted differences in temporal influence and stability across prediction horizons.</w:t>
      </w:r>
    </w:p>
    <w:p w14:paraId="166D5073" w14:textId="77777777" w:rsidR="00BE6F04" w:rsidRPr="00BE6F04" w:rsidRDefault="00BE6F04" w:rsidP="00BE6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&amp; Insights</w:t>
      </w:r>
    </w:p>
    <w:p w14:paraId="7AB41906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Detailed the key drivers identified by XAI.</w:t>
      </w:r>
    </w:p>
    <w:p w14:paraId="6A3105CB" w14:textId="77777777" w:rsidR="00BE6F04" w:rsidRPr="00BE6F04" w:rsidRDefault="00BE6F04" w:rsidP="00BE6F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Provided insights on high-magnitude forecast errors or significant trend changes.</w:t>
      </w:r>
    </w:p>
    <w:p w14:paraId="75B83E72" w14:textId="77777777" w:rsidR="00BE6F04" w:rsidRPr="00BE6F04" w:rsidRDefault="00BE6F04" w:rsidP="00BE6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pict w14:anchorId="7E1D0AA4">
          <v:rect id="_x0000_i1027" style="width:0;height:1.5pt" o:hralign="center" o:hrstd="t" o:hr="t" fillcolor="#a0a0a0" stroked="f"/>
        </w:pict>
      </w:r>
    </w:p>
    <w:p w14:paraId="3840855D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F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BE6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Expected Deliverables</w:t>
      </w:r>
    </w:p>
    <w:p w14:paraId="1E4914A2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Source Code</w:t>
      </w:r>
    </w:p>
    <w:p w14:paraId="74A94824" w14:textId="77777777" w:rsidR="00BE6F04" w:rsidRPr="00BE6F04" w:rsidRDefault="00BE6F04" w:rsidP="00BE6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Clean, runnable Python code split into logical sections: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Preparation → Modeling → XAI Analysis → Evaluation</w:t>
      </w:r>
    </w:p>
    <w:p w14:paraId="1D417D40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Technical Report</w:t>
      </w:r>
    </w:p>
    <w:p w14:paraId="746EB093" w14:textId="77777777" w:rsidR="00BE6F04" w:rsidRPr="00BE6F04" w:rsidRDefault="00BE6F04" w:rsidP="00BE6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Explanation of model selection rationale.</w:t>
      </w:r>
    </w:p>
    <w:p w14:paraId="5578FDAC" w14:textId="77777777" w:rsidR="00BE6F04" w:rsidRPr="00BE6F04" w:rsidRDefault="00BE6F04" w:rsidP="00BE6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Performance metrics (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RMSE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MAE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, etc.) comparing the advanced model with baselines.</w:t>
      </w:r>
    </w:p>
    <w:p w14:paraId="1DA89C82" w14:textId="77777777" w:rsidR="00BE6F04" w:rsidRPr="00BE6F04" w:rsidRDefault="00BE6F04" w:rsidP="00BE6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Interpretation of stability in predictions using XAI.</w:t>
      </w:r>
    </w:p>
    <w:p w14:paraId="6888E5B7" w14:textId="77777777" w:rsidR="00BE6F04" w:rsidRPr="00BE6F04" w:rsidRDefault="00BE6F04" w:rsidP="00BE6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Discussion on how XAI impacts trust and model transparency.</w:t>
      </w:r>
    </w:p>
    <w:p w14:paraId="66E18A0D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XAI Summary</w:t>
      </w:r>
    </w:p>
    <w:p w14:paraId="7579F620" w14:textId="77777777" w:rsidR="00BE6F04" w:rsidRPr="00BE6F04" w:rsidRDefault="00BE6F04" w:rsidP="00BE6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5 most influential features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with clear explanations.</w:t>
      </w:r>
    </w:p>
    <w:p w14:paraId="62E42EEC" w14:textId="77777777" w:rsidR="00BE6F04" w:rsidRPr="00BE6F04" w:rsidRDefault="00BE6F04" w:rsidP="00BE6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Examples of how specific features impacted forecast spikes or trend reversals.</w:t>
      </w:r>
    </w:p>
    <w:p w14:paraId="66E8F2F7" w14:textId="77777777" w:rsidR="00BE6F04" w:rsidRPr="00BE6F04" w:rsidRDefault="00BE6F04" w:rsidP="00BE6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pict w14:anchorId="3B2E266C">
          <v:rect id="_x0000_i1028" style="width:0;height:1.5pt" o:hralign="center" o:hrstd="t" o:hr="t" fillcolor="#a0a0a0" stroked="f"/>
        </w:pict>
      </w:r>
    </w:p>
    <w:p w14:paraId="11BDE8C4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F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BE6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&amp; Libraries Used</w:t>
      </w:r>
    </w:p>
    <w:p w14:paraId="3D97646C" w14:textId="77777777" w:rsidR="00BE6F04" w:rsidRPr="00BE6F04" w:rsidRDefault="00BE6F04" w:rsidP="00BE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Python 3.x</w:t>
      </w:r>
    </w:p>
    <w:p w14:paraId="73F44611" w14:textId="77777777" w:rsidR="00BE6F04" w:rsidRPr="00BE6F04" w:rsidRDefault="00BE6F04" w:rsidP="00BE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NumPy, Pandas</w:t>
      </w:r>
    </w:p>
    <w:p w14:paraId="7D30FB46" w14:textId="77777777" w:rsidR="00BE6F04" w:rsidRPr="00BE6F04" w:rsidRDefault="00BE6F04" w:rsidP="00BE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Scikit-Learn</w:t>
      </w:r>
    </w:p>
    <w:p w14:paraId="5B24AB6F" w14:textId="77777777" w:rsidR="00BE6F04" w:rsidRPr="00BE6F04" w:rsidRDefault="00BE6F04" w:rsidP="00BE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TensorFlow / </w:t>
      </w:r>
      <w:proofErr w:type="spellStart"/>
      <w:r w:rsidRPr="00BE6F04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(for LSTM)</w:t>
      </w:r>
    </w:p>
    <w:p w14:paraId="28D196AB" w14:textId="77777777" w:rsidR="00BE6F04" w:rsidRPr="00BE6F04" w:rsidRDefault="00BE6F04" w:rsidP="00BE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Prophet (optional)</w:t>
      </w:r>
    </w:p>
    <w:p w14:paraId="0B8DF3B1" w14:textId="77777777" w:rsidR="00BE6F04" w:rsidRPr="00BE6F04" w:rsidRDefault="00BE6F04" w:rsidP="00BE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6F04">
        <w:rPr>
          <w:rFonts w:ascii="Times New Roman" w:eastAsia="Times New Roman" w:hAnsi="Times New Roman" w:cs="Times New Roman"/>
          <w:kern w:val="0"/>
          <w14:ligatures w14:val="none"/>
        </w:rPr>
        <w:t>Statsmodels</w:t>
      </w:r>
      <w:proofErr w:type="spellEnd"/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(for ARIMA baseline)</w:t>
      </w:r>
    </w:p>
    <w:p w14:paraId="5FCA9169" w14:textId="77777777" w:rsidR="00BE6F04" w:rsidRPr="00BE6F04" w:rsidRDefault="00BE6F04" w:rsidP="00BE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SHAP / LIME for explainability</w:t>
      </w:r>
    </w:p>
    <w:p w14:paraId="79394740" w14:textId="77777777" w:rsidR="00BE6F04" w:rsidRPr="00BE6F04" w:rsidRDefault="00BE6F04" w:rsidP="00BE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Matplotlib / Seaborn</w:t>
      </w:r>
    </w:p>
    <w:p w14:paraId="256F67D9" w14:textId="77777777" w:rsidR="00BE6F04" w:rsidRPr="00BE6F04" w:rsidRDefault="00BE6F04" w:rsidP="00BE6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pict w14:anchorId="7484C5FD">
          <v:rect id="_x0000_i1029" style="width:0;height:1.5pt" o:hralign="center" o:hrstd="t" o:hr="t" fillcolor="#a0a0a0" stroked="f"/>
        </w:pict>
      </w:r>
    </w:p>
    <w:p w14:paraId="3DEFC494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F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BE6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Workflow</w:t>
      </w:r>
    </w:p>
    <w:p w14:paraId="325525F4" w14:textId="77777777" w:rsidR="00BE6F04" w:rsidRPr="00BE6F04" w:rsidRDefault="00BE6F04" w:rsidP="00BE6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Load and preprocess dataset</w:t>
      </w:r>
    </w:p>
    <w:p w14:paraId="079DC05C" w14:textId="77777777" w:rsidR="00BE6F04" w:rsidRPr="00BE6F04" w:rsidRDefault="00BE6F04" w:rsidP="00BE6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into train-validation-test</w:t>
      </w:r>
    </w:p>
    <w:p w14:paraId="49E93E2C" w14:textId="77777777" w:rsidR="00BE6F04" w:rsidRPr="00BE6F04" w:rsidRDefault="00BE6F04" w:rsidP="00BE6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ML/Deep Learning model</w:t>
      </w:r>
    </w:p>
    <w:p w14:paraId="1402F308" w14:textId="77777777" w:rsidR="00BE6F04" w:rsidRPr="00BE6F04" w:rsidRDefault="00BE6F04" w:rsidP="00BE6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predictions &amp; evaluate</w:t>
      </w:r>
    </w:p>
    <w:p w14:paraId="5032339A" w14:textId="77777777" w:rsidR="00BE6F04" w:rsidRPr="00BE6F04" w:rsidRDefault="00BE6F04" w:rsidP="00BE6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XAI (SHAP/LIME) to explain predictions</w:t>
      </w:r>
    </w:p>
    <w:p w14:paraId="30F26F8A" w14:textId="77777777" w:rsidR="00BE6F04" w:rsidRPr="00BE6F04" w:rsidRDefault="00BE6F04" w:rsidP="00BE6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Summarize key feature influences</w:t>
      </w:r>
    </w:p>
    <w:p w14:paraId="5FADDDBE" w14:textId="77777777" w:rsidR="00BE6F04" w:rsidRPr="00BE6F04" w:rsidRDefault="00BE6F04" w:rsidP="00BE6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 results and explanations</w:t>
      </w:r>
    </w:p>
    <w:p w14:paraId="2C20AF58" w14:textId="77777777" w:rsidR="00BE6F04" w:rsidRPr="00BE6F04" w:rsidRDefault="00BE6F04" w:rsidP="00BE6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pict w14:anchorId="24AC6310">
          <v:rect id="_x0000_i1030" style="width:0;height:1.5pt" o:hralign="center" o:hrstd="t" o:hr="t" fillcolor="#a0a0a0" stroked="f"/>
        </w:pict>
      </w:r>
    </w:p>
    <w:p w14:paraId="7CF39D54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F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BE6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28E7A1F8" w14:textId="77777777" w:rsidR="00BE6F04" w:rsidRPr="00BE6F04" w:rsidRDefault="00BE6F04" w:rsidP="00BE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emphasizes the integration of </w:t>
      </w:r>
      <w:r w:rsidRPr="00BE6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AI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into time-series forecasting models to bridge the gap between predictive accuracy and interpretability. It ensures that stakeholders can understand </w:t>
      </w:r>
      <w:r w:rsidRPr="00BE6F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BE6F04">
        <w:rPr>
          <w:rFonts w:ascii="Times New Roman" w:eastAsia="Times New Roman" w:hAnsi="Times New Roman" w:cs="Times New Roman"/>
          <w:kern w:val="0"/>
          <w14:ligatures w14:val="none"/>
        </w:rPr>
        <w:t xml:space="preserve"> the model made certain predictions, enhancing trust and transparency in AI-driven decision-making.</w:t>
      </w:r>
    </w:p>
    <w:p w14:paraId="593D63B6" w14:textId="77777777" w:rsidR="00BE6F04" w:rsidRPr="00BE6F04" w:rsidRDefault="00BE6F04" w:rsidP="00BE6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pict w14:anchorId="046122E0">
          <v:rect id="_x0000_i1031" style="width:0;height:1.5pt" o:hralign="center" o:hrstd="t" o:hr="t" fillcolor="#a0a0a0" stroked="f"/>
        </w:pict>
      </w:r>
    </w:p>
    <w:p w14:paraId="232714EF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F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📬</w:t>
      </w:r>
      <w:r w:rsidRPr="00BE6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Contribution</w:t>
      </w:r>
    </w:p>
    <w:p w14:paraId="2D5AEA2B" w14:textId="77777777" w:rsidR="00BE6F04" w:rsidRPr="00BE6F04" w:rsidRDefault="00BE6F04" w:rsidP="00BE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Feel free to fork this repository, submit issues, or create pull requests to improve the project.</w:t>
      </w:r>
    </w:p>
    <w:p w14:paraId="13D64931" w14:textId="77777777" w:rsidR="00BE6F04" w:rsidRPr="00BE6F04" w:rsidRDefault="00BE6F04" w:rsidP="00BE6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pict w14:anchorId="1D83987C">
          <v:rect id="_x0000_i1032" style="width:0;height:1.5pt" o:hralign="center" o:hrstd="t" o:hr="t" fillcolor="#a0a0a0" stroked="f"/>
        </w:pict>
      </w:r>
    </w:p>
    <w:p w14:paraId="1EC2A0EA" w14:textId="77777777" w:rsidR="00BE6F04" w:rsidRPr="00BE6F04" w:rsidRDefault="00BE6F04" w:rsidP="00BE6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F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BE6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License</w:t>
      </w:r>
    </w:p>
    <w:p w14:paraId="2BA3E8C2" w14:textId="77777777" w:rsidR="00BE6F04" w:rsidRPr="00BE6F04" w:rsidRDefault="00BE6F04" w:rsidP="00BE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F04">
        <w:rPr>
          <w:rFonts w:ascii="Times New Roman" w:eastAsia="Times New Roman" w:hAnsi="Times New Roman" w:cs="Times New Roman"/>
          <w:kern w:val="0"/>
          <w14:ligatures w14:val="none"/>
        </w:rPr>
        <w:t>This project is released under the MIT License.</w:t>
      </w:r>
    </w:p>
    <w:p w14:paraId="04DBD165" w14:textId="77777777" w:rsidR="00197210" w:rsidRDefault="00197210"/>
    <w:sectPr w:rsidR="0019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0B83"/>
    <w:multiLevelType w:val="multilevel"/>
    <w:tmpl w:val="BC7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306D"/>
    <w:multiLevelType w:val="multilevel"/>
    <w:tmpl w:val="03A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514ED"/>
    <w:multiLevelType w:val="multilevel"/>
    <w:tmpl w:val="FEB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93558"/>
    <w:multiLevelType w:val="multilevel"/>
    <w:tmpl w:val="02F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439DC"/>
    <w:multiLevelType w:val="multilevel"/>
    <w:tmpl w:val="C512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9626D"/>
    <w:multiLevelType w:val="multilevel"/>
    <w:tmpl w:val="59E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87E84"/>
    <w:multiLevelType w:val="multilevel"/>
    <w:tmpl w:val="A2E0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051875">
    <w:abstractNumId w:val="3"/>
  </w:num>
  <w:num w:numId="2" w16cid:durableId="1673022765">
    <w:abstractNumId w:val="6"/>
  </w:num>
  <w:num w:numId="3" w16cid:durableId="1585609092">
    <w:abstractNumId w:val="0"/>
  </w:num>
  <w:num w:numId="4" w16cid:durableId="1464500080">
    <w:abstractNumId w:val="1"/>
  </w:num>
  <w:num w:numId="5" w16cid:durableId="835917824">
    <w:abstractNumId w:val="2"/>
  </w:num>
  <w:num w:numId="6" w16cid:durableId="1462723219">
    <w:abstractNumId w:val="5"/>
  </w:num>
  <w:num w:numId="7" w16cid:durableId="1310593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04"/>
    <w:rsid w:val="00197210"/>
    <w:rsid w:val="003D4D76"/>
    <w:rsid w:val="004014B1"/>
    <w:rsid w:val="0071619D"/>
    <w:rsid w:val="00857978"/>
    <w:rsid w:val="00AF03A9"/>
    <w:rsid w:val="00BE6F04"/>
    <w:rsid w:val="00C74F9D"/>
    <w:rsid w:val="00FF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2F45"/>
  <w15:chartTrackingRefBased/>
  <w15:docId w15:val="{BA448540-23D0-4A34-BF5B-42BCEB44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6F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F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6F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0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6F04"/>
    <w:rPr>
      <w:b/>
      <w:bCs/>
    </w:rPr>
  </w:style>
  <w:style w:type="character" w:styleId="Emphasis">
    <w:name w:val="Emphasis"/>
    <w:basedOn w:val="DefaultParagraphFont"/>
    <w:uiPriority w:val="20"/>
    <w:qFormat/>
    <w:rsid w:val="00BE6F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2025-11-24T11:40:00Z</dcterms:created>
  <dcterms:modified xsi:type="dcterms:W3CDTF">2025-11-24T11:41:00Z</dcterms:modified>
</cp:coreProperties>
</file>