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4E4" w:rsidRPr="001D74E4" w:rsidRDefault="001D74E4" w:rsidP="001D74E4">
      <w:pPr>
        <w:pStyle w:val="NormalWeb"/>
        <w:ind w:left="720"/>
        <w:rPr>
          <w:rFonts w:ascii="Arial" w:hAnsi="Arial" w:cs="Arial"/>
          <w:b/>
          <w:color w:val="000000"/>
          <w:sz w:val="32"/>
          <w:szCs w:val="32"/>
        </w:rPr>
      </w:pPr>
      <w:r w:rsidRPr="001D74E4">
        <w:rPr>
          <w:rFonts w:ascii="Arial" w:hAnsi="Arial" w:cs="Arial"/>
          <w:b/>
          <w:color w:val="000000"/>
          <w:sz w:val="32"/>
          <w:szCs w:val="32"/>
        </w:rPr>
        <w:t xml:space="preserve">Explain about </w:t>
      </w:r>
      <w:proofErr w:type="spellStart"/>
      <w:r w:rsidRPr="001D74E4">
        <w:rPr>
          <w:rFonts w:ascii="Arial" w:hAnsi="Arial" w:cs="Arial"/>
          <w:b/>
          <w:color w:val="000000"/>
          <w:sz w:val="32"/>
          <w:szCs w:val="32"/>
        </w:rPr>
        <w:t>WhiteBox</w:t>
      </w:r>
      <w:proofErr w:type="spellEnd"/>
      <w:r w:rsidRPr="001D74E4">
        <w:rPr>
          <w:rFonts w:ascii="Arial" w:hAnsi="Arial" w:cs="Arial"/>
          <w:b/>
          <w:color w:val="000000"/>
          <w:sz w:val="32"/>
          <w:szCs w:val="32"/>
        </w:rPr>
        <w:t xml:space="preserve"> Testing Techniques</w:t>
      </w:r>
    </w:p>
    <w:p w:rsidR="001D74E4" w:rsidRDefault="001D74E4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D1A" w:rsidRPr="000F2101" w:rsidRDefault="00FF5A87" w:rsidP="00064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101">
        <w:rPr>
          <w:rFonts w:ascii="Times New Roman" w:hAnsi="Times New Roman" w:cs="Times New Roman"/>
          <w:sz w:val="24"/>
          <w:szCs w:val="24"/>
        </w:rPr>
        <w:t xml:space="preserve">White box testing is a software testing method that examines the </w:t>
      </w:r>
      <w:r w:rsidRPr="000F2101">
        <w:rPr>
          <w:rStyle w:val="Strong"/>
          <w:rFonts w:ascii="Times New Roman" w:hAnsi="Times New Roman" w:cs="Times New Roman"/>
          <w:sz w:val="24"/>
          <w:szCs w:val="24"/>
        </w:rPr>
        <w:t>internal structure, design, and code</w:t>
      </w:r>
      <w:r w:rsidRPr="000F2101">
        <w:rPr>
          <w:rFonts w:ascii="Times New Roman" w:hAnsi="Times New Roman" w:cs="Times New Roman"/>
          <w:sz w:val="24"/>
          <w:szCs w:val="24"/>
        </w:rPr>
        <w:t xml:space="preserve"> of an application to verify its logic and identify defects</w:t>
      </w:r>
      <w:r w:rsidRPr="000F2101">
        <w:rPr>
          <w:rFonts w:ascii="Times New Roman" w:hAnsi="Times New Roman" w:cs="Times New Roman"/>
          <w:sz w:val="24"/>
          <w:szCs w:val="24"/>
        </w:rPr>
        <w:t>.</w:t>
      </w:r>
      <w:r w:rsidR="00403020" w:rsidRPr="000F21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 Box Testing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Statement Coverage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Statement coverage ensures that every line of code is executed at least once during testing.</w:t>
      </w:r>
    </w:p>
    <w:p w:rsidR="00064D1A" w:rsidRPr="00064D1A" w:rsidRDefault="00064D1A" w:rsidP="0006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most basic level of testing. </w:t>
      </w:r>
    </w:p>
    <w:p w:rsidR="00064D1A" w:rsidRPr="00064D1A" w:rsidRDefault="00064D1A" w:rsidP="0006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identify unused or faulty code. </w:t>
      </w:r>
    </w:p>
    <w:p w:rsidR="00064D1A" w:rsidRPr="00064D1A" w:rsidRDefault="00064D1A" w:rsidP="00064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flowcharts, every node should be covered. </w: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Example</w:t>
      </w:r>
      <w:proofErr w:type="gramStart"/>
      <w:r w:rsidRPr="00064D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proofErr w:type="gramEnd"/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a program has 10 statements, test cases should execute all 10 statements at least once.</w:t>
      </w:r>
    </w:p>
    <w:p w:rsidR="00064D1A" w:rsidRPr="00064D1A" w:rsidRDefault="00403020" w:rsidP="00064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Branch Coverage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Branch coverage focuses on testing all possible decision outcomes (True and False).</w:t>
      </w:r>
    </w:p>
    <w:p w:rsidR="00064D1A" w:rsidRPr="00064D1A" w:rsidRDefault="00064D1A" w:rsidP="0006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each branch in decision points is tested. </w:t>
      </w:r>
    </w:p>
    <w:p w:rsidR="00064D1A" w:rsidRPr="00064D1A" w:rsidRDefault="00064D1A" w:rsidP="0006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all edges in a flowchart. </w:t>
      </w:r>
    </w:p>
    <w:p w:rsidR="00064D1A" w:rsidRPr="00064D1A" w:rsidRDefault="00064D1A" w:rsidP="00064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Stronger than statement coverage. </w: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Example</w:t>
      </w:r>
      <w:proofErr w:type="gramStart"/>
      <w:r w:rsidRPr="00064D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proofErr w:type="gramEnd"/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an </w:t>
      </w:r>
      <w:r w:rsidRPr="009F0E55">
        <w:rPr>
          <w:lang w:eastAsia="en-IN"/>
        </w:rPr>
        <w:t>IF-</w:t>
      </w:r>
      <w:r w:rsidRPr="00403020">
        <w:t>ELSE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condition, one test case should check the </w:t>
      </w:r>
      <w:r w:rsidRPr="009F0E55">
        <w:rPr>
          <w:lang w:eastAsia="en-IN"/>
        </w:rPr>
        <w:t>TRUE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 and another should check the </w:t>
      </w:r>
      <w:r w:rsidRPr="00403020">
        <w:t>FALSE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path.</w:t>
      </w:r>
      <w:bookmarkStart w:id="0" w:name="_GoBack"/>
      <w:bookmarkEnd w:id="0"/>
    </w:p>
    <w:p w:rsidR="00064D1A" w:rsidRPr="00064D1A" w:rsidRDefault="00403020" w:rsidP="00064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Condition Coverage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Condition coverage checks each individual condition within a decision separately.</w:t>
      </w:r>
    </w:p>
    <w:p w:rsidR="00064D1A" w:rsidRPr="00064D1A" w:rsidRDefault="00064D1A" w:rsidP="0006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condition is tested for both </w:t>
      </w:r>
      <w:r w:rsidRPr="009B1FD5">
        <w:rPr>
          <w:lang w:eastAsia="en-IN"/>
        </w:rPr>
        <w:t>TRUE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1FD5">
        <w:rPr>
          <w:lang w:eastAsia="en-IN"/>
        </w:rPr>
        <w:t>FALSE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 </w:t>
      </w:r>
    </w:p>
    <w:p w:rsidR="00064D1A" w:rsidRPr="00064D1A" w:rsidRDefault="00064D1A" w:rsidP="00064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more detailed testing than branch coverage. </w:t>
      </w:r>
    </w:p>
    <w:p w:rsidR="00F61439" w:rsidRDefault="00064D1A" w:rsidP="009B1FD5">
      <w:pPr>
        <w:pStyle w:val="HTMLPreformatted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Example</w:t>
      </w:r>
      <w:r w:rsidRPr="00064D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</w:p>
    <w:p w:rsidR="009B1FD5" w:rsidRPr="00F61439" w:rsidRDefault="00064D1A" w:rsidP="009B1FD5">
      <w:pPr>
        <w:pStyle w:val="HTMLPreformatted"/>
        <w:rPr>
          <w:rFonts w:ascii="Times New Roman" w:hAnsi="Times New Roman" w:cs="Times New Roman"/>
          <w:color w:val="14181F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B1FD5" w:rsidRPr="00F61439">
        <w:rPr>
          <w:rFonts w:ascii="Times New Roman" w:hAnsi="Times New Roman" w:cs="Times New Roman"/>
          <w:color w:val="14181F"/>
        </w:rPr>
        <w:t>READ X, Y</w:t>
      </w:r>
    </w:p>
    <w:p w:rsidR="009B1FD5" w:rsidRPr="00F61439" w:rsidRDefault="009B1FD5" w:rsidP="009B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</w:pPr>
      <w:r w:rsidRPr="00F61439"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  <w:t>IF(X == 0 || Y == 0)</w:t>
      </w:r>
    </w:p>
    <w:p w:rsidR="009B1FD5" w:rsidRPr="009B1FD5" w:rsidRDefault="009B1FD5" w:rsidP="009B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</w:pPr>
      <w:r w:rsidRPr="00F61439"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  <w:t xml:space="preserve">   PRINT '0'</w:t>
      </w:r>
    </w:p>
    <w:p w:rsidR="009B1FD5" w:rsidRPr="009B1FD5" w:rsidRDefault="009B1FD5" w:rsidP="009B1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TC1</w:t>
      </w:r>
      <w:r w:rsidRPr="009B1F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0, Y = 55 </w:t>
      </w:r>
      <w:r w:rsidRPr="008A4EE6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(X condition is TRUE)</w:t>
      </w:r>
    </w:p>
    <w:p w:rsidR="009B1FD5" w:rsidRPr="009B1FD5" w:rsidRDefault="009B1FD5" w:rsidP="009B1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4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TC2</w:t>
      </w:r>
      <w:r w:rsidRPr="009B1F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5, Y = 0 </w:t>
      </w:r>
      <w:r w:rsidRPr="008A4EE6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(Y condition is TRUE)</w:t>
      </w:r>
    </w:p>
    <w:p w:rsidR="00064D1A" w:rsidRPr="00064D1A" w:rsidRDefault="00064D1A" w:rsidP="009B1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D1A" w:rsidRPr="00064D1A" w:rsidRDefault="00403020" w:rsidP="00064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4D1A" w:rsidRPr="00064D1A" w:rsidRDefault="00064D1A" w:rsidP="00064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Multiple Condition Coverage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technique tests all possible combinations of conditions.</w:t>
      </w:r>
    </w:p>
    <w:p w:rsidR="00064D1A" w:rsidRPr="00064D1A" w:rsidRDefault="00064D1A" w:rsidP="00064D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most comprehensive and thorough method. </w:t>
      </w:r>
    </w:p>
    <w:p w:rsidR="00064D1A" w:rsidRPr="00064D1A" w:rsidRDefault="00064D1A" w:rsidP="00064D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all </w:t>
      </w:r>
      <w:r w:rsidRPr="009E4374">
        <w:rPr>
          <w:lang w:eastAsia="en-IN"/>
        </w:rPr>
        <w:t>TRUE/FALSE</w:t>
      </w: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combinations are covered. </w:t>
      </w:r>
    </w:p>
    <w:p w:rsidR="0076115B" w:rsidRDefault="00064D1A" w:rsidP="0076115B">
      <w:pPr>
        <w:pStyle w:val="HTMLPreformatted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064D1A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Example</w:t>
      </w:r>
      <w:r w:rsidRPr="00064D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</w:p>
    <w:p w:rsidR="0076115B" w:rsidRPr="0076115B" w:rsidRDefault="00064D1A" w:rsidP="0076115B">
      <w:pPr>
        <w:pStyle w:val="HTMLPreformatted"/>
        <w:rPr>
          <w:rFonts w:ascii="Times New Roman" w:hAnsi="Times New Roman" w:cs="Times New Roman"/>
          <w:color w:val="14181F"/>
        </w:rPr>
      </w:pPr>
      <w:r w:rsidRPr="00064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6115B" w:rsidRPr="0076115B">
        <w:rPr>
          <w:rFonts w:ascii="Times New Roman" w:hAnsi="Times New Roman" w:cs="Times New Roman"/>
          <w:color w:val="14181F"/>
        </w:rPr>
        <w:t>READ X, Y</w:t>
      </w:r>
    </w:p>
    <w:p w:rsidR="0076115B" w:rsidRPr="0076115B" w:rsidRDefault="0076115B" w:rsidP="00761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</w:pPr>
      <w:r w:rsidRPr="0076115B"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  <w:t>IF(X == 0 || Y == 0)</w:t>
      </w:r>
    </w:p>
    <w:p w:rsidR="0076115B" w:rsidRPr="0076115B" w:rsidRDefault="0076115B" w:rsidP="00761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</w:pPr>
      <w:r w:rsidRPr="0076115B">
        <w:rPr>
          <w:rFonts w:ascii="Times New Roman" w:eastAsia="Times New Roman" w:hAnsi="Times New Roman" w:cs="Times New Roman"/>
          <w:color w:val="14181F"/>
          <w:sz w:val="20"/>
          <w:szCs w:val="20"/>
          <w:lang w:eastAsia="en-IN"/>
        </w:rPr>
        <w:t xml:space="preserve">   PRINT '0'</w:t>
      </w:r>
    </w:p>
    <w:p w:rsidR="0076115B" w:rsidRPr="0076115B" w:rsidRDefault="0076115B" w:rsidP="007611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1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TC1</w:t>
      </w:r>
      <w:r w:rsidRPr="007611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0, Y = 0</w:t>
      </w:r>
    </w:p>
    <w:p w:rsidR="0076115B" w:rsidRPr="0076115B" w:rsidRDefault="0076115B" w:rsidP="007611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1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TC2</w:t>
      </w:r>
      <w:r w:rsidRPr="007611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0, Y = 5</w:t>
      </w:r>
    </w:p>
    <w:p w:rsidR="0076115B" w:rsidRPr="0076115B" w:rsidRDefault="0076115B" w:rsidP="007611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1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TC3</w:t>
      </w:r>
      <w:r w:rsidRPr="007611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5, Y = 0</w:t>
      </w:r>
    </w:p>
    <w:p w:rsidR="0076115B" w:rsidRPr="0076115B" w:rsidRDefault="0076115B" w:rsidP="007611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1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TC4</w:t>
      </w:r>
      <w:r w:rsidRPr="007611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 = 5, Y = 5</w:t>
      </w:r>
    </w:p>
    <w:p w:rsidR="00064D1A" w:rsidRDefault="00064D1A" w:rsidP="00761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6115B" w:rsidRPr="00064D1A" w:rsidRDefault="0076115B" w:rsidP="00761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31F4" w:rsidRDefault="00DF31F4"/>
    <w:sectPr w:rsidR="00DF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354"/>
    <w:multiLevelType w:val="multilevel"/>
    <w:tmpl w:val="D7B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13DDC"/>
    <w:multiLevelType w:val="multilevel"/>
    <w:tmpl w:val="9F0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B5AAE"/>
    <w:multiLevelType w:val="multilevel"/>
    <w:tmpl w:val="09A8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A851A8"/>
    <w:multiLevelType w:val="multilevel"/>
    <w:tmpl w:val="C502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E72E22"/>
    <w:multiLevelType w:val="multilevel"/>
    <w:tmpl w:val="FD1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06404D"/>
    <w:multiLevelType w:val="multilevel"/>
    <w:tmpl w:val="117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C60FB5"/>
    <w:multiLevelType w:val="multilevel"/>
    <w:tmpl w:val="89E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2F2615"/>
    <w:multiLevelType w:val="multilevel"/>
    <w:tmpl w:val="552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251057"/>
    <w:multiLevelType w:val="multilevel"/>
    <w:tmpl w:val="337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D1A"/>
    <w:rsid w:val="00064D1A"/>
    <w:rsid w:val="000F2101"/>
    <w:rsid w:val="001D74E4"/>
    <w:rsid w:val="00323133"/>
    <w:rsid w:val="00403020"/>
    <w:rsid w:val="0076115B"/>
    <w:rsid w:val="008A4EE6"/>
    <w:rsid w:val="009B1FD5"/>
    <w:rsid w:val="009E4374"/>
    <w:rsid w:val="009F0E55"/>
    <w:rsid w:val="00DF31F4"/>
    <w:rsid w:val="00F61439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F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FD5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FF5A8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F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FD5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FF5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2026-05-01T10:09:00Z</dcterms:created>
  <dcterms:modified xsi:type="dcterms:W3CDTF">2026-05-01T11:08:00Z</dcterms:modified>
</cp:coreProperties>
</file>