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93" w:rsidRDefault="00E81093">
      <w:r>
        <w:t>Mean Stack Project Architecture</w:t>
      </w:r>
    </w:p>
    <w:p w:rsidR="00E81093" w:rsidRDefault="00E81093"/>
    <w:p w:rsidR="00E81093" w:rsidRDefault="00E81093"/>
    <w:p w:rsidR="00E81093" w:rsidRDefault="00E81093"/>
    <w:p w:rsidR="0094539C" w:rsidRDefault="00E81093">
      <w:r w:rsidRPr="00E81093">
        <w:drawing>
          <wp:inline distT="0" distB="0" distL="0" distR="0">
            <wp:extent cx="4566313" cy="3721210"/>
            <wp:effectExtent l="19050" t="0" r="5687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771" cy="37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39C" w:rsidSect="0076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093"/>
    <w:rsid w:val="001110F8"/>
    <w:rsid w:val="00261544"/>
    <w:rsid w:val="00761922"/>
    <w:rsid w:val="00E81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2020-10-08T03:42:00Z</dcterms:created>
  <dcterms:modified xsi:type="dcterms:W3CDTF">2020-10-08T03:42:00Z</dcterms:modified>
</cp:coreProperties>
</file>