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6DE1" w:rsidRDefault="00A6699A">
      <w:pPr>
        <w:rPr>
          <w:lang w:val="en-US"/>
        </w:rPr>
      </w:pPr>
    </w:p>
    <w:p w:rsidR="00663AF5" w:rsidRPr="00663AF5" w:rsidRDefault="00663AF5" w:rsidP="00663AF5">
      <w:pPr>
        <w:spacing w:before="100" w:beforeAutospacing="1" w:after="100" w:afterAutospacing="1" w:line="240" w:lineRule="auto"/>
        <w:outlineLvl w:val="0"/>
        <w:rPr>
          <w:rFonts w:ascii="Verdana" w:eastAsia="Times New Roman" w:hAnsi="Verdana" w:cs="Times New Roman"/>
          <w:b/>
          <w:bCs/>
          <w:color w:val="714D03"/>
          <w:kern w:val="36"/>
          <w:sz w:val="18"/>
          <w:szCs w:val="18"/>
          <w:lang w:eastAsia="en-IN"/>
        </w:rPr>
      </w:pPr>
      <w:r w:rsidRPr="00663AF5">
        <w:rPr>
          <w:rFonts w:ascii="Verdana" w:eastAsia="Times New Roman" w:hAnsi="Verdana" w:cs="Times New Roman"/>
          <w:b/>
          <w:bCs/>
          <w:color w:val="714D03"/>
          <w:kern w:val="36"/>
          <w:sz w:val="18"/>
          <w:szCs w:val="18"/>
          <w:lang w:eastAsia="en-IN"/>
        </w:rPr>
        <w:t>Intermediate Course on Machinery Vibration Analysis -Level III:</w:t>
      </w:r>
    </w:p>
    <w:p w:rsidR="00663AF5" w:rsidRPr="00663AF5" w:rsidRDefault="00663AF5" w:rsidP="00663AF5">
      <w:pPr>
        <w:spacing w:after="0" w:line="240" w:lineRule="auto"/>
        <w:rPr>
          <w:rFonts w:ascii="Times New Roman" w:eastAsia="Times New Roman" w:hAnsi="Times New Roman" w:cs="Times New Roman"/>
          <w:sz w:val="24"/>
          <w:szCs w:val="24"/>
          <w:lang w:eastAsia="en-IN"/>
        </w:rPr>
      </w:pPr>
      <w:r w:rsidRPr="00663AF5">
        <w:rPr>
          <w:rFonts w:ascii="Verdana" w:eastAsia="Times New Roman" w:hAnsi="Verdana" w:cs="Times New Roman"/>
          <w:color w:val="714D03"/>
          <w:sz w:val="18"/>
          <w:szCs w:val="18"/>
          <w:lang w:eastAsia="en-IN"/>
        </w:rPr>
        <w:t>This course provides more in-depth discussions of single-channel time waveform, FFT, and phase analysis techniques for the evaluation of industrial machinery. It includes acceptance testing, machine severity assessment, use of demodulation and HFE techniques, basic rotor dynamics, basic ODS, and single-plane balancing. This course is partial preparation for the Vibration Analyst Category III Certification Exam. The workshops and demonstrations, scheduled throughout the training course, are used to illustrate theory and applications. .</w:t>
      </w:r>
    </w:p>
    <w:p w:rsidR="00663AF5" w:rsidRPr="00663AF5" w:rsidRDefault="00663AF5" w:rsidP="00663AF5">
      <w:pPr>
        <w:spacing w:after="0" w:line="240" w:lineRule="auto"/>
        <w:rPr>
          <w:rFonts w:ascii="Times New Roman" w:eastAsia="Times New Roman" w:hAnsi="Times New Roman" w:cs="Times New Roman"/>
          <w:sz w:val="24"/>
          <w:szCs w:val="24"/>
          <w:lang w:eastAsia="en-IN"/>
        </w:rPr>
      </w:pPr>
      <w:r w:rsidRPr="00663AF5">
        <w:rPr>
          <w:rFonts w:ascii="Verdana" w:eastAsia="Times New Roman" w:hAnsi="Verdana" w:cs="Times New Roman"/>
          <w:b/>
          <w:bCs/>
          <w:color w:val="714D03"/>
          <w:sz w:val="18"/>
          <w:szCs w:val="18"/>
          <w:lang w:eastAsia="en-IN"/>
        </w:rPr>
        <w:t>All registered attendees in the Machinery Vibration Fundamentals- Level II receive the following</w:t>
      </w:r>
      <w:proofErr w:type="gramStart"/>
      <w:r w:rsidRPr="00663AF5">
        <w:rPr>
          <w:rFonts w:ascii="Verdana" w:eastAsia="Times New Roman" w:hAnsi="Verdana" w:cs="Times New Roman"/>
          <w:b/>
          <w:bCs/>
          <w:color w:val="714D03"/>
          <w:sz w:val="18"/>
          <w:szCs w:val="18"/>
          <w:lang w:eastAsia="en-IN"/>
        </w:rPr>
        <w:t>::</w:t>
      </w:r>
      <w:proofErr w:type="gramEnd"/>
    </w:p>
    <w:p w:rsidR="00663AF5" w:rsidRPr="00663AF5" w:rsidRDefault="00663AF5" w:rsidP="00663AF5">
      <w:pPr>
        <w:numPr>
          <w:ilvl w:val="0"/>
          <w:numId w:val="2"/>
        </w:numPr>
        <w:spacing w:before="100" w:beforeAutospacing="1" w:after="100" w:afterAutospacing="1" w:line="240" w:lineRule="auto"/>
        <w:rPr>
          <w:rFonts w:ascii="Verdana" w:eastAsia="Times New Roman" w:hAnsi="Verdana" w:cs="Times New Roman"/>
          <w:color w:val="714D03"/>
          <w:sz w:val="18"/>
          <w:szCs w:val="18"/>
          <w:lang w:eastAsia="en-IN"/>
        </w:rPr>
      </w:pPr>
      <w:proofErr w:type="spellStart"/>
      <w:r w:rsidRPr="00663AF5">
        <w:rPr>
          <w:rFonts w:ascii="Verdana" w:eastAsia="Times New Roman" w:hAnsi="Verdana" w:cs="Times New Roman"/>
          <w:color w:val="714D03"/>
          <w:sz w:val="18"/>
          <w:szCs w:val="18"/>
          <w:lang w:eastAsia="en-IN"/>
        </w:rPr>
        <w:t>Vibrosine</w:t>
      </w:r>
      <w:proofErr w:type="spellEnd"/>
      <w:r w:rsidRPr="00663AF5">
        <w:rPr>
          <w:rFonts w:ascii="Verdana" w:eastAsia="Times New Roman" w:hAnsi="Verdana" w:cs="Times New Roman"/>
          <w:color w:val="714D03"/>
          <w:sz w:val="18"/>
          <w:szCs w:val="18"/>
          <w:lang w:eastAsia="en-IN"/>
        </w:rPr>
        <w:t xml:space="preserve"> Course Materials</w:t>
      </w:r>
    </w:p>
    <w:p w:rsidR="00663AF5" w:rsidRPr="00663AF5" w:rsidRDefault="00663AF5" w:rsidP="00663AF5">
      <w:pPr>
        <w:numPr>
          <w:ilvl w:val="0"/>
          <w:numId w:val="2"/>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Workshops containing examples,</w:t>
      </w:r>
      <w:r w:rsidR="00E27AAA">
        <w:rPr>
          <w:rFonts w:ascii="Verdana" w:eastAsia="Times New Roman" w:hAnsi="Verdana" w:cs="Times New Roman"/>
          <w:color w:val="714D03"/>
          <w:sz w:val="18"/>
          <w:szCs w:val="18"/>
          <w:lang w:eastAsia="en-IN"/>
        </w:rPr>
        <w:t xml:space="preserve"> </w:t>
      </w:r>
      <w:r w:rsidRPr="00663AF5">
        <w:rPr>
          <w:rFonts w:ascii="Verdana" w:eastAsia="Times New Roman" w:hAnsi="Verdana" w:cs="Times New Roman"/>
          <w:color w:val="714D03"/>
          <w:sz w:val="18"/>
          <w:szCs w:val="18"/>
          <w:lang w:eastAsia="en-IN"/>
        </w:rPr>
        <w:t>workshop problems</w:t>
      </w:r>
    </w:p>
    <w:p w:rsidR="00663AF5" w:rsidRPr="00663AF5" w:rsidRDefault="00663AF5" w:rsidP="00663AF5">
      <w:pPr>
        <w:numPr>
          <w:ilvl w:val="0"/>
          <w:numId w:val="2"/>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Training course examination</w:t>
      </w:r>
    </w:p>
    <w:p w:rsidR="00663AF5" w:rsidRPr="00663AF5" w:rsidRDefault="00663AF5" w:rsidP="00663AF5">
      <w:pPr>
        <w:numPr>
          <w:ilvl w:val="0"/>
          <w:numId w:val="2"/>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Calculator,</w:t>
      </w:r>
      <w:r w:rsidR="00E27AAA">
        <w:rPr>
          <w:rFonts w:ascii="Verdana" w:eastAsia="Times New Roman" w:hAnsi="Verdana" w:cs="Times New Roman"/>
          <w:color w:val="714D03"/>
          <w:sz w:val="18"/>
          <w:szCs w:val="18"/>
          <w:lang w:eastAsia="en-IN"/>
        </w:rPr>
        <w:t xml:space="preserve"> </w:t>
      </w:r>
      <w:r w:rsidRPr="00663AF5">
        <w:rPr>
          <w:rFonts w:ascii="Verdana" w:eastAsia="Times New Roman" w:hAnsi="Verdana" w:cs="Times New Roman"/>
          <w:color w:val="714D03"/>
          <w:sz w:val="18"/>
          <w:szCs w:val="18"/>
          <w:lang w:eastAsia="en-IN"/>
        </w:rPr>
        <w:t>ruler and stationeries</w:t>
      </w:r>
    </w:p>
    <w:p w:rsidR="00663AF5" w:rsidRPr="00663AF5" w:rsidRDefault="00663AF5" w:rsidP="00663AF5">
      <w:pPr>
        <w:numPr>
          <w:ilvl w:val="0"/>
          <w:numId w:val="2"/>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Certificate of completion</w:t>
      </w:r>
    </w:p>
    <w:p w:rsidR="00663AF5" w:rsidRPr="00663AF5" w:rsidRDefault="00663AF5" w:rsidP="00663AF5">
      <w:pPr>
        <w:spacing w:after="0"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Course Content Includes: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Time and Frequency Analysis I:</w:t>
      </w:r>
      <w:r w:rsidRPr="00663AF5">
        <w:rPr>
          <w:rFonts w:ascii="Verdana" w:eastAsia="Times New Roman" w:hAnsi="Verdana" w:cs="Times New Roman"/>
          <w:color w:val="714D03"/>
          <w:sz w:val="18"/>
          <w:szCs w:val="18"/>
          <w:lang w:eastAsia="en-IN"/>
        </w:rPr>
        <w:t> Display, use, and analysis of time domain, FFT analysis, modulation, clipping, pulsation, beats, side bands, spectrum shape, synchronous and nonsynchronous signals, and case histories.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proofErr w:type="gramStart"/>
      <w:r w:rsidRPr="00663AF5">
        <w:rPr>
          <w:rFonts w:ascii="Verdana" w:eastAsia="Times New Roman" w:hAnsi="Verdana" w:cs="Times New Roman"/>
          <w:b/>
          <w:bCs/>
          <w:color w:val="714D03"/>
          <w:sz w:val="18"/>
          <w:szCs w:val="18"/>
          <w:lang w:eastAsia="en-IN"/>
        </w:rPr>
        <w:t>Phase and Orbit Analysis</w:t>
      </w:r>
      <w:r w:rsidRPr="00663AF5">
        <w:rPr>
          <w:rFonts w:ascii="Verdana" w:eastAsia="Times New Roman" w:hAnsi="Verdana" w:cs="Times New Roman"/>
          <w:color w:val="714D03"/>
          <w:sz w:val="18"/>
          <w:szCs w:val="18"/>
          <w:lang w:eastAsia="en-IN"/>
        </w:rPr>
        <w:t> Phase measurement and analysis, orbit evaluation, loop rules, orbit analysis, case histories.</w:t>
      </w:r>
      <w:proofErr w:type="gramEnd"/>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Workshop I:</w:t>
      </w:r>
      <w:r w:rsidRPr="00663AF5">
        <w:rPr>
          <w:rFonts w:ascii="Verdana" w:eastAsia="Times New Roman" w:hAnsi="Verdana" w:cs="Times New Roman"/>
          <w:color w:val="714D03"/>
          <w:sz w:val="18"/>
          <w:szCs w:val="18"/>
          <w:lang w:eastAsia="en-IN"/>
        </w:rPr>
        <w:t> </w:t>
      </w:r>
      <w:r w:rsidRPr="00663AF5">
        <w:rPr>
          <w:rFonts w:ascii="Verdana" w:eastAsia="Times New Roman" w:hAnsi="Verdana" w:cs="Times New Roman"/>
          <w:b/>
          <w:bCs/>
          <w:color w:val="714D03"/>
          <w:sz w:val="18"/>
          <w:szCs w:val="18"/>
          <w:lang w:eastAsia="en-IN"/>
        </w:rPr>
        <w:t>Machinery Vibration Analysis Techniques Resonance and Critical Speed Testing</w:t>
      </w:r>
    </w:p>
    <w:p w:rsidR="00663AF5" w:rsidRPr="00663AF5" w:rsidRDefault="00E27AAA" w:rsidP="00663AF5">
      <w:pPr>
        <w:spacing w:before="100" w:beforeAutospacing="1" w:after="100" w:afterAutospacing="1"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 xml:space="preserve">Interference diagrams, </w:t>
      </w:r>
      <w:r w:rsidR="00663AF5" w:rsidRPr="00663AF5">
        <w:rPr>
          <w:rFonts w:ascii="Verdana" w:eastAsia="Times New Roman" w:hAnsi="Verdana" w:cs="Times New Roman"/>
          <w:color w:val="714D03"/>
          <w:sz w:val="18"/>
          <w:szCs w:val="18"/>
          <w:lang w:eastAsia="en-IN"/>
        </w:rPr>
        <w:t xml:space="preserve">analyzer setup for impact and transient tests, test procedures, </w:t>
      </w:r>
      <w:r w:rsidRPr="00663AF5">
        <w:rPr>
          <w:rFonts w:ascii="Verdana" w:eastAsia="Times New Roman" w:hAnsi="Verdana" w:cs="Times New Roman"/>
          <w:color w:val="714D03"/>
          <w:sz w:val="18"/>
          <w:szCs w:val="18"/>
          <w:lang w:eastAsia="en-IN"/>
        </w:rPr>
        <w:t>Bode</w:t>
      </w:r>
      <w:r w:rsidR="00663AF5" w:rsidRPr="00663AF5">
        <w:rPr>
          <w:rFonts w:ascii="Verdana" w:eastAsia="Times New Roman" w:hAnsi="Verdana" w:cs="Times New Roman"/>
          <w:color w:val="714D03"/>
          <w:sz w:val="18"/>
          <w:szCs w:val="18"/>
          <w:lang w:eastAsia="en-IN"/>
        </w:rPr>
        <w:t>/polar plot evaluation, case histories.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Machine Condition Evaluation</w:t>
      </w:r>
      <w:r w:rsidRPr="00663AF5">
        <w:rPr>
          <w:rFonts w:ascii="Verdana" w:eastAsia="Times New Roman" w:hAnsi="Verdana" w:cs="Times New Roman"/>
          <w:color w:val="714D03"/>
          <w:sz w:val="18"/>
          <w:szCs w:val="18"/>
          <w:lang w:eastAsia="en-IN"/>
        </w:rPr>
        <w:t> Criteria, levels, maintenance actions, standards, evaluation of overall band, spectral, orbital, and time waveform, setting alarms, and examples.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proofErr w:type="gramStart"/>
      <w:r w:rsidRPr="00663AF5">
        <w:rPr>
          <w:rFonts w:ascii="Verdana" w:eastAsia="Times New Roman" w:hAnsi="Verdana" w:cs="Times New Roman"/>
          <w:b/>
          <w:bCs/>
          <w:color w:val="714D03"/>
          <w:sz w:val="18"/>
          <w:szCs w:val="18"/>
          <w:lang w:eastAsia="en-IN"/>
        </w:rPr>
        <w:t>Basic Vibration Control</w:t>
      </w:r>
      <w:r w:rsidRPr="00663AF5">
        <w:rPr>
          <w:rFonts w:ascii="Verdana" w:eastAsia="Times New Roman" w:hAnsi="Verdana" w:cs="Times New Roman"/>
          <w:color w:val="714D03"/>
          <w:sz w:val="18"/>
          <w:szCs w:val="18"/>
          <w:lang w:eastAsia="en-IN"/>
        </w:rPr>
        <w:t> Isolation, damping, resonance elimination, concepts, hardware, foundations, and pedestals.</w:t>
      </w:r>
      <w:proofErr w:type="gramEnd"/>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Field Balancing Techniques</w:t>
      </w:r>
      <w:r w:rsidRPr="00663AF5">
        <w:rPr>
          <w:rFonts w:ascii="Verdana" w:eastAsia="Times New Roman" w:hAnsi="Verdana" w:cs="Times New Roman"/>
          <w:color w:val="714D03"/>
          <w:sz w:val="18"/>
          <w:szCs w:val="18"/>
          <w:lang w:eastAsia="en-IN"/>
        </w:rPr>
        <w:t> Single-plane, trial weight size and location, balance sensitivity, and phase lag.</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Workshop II:</w:t>
      </w:r>
      <w:r w:rsidRPr="00663AF5">
        <w:rPr>
          <w:rFonts w:ascii="Verdana" w:eastAsia="Times New Roman" w:hAnsi="Verdana" w:cs="Times New Roman"/>
          <w:color w:val="714D03"/>
          <w:sz w:val="18"/>
          <w:szCs w:val="18"/>
          <w:lang w:eastAsia="en-IN"/>
        </w:rPr>
        <w:t> </w:t>
      </w:r>
      <w:r w:rsidRPr="00663AF5">
        <w:rPr>
          <w:rFonts w:ascii="Verdana" w:eastAsia="Times New Roman" w:hAnsi="Verdana" w:cs="Times New Roman"/>
          <w:b/>
          <w:bCs/>
          <w:color w:val="714D03"/>
          <w:sz w:val="18"/>
          <w:szCs w:val="18"/>
          <w:lang w:eastAsia="en-IN"/>
        </w:rPr>
        <w:t>Balancing Exercises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Measure selection; frequency spans; time, frequency, and orbital displays.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Transducers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Proximity probes, accelerometers, optical pickups, selection, location and mounting.</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Workshop III:</w:t>
      </w:r>
      <w:r w:rsidRPr="00663AF5">
        <w:rPr>
          <w:rFonts w:ascii="Verdana" w:eastAsia="Times New Roman" w:hAnsi="Verdana" w:cs="Times New Roman"/>
          <w:color w:val="714D03"/>
          <w:sz w:val="18"/>
          <w:szCs w:val="18"/>
          <w:lang w:eastAsia="en-IN"/>
        </w:rPr>
        <w:t> </w:t>
      </w:r>
      <w:r w:rsidRPr="00663AF5">
        <w:rPr>
          <w:rFonts w:ascii="Verdana" w:eastAsia="Times New Roman" w:hAnsi="Verdana" w:cs="Times New Roman"/>
          <w:b/>
          <w:bCs/>
          <w:color w:val="714D03"/>
          <w:sz w:val="18"/>
          <w:szCs w:val="18"/>
          <w:lang w:eastAsia="en-IN"/>
        </w:rPr>
        <w:t>Data Acquisition Basic Data Collector Setup II</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proofErr w:type="gramStart"/>
      <w:r w:rsidRPr="00663AF5">
        <w:rPr>
          <w:rFonts w:ascii="Verdana" w:eastAsia="Times New Roman" w:hAnsi="Verdana" w:cs="Times New Roman"/>
          <w:color w:val="714D03"/>
          <w:sz w:val="18"/>
          <w:szCs w:val="18"/>
          <w:lang w:eastAsia="en-IN"/>
        </w:rPr>
        <w:t>Data sampling, triggering, window selection, resolution, dynamic range, and averaging</w:t>
      </w:r>
      <w:r w:rsidRPr="00663AF5">
        <w:rPr>
          <w:rFonts w:ascii="Verdana" w:eastAsia="Times New Roman" w:hAnsi="Verdana" w:cs="Times New Roman"/>
          <w:b/>
          <w:bCs/>
          <w:color w:val="714D03"/>
          <w:sz w:val="18"/>
          <w:szCs w:val="18"/>
          <w:lang w:eastAsia="en-IN"/>
        </w:rPr>
        <w:t>.</w:t>
      </w:r>
      <w:proofErr w:type="gramEnd"/>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Basic Analysis Techniques </w:t>
      </w:r>
      <w:r w:rsidRPr="00663AF5">
        <w:rPr>
          <w:rFonts w:ascii="Verdana" w:eastAsia="Times New Roman" w:hAnsi="Verdana" w:cs="Times New Roman"/>
          <w:color w:val="714D03"/>
          <w:sz w:val="18"/>
          <w:szCs w:val="18"/>
          <w:lang w:eastAsia="en-IN"/>
        </w:rPr>
        <w:t>Orders, spectrum analysis – direct frequency, side bands.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lastRenderedPageBreak/>
        <w:t>Workshop IV:</w:t>
      </w:r>
      <w:r w:rsidRPr="00663AF5">
        <w:rPr>
          <w:rFonts w:ascii="Verdana" w:eastAsia="Times New Roman" w:hAnsi="Verdana" w:cs="Times New Roman"/>
          <w:color w:val="714D03"/>
          <w:sz w:val="18"/>
          <w:szCs w:val="18"/>
          <w:lang w:eastAsia="en-IN"/>
        </w:rPr>
        <w:t> </w:t>
      </w:r>
      <w:r w:rsidRPr="00663AF5">
        <w:rPr>
          <w:rFonts w:ascii="Verdana" w:eastAsia="Times New Roman" w:hAnsi="Verdana" w:cs="Times New Roman"/>
          <w:b/>
          <w:bCs/>
          <w:color w:val="714D03"/>
          <w:sz w:val="18"/>
          <w:szCs w:val="18"/>
          <w:lang w:eastAsia="en-IN"/>
        </w:rPr>
        <w:t>Data Processing Analysis of Operating Speed Faults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Orders, mass unbalance, misalignment, looseness, distortion, rubs, resonance, bearing wear, and case histories.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Gear and Bearing Analysis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proofErr w:type="gramStart"/>
      <w:r w:rsidRPr="00663AF5">
        <w:rPr>
          <w:rFonts w:ascii="Verdana" w:eastAsia="Times New Roman" w:hAnsi="Verdana" w:cs="Times New Roman"/>
          <w:color w:val="714D03"/>
          <w:sz w:val="18"/>
          <w:szCs w:val="18"/>
          <w:lang w:eastAsia="en-IN"/>
        </w:rPr>
        <w:t>Measurement methods, frequencies, analysis techniques, and case histories.</w:t>
      </w:r>
      <w:proofErr w:type="gramEnd"/>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Motors, Fans, and Pumps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proofErr w:type="gramStart"/>
      <w:r w:rsidRPr="00663AF5">
        <w:rPr>
          <w:rFonts w:ascii="Verdana" w:eastAsia="Times New Roman" w:hAnsi="Verdana" w:cs="Times New Roman"/>
          <w:color w:val="714D03"/>
          <w:sz w:val="18"/>
          <w:szCs w:val="18"/>
          <w:lang w:eastAsia="en-IN"/>
        </w:rPr>
        <w:t>Basics, frequencies, techniques, and analysis.</w:t>
      </w:r>
      <w:proofErr w:type="gramEnd"/>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Workshop V:</w:t>
      </w:r>
      <w:r w:rsidRPr="00663AF5">
        <w:rPr>
          <w:rFonts w:ascii="Verdana" w:eastAsia="Times New Roman" w:hAnsi="Verdana" w:cs="Times New Roman"/>
          <w:color w:val="714D03"/>
          <w:sz w:val="18"/>
          <w:szCs w:val="18"/>
          <w:lang w:eastAsia="en-IN"/>
        </w:rPr>
        <w:t> </w:t>
      </w:r>
      <w:r w:rsidRPr="00663AF5">
        <w:rPr>
          <w:rFonts w:ascii="Verdana" w:eastAsia="Times New Roman" w:hAnsi="Verdana" w:cs="Times New Roman"/>
          <w:b/>
          <w:bCs/>
          <w:color w:val="714D03"/>
          <w:sz w:val="18"/>
          <w:szCs w:val="18"/>
          <w:lang w:eastAsia="en-IN"/>
        </w:rPr>
        <w:t>Fault Analysis Evaluation of Machine Condition</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Measures, procedures, severity charts, and alarm settings.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Workshop VI:</w:t>
      </w:r>
      <w:r w:rsidRPr="00663AF5">
        <w:rPr>
          <w:rFonts w:ascii="Verdana" w:eastAsia="Times New Roman" w:hAnsi="Verdana" w:cs="Times New Roman"/>
          <w:color w:val="714D03"/>
          <w:sz w:val="18"/>
          <w:szCs w:val="18"/>
          <w:lang w:eastAsia="en-IN"/>
        </w:rPr>
        <w:t> </w:t>
      </w:r>
      <w:r w:rsidRPr="00663AF5">
        <w:rPr>
          <w:rFonts w:ascii="Verdana" w:eastAsia="Times New Roman" w:hAnsi="Verdana" w:cs="Times New Roman"/>
          <w:b/>
          <w:bCs/>
          <w:color w:val="714D03"/>
          <w:sz w:val="18"/>
          <w:szCs w:val="18"/>
          <w:lang w:eastAsia="en-IN"/>
        </w:rPr>
        <w:t>Condition Evaluation Machine Testing</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Test plans, impact testing, and acceptance testing.</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Periodic Monitoring </w:t>
      </w:r>
      <w:r w:rsidRPr="00663AF5">
        <w:rPr>
          <w:rFonts w:ascii="Verdana" w:eastAsia="Times New Roman" w:hAnsi="Verdana" w:cs="Times New Roman"/>
          <w:color w:val="714D03"/>
          <w:sz w:val="18"/>
          <w:szCs w:val="18"/>
          <w:lang w:eastAsia="en-IN"/>
        </w:rPr>
        <w:t>Screening, alarm setup, frequency of measurement, trending, and reports.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proofErr w:type="gramStart"/>
      <w:r w:rsidRPr="00663AF5">
        <w:rPr>
          <w:rFonts w:ascii="Verdana" w:eastAsia="Times New Roman" w:hAnsi="Verdana" w:cs="Times New Roman"/>
          <w:b/>
          <w:bCs/>
          <w:color w:val="714D03"/>
          <w:sz w:val="18"/>
          <w:szCs w:val="18"/>
          <w:lang w:eastAsia="en-IN"/>
        </w:rPr>
        <w:t>Balancing</w:t>
      </w:r>
      <w:r w:rsidRPr="00663AF5">
        <w:rPr>
          <w:rFonts w:ascii="Verdana" w:eastAsia="Times New Roman" w:hAnsi="Verdana" w:cs="Times New Roman"/>
          <w:color w:val="714D03"/>
          <w:sz w:val="18"/>
          <w:szCs w:val="18"/>
          <w:lang w:eastAsia="en-IN"/>
        </w:rPr>
        <w:t> Fundamental aspects of single-plane balancing.</w:t>
      </w:r>
      <w:proofErr w:type="gramEnd"/>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Workshop VII:</w:t>
      </w:r>
      <w:r w:rsidRPr="00663AF5">
        <w:rPr>
          <w:rFonts w:ascii="Verdana" w:eastAsia="Times New Roman" w:hAnsi="Verdana" w:cs="Times New Roman"/>
          <w:color w:val="714D03"/>
          <w:sz w:val="18"/>
          <w:szCs w:val="18"/>
          <w:lang w:eastAsia="en-IN"/>
        </w:rPr>
        <w:t> </w:t>
      </w:r>
      <w:r w:rsidRPr="00663AF5">
        <w:rPr>
          <w:rFonts w:ascii="Verdana" w:eastAsia="Times New Roman" w:hAnsi="Verdana" w:cs="Times New Roman"/>
          <w:b/>
          <w:bCs/>
          <w:color w:val="714D03"/>
          <w:sz w:val="18"/>
          <w:szCs w:val="18"/>
          <w:lang w:eastAsia="en-IN"/>
        </w:rPr>
        <w:t>Machine Analysis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Course Review</w:t>
      </w:r>
    </w:p>
    <w:p w:rsidR="00663AF5" w:rsidRPr="00663AF5" w:rsidRDefault="00663AF5" w:rsidP="00663AF5">
      <w:pPr>
        <w:spacing w:before="100" w:beforeAutospacing="1" w:after="100" w:afterAutospacing="1" w:line="240" w:lineRule="auto"/>
        <w:rPr>
          <w:rFonts w:ascii="Verdana" w:eastAsia="Times New Roman" w:hAnsi="Verdana" w:cs="Times New Roman"/>
          <w:b/>
          <w:bCs/>
          <w:color w:val="714D03"/>
          <w:sz w:val="18"/>
          <w:szCs w:val="18"/>
          <w:lang w:eastAsia="en-IN"/>
        </w:rPr>
      </w:pPr>
      <w:r w:rsidRPr="00663AF5">
        <w:rPr>
          <w:rFonts w:ascii="Verdana" w:eastAsia="Times New Roman" w:hAnsi="Verdana" w:cs="Times New Roman"/>
          <w:b/>
          <w:bCs/>
          <w:color w:val="714D03"/>
          <w:sz w:val="18"/>
          <w:szCs w:val="18"/>
          <w:lang w:eastAsia="en-IN"/>
        </w:rPr>
        <w:t>Training Examination on Course Content (One and half hour)</w:t>
      </w:r>
    </w:p>
    <w:p w:rsidR="00663AF5" w:rsidRPr="00663AF5" w:rsidRDefault="00663AF5" w:rsidP="00663AF5">
      <w:pPr>
        <w:spacing w:before="100" w:beforeAutospacing="1" w:after="100" w:afterAutospacing="1" w:line="240" w:lineRule="auto"/>
        <w:rPr>
          <w:rFonts w:ascii="Verdana" w:eastAsia="Times New Roman" w:hAnsi="Verdana" w:cs="Times New Roman"/>
          <w:b/>
          <w:bCs/>
          <w:color w:val="714D03"/>
          <w:sz w:val="18"/>
          <w:szCs w:val="18"/>
          <w:lang w:eastAsia="en-IN"/>
        </w:rPr>
      </w:pPr>
      <w:r w:rsidRPr="00663AF5">
        <w:rPr>
          <w:rFonts w:ascii="Verdana" w:eastAsia="Times New Roman" w:hAnsi="Verdana" w:cs="Times New Roman"/>
          <w:b/>
          <w:bCs/>
          <w:color w:val="714D03"/>
          <w:sz w:val="18"/>
          <w:szCs w:val="18"/>
          <w:lang w:eastAsia="en-IN"/>
        </w:rPr>
        <w:t>Training Examination Review</w:t>
      </w:r>
    </w:p>
    <w:p w:rsidR="00663AF5" w:rsidRDefault="00663AF5">
      <w:pPr>
        <w:rPr>
          <w:lang w:val="en-US"/>
        </w:rPr>
      </w:pPr>
    </w:p>
    <w:p w:rsidR="00663AF5" w:rsidRPr="00663AF5" w:rsidRDefault="00663AF5" w:rsidP="00663AF5">
      <w:pPr>
        <w:spacing w:before="100" w:beforeAutospacing="1" w:after="100" w:afterAutospacing="1" w:line="240" w:lineRule="auto"/>
        <w:outlineLvl w:val="0"/>
        <w:rPr>
          <w:rFonts w:ascii="Verdana" w:eastAsia="Times New Roman" w:hAnsi="Verdana" w:cs="Times New Roman"/>
          <w:b/>
          <w:bCs/>
          <w:color w:val="714D03"/>
          <w:kern w:val="36"/>
          <w:sz w:val="18"/>
          <w:szCs w:val="18"/>
          <w:lang w:eastAsia="en-IN"/>
        </w:rPr>
      </w:pPr>
      <w:r w:rsidRPr="00663AF5">
        <w:rPr>
          <w:rFonts w:ascii="Verdana" w:eastAsia="Times New Roman" w:hAnsi="Verdana" w:cs="Times New Roman"/>
          <w:b/>
          <w:bCs/>
          <w:color w:val="714D03"/>
          <w:kern w:val="36"/>
          <w:sz w:val="18"/>
          <w:szCs w:val="18"/>
          <w:lang w:eastAsia="en-IN"/>
        </w:rPr>
        <w:t>Dynamic Balancing of Rotors</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proofErr w:type="gramStart"/>
      <w:r w:rsidRPr="00663AF5">
        <w:rPr>
          <w:rFonts w:ascii="Verdana" w:eastAsia="Times New Roman" w:hAnsi="Verdana" w:cs="Times New Roman"/>
          <w:color w:val="714D03"/>
          <w:sz w:val="18"/>
          <w:szCs w:val="18"/>
          <w:lang w:eastAsia="en-IN"/>
        </w:rPr>
        <w:t>This course provide</w:t>
      </w:r>
      <w:proofErr w:type="gramEnd"/>
      <w:r w:rsidRPr="00663AF5">
        <w:rPr>
          <w:rFonts w:ascii="Verdana" w:eastAsia="Times New Roman" w:hAnsi="Verdana" w:cs="Times New Roman"/>
          <w:color w:val="714D03"/>
          <w:sz w:val="18"/>
          <w:szCs w:val="18"/>
          <w:lang w:eastAsia="en-IN"/>
        </w:rPr>
        <w:t xml:space="preserve"> a basic understanding of the balancing process. You will learn the design principles of different balancing machines, how to use instrumentation and different tooling applications. You will also learn balancing theory including the various types of i</w:t>
      </w:r>
      <w:r>
        <w:rPr>
          <w:rFonts w:ascii="Verdana" w:eastAsia="Times New Roman" w:hAnsi="Verdana" w:cs="Times New Roman"/>
          <w:color w:val="714D03"/>
          <w:sz w:val="18"/>
          <w:szCs w:val="18"/>
          <w:lang w:eastAsia="en-IN"/>
        </w:rPr>
        <w:t>m</w:t>
      </w:r>
      <w:r w:rsidRPr="00663AF5">
        <w:rPr>
          <w:rFonts w:ascii="Verdana" w:eastAsia="Times New Roman" w:hAnsi="Verdana" w:cs="Times New Roman"/>
          <w:color w:val="714D03"/>
          <w:sz w:val="18"/>
          <w:szCs w:val="18"/>
          <w:lang w:eastAsia="en-IN"/>
        </w:rPr>
        <w:t>balance, methods of</w:t>
      </w:r>
      <w:r>
        <w:rPr>
          <w:rFonts w:ascii="Verdana" w:eastAsia="Times New Roman" w:hAnsi="Verdana" w:cs="Times New Roman"/>
          <w:color w:val="714D03"/>
          <w:sz w:val="18"/>
          <w:szCs w:val="18"/>
          <w:lang w:eastAsia="en-IN"/>
        </w:rPr>
        <w:t xml:space="preserve"> correction, and measurements o</w:t>
      </w:r>
      <w:r w:rsidRPr="00663AF5">
        <w:rPr>
          <w:rFonts w:ascii="Verdana" w:eastAsia="Times New Roman" w:hAnsi="Verdana" w:cs="Times New Roman"/>
          <w:color w:val="714D03"/>
          <w:sz w:val="18"/>
          <w:szCs w:val="18"/>
          <w:lang w:eastAsia="en-IN"/>
        </w:rPr>
        <w:t>f unbalance.</w:t>
      </w:r>
    </w:p>
    <w:p w:rsidR="00663AF5" w:rsidRPr="00663AF5" w:rsidRDefault="00663AF5" w:rsidP="00663AF5">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Demonstration and hands on exercise will give you an opportunity to practise the skills you have learned. .</w:t>
      </w:r>
    </w:p>
    <w:p w:rsidR="00663AF5" w:rsidRPr="00663AF5" w:rsidRDefault="00663AF5" w:rsidP="00663AF5">
      <w:pPr>
        <w:spacing w:after="0"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Topics Include</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Different types of Unbalance ( static, couple and dynamic)</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ISO tolerance and terminology</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Design principles of Hard and Soft bearing balancing machines</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Theory of Unbalance measurement and correction</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Principles of tool design and avoiding tooling errors</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 xml:space="preserve">Unbalance </w:t>
      </w:r>
      <w:proofErr w:type="spellStart"/>
      <w:r w:rsidRPr="00663AF5">
        <w:rPr>
          <w:rFonts w:ascii="Verdana" w:eastAsia="Times New Roman" w:hAnsi="Verdana" w:cs="Times New Roman"/>
          <w:color w:val="714D03"/>
          <w:sz w:val="18"/>
          <w:szCs w:val="18"/>
          <w:lang w:eastAsia="en-IN"/>
        </w:rPr>
        <w:t>vs</w:t>
      </w:r>
      <w:proofErr w:type="spellEnd"/>
      <w:r w:rsidRPr="00663AF5">
        <w:rPr>
          <w:rFonts w:ascii="Verdana" w:eastAsia="Times New Roman" w:hAnsi="Verdana" w:cs="Times New Roman"/>
          <w:color w:val="714D03"/>
          <w:sz w:val="18"/>
          <w:szCs w:val="18"/>
          <w:lang w:eastAsia="en-IN"/>
        </w:rPr>
        <w:t xml:space="preserve"> Centrifu</w:t>
      </w:r>
      <w:r>
        <w:rPr>
          <w:rFonts w:ascii="Verdana" w:eastAsia="Times New Roman" w:hAnsi="Verdana" w:cs="Times New Roman"/>
          <w:color w:val="714D03"/>
          <w:sz w:val="18"/>
          <w:szCs w:val="18"/>
          <w:lang w:eastAsia="en-IN"/>
        </w:rPr>
        <w:t>g</w:t>
      </w:r>
      <w:r w:rsidRPr="00663AF5">
        <w:rPr>
          <w:rFonts w:ascii="Verdana" w:eastAsia="Times New Roman" w:hAnsi="Verdana" w:cs="Times New Roman"/>
          <w:color w:val="714D03"/>
          <w:sz w:val="18"/>
          <w:szCs w:val="18"/>
          <w:lang w:eastAsia="en-IN"/>
        </w:rPr>
        <w:t>al force determination</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Cor</w:t>
      </w:r>
      <w:r>
        <w:rPr>
          <w:rFonts w:ascii="Verdana" w:eastAsia="Times New Roman" w:hAnsi="Verdana" w:cs="Times New Roman"/>
          <w:color w:val="714D03"/>
          <w:sz w:val="18"/>
          <w:szCs w:val="18"/>
          <w:lang w:eastAsia="en-IN"/>
        </w:rPr>
        <w:t>r</w:t>
      </w:r>
      <w:r w:rsidRPr="00663AF5">
        <w:rPr>
          <w:rFonts w:ascii="Verdana" w:eastAsia="Times New Roman" w:hAnsi="Verdana" w:cs="Times New Roman"/>
          <w:color w:val="714D03"/>
          <w:sz w:val="18"/>
          <w:szCs w:val="18"/>
          <w:lang w:eastAsia="en-IN"/>
        </w:rPr>
        <w:t>elation of Unbalance and displacement of CG</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Causes of Unbalance errors</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Rigid and Flexib</w:t>
      </w:r>
      <w:r w:rsidRPr="00663AF5">
        <w:rPr>
          <w:rFonts w:ascii="Verdana" w:eastAsia="Times New Roman" w:hAnsi="Verdana" w:cs="Times New Roman"/>
          <w:color w:val="714D03"/>
          <w:sz w:val="18"/>
          <w:szCs w:val="18"/>
          <w:lang w:eastAsia="en-IN"/>
        </w:rPr>
        <w:t>le rotor defined</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lastRenderedPageBreak/>
        <w:t>Selecting proper unbalance tolerance and balancing speed</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Plane separation</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Introduction to Flexible rotors</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Balancing Machine Testing</w:t>
      </w:r>
    </w:p>
    <w:p w:rsidR="00663AF5" w:rsidRPr="00663AF5" w:rsidRDefault="00663AF5" w:rsidP="00663AF5">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Introduction to field balancing</w:t>
      </w:r>
    </w:p>
    <w:p w:rsidR="00663AF5" w:rsidRDefault="00663AF5">
      <w:pPr>
        <w:rPr>
          <w:lang w:val="en-US"/>
        </w:rPr>
      </w:pPr>
    </w:p>
    <w:p w:rsidR="00467417" w:rsidRDefault="00467417">
      <w:pPr>
        <w:rPr>
          <w:lang w:val="en-US"/>
        </w:rPr>
      </w:pPr>
      <w:r>
        <w:rPr>
          <w:lang w:val="en-US"/>
        </w:rPr>
        <w:t>Vibration Analysis and Rotor Balancing Course</w:t>
      </w:r>
    </w:p>
    <w:p w:rsidR="00F40749" w:rsidRDefault="00F40749" w:rsidP="00467417">
      <w:pPr>
        <w:spacing w:after="0"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This course provide a</w:t>
      </w:r>
      <w:r w:rsidR="00467417" w:rsidRPr="00663AF5">
        <w:rPr>
          <w:rFonts w:ascii="Verdana" w:eastAsia="Times New Roman" w:hAnsi="Verdana" w:cs="Times New Roman"/>
          <w:color w:val="714D03"/>
          <w:sz w:val="18"/>
          <w:szCs w:val="18"/>
          <w:lang w:eastAsia="en-IN"/>
        </w:rPr>
        <w:t xml:space="preserve"> more in-depth </w:t>
      </w:r>
      <w:r w:rsidR="00467417">
        <w:rPr>
          <w:rFonts w:ascii="Verdana" w:eastAsia="Times New Roman" w:hAnsi="Verdana" w:cs="Times New Roman"/>
          <w:color w:val="714D03"/>
          <w:sz w:val="18"/>
          <w:szCs w:val="18"/>
          <w:lang w:eastAsia="en-IN"/>
        </w:rPr>
        <w:t>understanding of  basic Vibration data collection, parameters set-up, Time waveform, Spectral, Phase analysis and basics of Single plane rotor balancing.</w:t>
      </w:r>
    </w:p>
    <w:p w:rsidR="00F40749" w:rsidRDefault="00F40749" w:rsidP="00467417">
      <w:pPr>
        <w:spacing w:after="0"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Identification of fault frequencies and their interpretation will be examined.</w:t>
      </w:r>
      <w:r w:rsidR="00467417">
        <w:rPr>
          <w:rFonts w:ascii="Verdana" w:eastAsia="Times New Roman" w:hAnsi="Verdana" w:cs="Times New Roman"/>
          <w:color w:val="714D03"/>
          <w:sz w:val="18"/>
          <w:szCs w:val="18"/>
          <w:lang w:eastAsia="en-IN"/>
        </w:rPr>
        <w:t xml:space="preserve"> </w:t>
      </w:r>
    </w:p>
    <w:p w:rsidR="00467417" w:rsidRDefault="00467417" w:rsidP="00467417">
      <w:pPr>
        <w:spacing w:after="0" w:line="240" w:lineRule="auto"/>
        <w:rPr>
          <w:rFonts w:ascii="Verdana" w:eastAsia="Times New Roman" w:hAnsi="Verdana" w:cs="Times New Roman"/>
          <w:color w:val="714D03"/>
          <w:sz w:val="18"/>
          <w:szCs w:val="18"/>
          <w:lang w:eastAsia="en-IN"/>
        </w:rPr>
      </w:pPr>
      <w:proofErr w:type="gramStart"/>
      <w:r>
        <w:rPr>
          <w:rFonts w:ascii="Verdana" w:eastAsia="Times New Roman" w:hAnsi="Verdana" w:cs="Times New Roman"/>
          <w:color w:val="714D03"/>
          <w:sz w:val="18"/>
          <w:szCs w:val="18"/>
          <w:lang w:eastAsia="en-IN"/>
        </w:rPr>
        <w:t>D</w:t>
      </w:r>
      <w:r w:rsidRPr="00663AF5">
        <w:rPr>
          <w:rFonts w:ascii="Verdana" w:eastAsia="Times New Roman" w:hAnsi="Verdana" w:cs="Times New Roman"/>
          <w:color w:val="714D03"/>
          <w:sz w:val="18"/>
          <w:szCs w:val="18"/>
          <w:lang w:eastAsia="en-IN"/>
        </w:rPr>
        <w:t>i</w:t>
      </w:r>
      <w:r>
        <w:rPr>
          <w:rFonts w:ascii="Verdana" w:eastAsia="Times New Roman" w:hAnsi="Verdana" w:cs="Times New Roman"/>
          <w:color w:val="714D03"/>
          <w:sz w:val="18"/>
          <w:szCs w:val="18"/>
          <w:lang w:eastAsia="en-IN"/>
        </w:rPr>
        <w:t>scussions of single-channel and multi-channel</w:t>
      </w:r>
      <w:r w:rsidRPr="00663AF5">
        <w:rPr>
          <w:rFonts w:ascii="Verdana" w:eastAsia="Times New Roman" w:hAnsi="Verdana" w:cs="Times New Roman"/>
          <w:color w:val="714D03"/>
          <w:sz w:val="18"/>
          <w:szCs w:val="18"/>
          <w:lang w:eastAsia="en-IN"/>
        </w:rPr>
        <w:t xml:space="preserve"> </w:t>
      </w:r>
      <w:r>
        <w:rPr>
          <w:rFonts w:ascii="Verdana" w:eastAsia="Times New Roman" w:hAnsi="Verdana" w:cs="Times New Roman"/>
          <w:color w:val="714D03"/>
          <w:sz w:val="18"/>
          <w:szCs w:val="18"/>
          <w:lang w:eastAsia="en-IN"/>
        </w:rPr>
        <w:t xml:space="preserve">time waveform, </w:t>
      </w:r>
      <w:r w:rsidRPr="00663AF5">
        <w:rPr>
          <w:rFonts w:ascii="Verdana" w:eastAsia="Times New Roman" w:hAnsi="Verdana" w:cs="Times New Roman"/>
          <w:color w:val="714D03"/>
          <w:sz w:val="18"/>
          <w:szCs w:val="18"/>
          <w:lang w:eastAsia="en-IN"/>
        </w:rPr>
        <w:t>FFT, and phase analysis techniques for the eval</w:t>
      </w:r>
      <w:r>
        <w:rPr>
          <w:rFonts w:ascii="Verdana" w:eastAsia="Times New Roman" w:hAnsi="Verdana" w:cs="Times New Roman"/>
          <w:color w:val="714D03"/>
          <w:sz w:val="18"/>
          <w:szCs w:val="18"/>
          <w:lang w:eastAsia="en-IN"/>
        </w:rPr>
        <w:t>uation of industrial machinery and Single plane In-situ balancing procedure</w:t>
      </w:r>
      <w:r w:rsidR="00E27AAA">
        <w:rPr>
          <w:rFonts w:ascii="Verdana" w:eastAsia="Times New Roman" w:hAnsi="Verdana" w:cs="Times New Roman"/>
          <w:color w:val="714D03"/>
          <w:sz w:val="18"/>
          <w:szCs w:val="18"/>
          <w:lang w:eastAsia="en-IN"/>
        </w:rPr>
        <w:t>.</w:t>
      </w:r>
      <w:proofErr w:type="gramEnd"/>
    </w:p>
    <w:p w:rsidR="00E27AAA" w:rsidRDefault="00E27AAA" w:rsidP="00467417">
      <w:pPr>
        <w:spacing w:after="0"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 xml:space="preserve">Important concepts of </w:t>
      </w:r>
      <w:r w:rsidR="00C92E8A">
        <w:rPr>
          <w:rFonts w:ascii="Verdana" w:eastAsia="Times New Roman" w:hAnsi="Verdana" w:cs="Times New Roman"/>
          <w:color w:val="714D03"/>
          <w:sz w:val="18"/>
          <w:szCs w:val="18"/>
          <w:lang w:eastAsia="en-IN"/>
        </w:rPr>
        <w:t>Mass-Spring-Damper system</w:t>
      </w:r>
      <w:r>
        <w:rPr>
          <w:rFonts w:ascii="Verdana" w:eastAsia="Times New Roman" w:hAnsi="Verdana" w:cs="Times New Roman"/>
          <w:color w:val="714D03"/>
          <w:sz w:val="18"/>
          <w:szCs w:val="18"/>
          <w:lang w:eastAsia="en-IN"/>
        </w:rPr>
        <w:t>, importance of Critical speed and its influence in Balancing will be discussed.</w:t>
      </w:r>
    </w:p>
    <w:p w:rsidR="00F40749" w:rsidRDefault="00F40749" w:rsidP="00467417">
      <w:pPr>
        <w:spacing w:after="0" w:line="240" w:lineRule="auto"/>
        <w:rPr>
          <w:rFonts w:ascii="Verdana" w:eastAsia="Times New Roman" w:hAnsi="Verdana" w:cs="Times New Roman"/>
          <w:color w:val="714D03"/>
          <w:sz w:val="18"/>
          <w:szCs w:val="18"/>
          <w:lang w:eastAsia="en-IN"/>
        </w:rPr>
      </w:pPr>
    </w:p>
    <w:p w:rsidR="00F40749" w:rsidRDefault="00F40749" w:rsidP="00F40749">
      <w:pPr>
        <w:spacing w:after="0" w:line="240" w:lineRule="auto"/>
        <w:rPr>
          <w:rFonts w:ascii="Verdana" w:eastAsia="Times New Roman" w:hAnsi="Verdana" w:cs="Times New Roman"/>
          <w:b/>
          <w:bCs/>
          <w:color w:val="714D03"/>
          <w:sz w:val="18"/>
          <w:szCs w:val="18"/>
          <w:lang w:eastAsia="en-IN"/>
        </w:rPr>
      </w:pPr>
      <w:r w:rsidRPr="00663AF5">
        <w:rPr>
          <w:rFonts w:ascii="Verdana" w:eastAsia="Times New Roman" w:hAnsi="Verdana" w:cs="Times New Roman"/>
          <w:b/>
          <w:bCs/>
          <w:color w:val="714D03"/>
          <w:sz w:val="18"/>
          <w:szCs w:val="18"/>
          <w:lang w:eastAsia="en-IN"/>
        </w:rPr>
        <w:t>Course Content Includes:</w:t>
      </w:r>
    </w:p>
    <w:p w:rsidR="006D4E73" w:rsidRDefault="006D4E73" w:rsidP="00F40749">
      <w:pPr>
        <w:spacing w:after="0" w:line="240" w:lineRule="auto"/>
        <w:rPr>
          <w:rFonts w:ascii="Verdana" w:eastAsia="Times New Roman" w:hAnsi="Verdana" w:cs="Times New Roman"/>
          <w:b/>
          <w:bCs/>
          <w:color w:val="714D03"/>
          <w:sz w:val="18"/>
          <w:szCs w:val="18"/>
          <w:lang w:eastAsia="en-IN"/>
        </w:rPr>
      </w:pPr>
    </w:p>
    <w:p w:rsidR="006D4E73" w:rsidRDefault="006D4E73" w:rsidP="00F40749">
      <w:pPr>
        <w:spacing w:after="0" w:line="240" w:lineRule="auto"/>
        <w:rPr>
          <w:rFonts w:ascii="Verdana" w:eastAsia="Times New Roman" w:hAnsi="Verdana" w:cs="Times New Roman"/>
          <w:b/>
          <w:bCs/>
          <w:color w:val="714D03"/>
          <w:sz w:val="18"/>
          <w:szCs w:val="18"/>
          <w:lang w:eastAsia="en-IN"/>
        </w:rPr>
      </w:pPr>
      <w:r>
        <w:rPr>
          <w:rFonts w:ascii="Verdana" w:eastAsia="Times New Roman" w:hAnsi="Verdana" w:cs="Times New Roman"/>
          <w:b/>
          <w:bCs/>
          <w:color w:val="714D03"/>
          <w:sz w:val="18"/>
          <w:szCs w:val="18"/>
          <w:lang w:eastAsia="en-IN"/>
        </w:rPr>
        <w:t>Vibration Analysis</w:t>
      </w:r>
    </w:p>
    <w:p w:rsidR="00F40749" w:rsidRDefault="00F40749" w:rsidP="00F40749">
      <w:pPr>
        <w:spacing w:after="0" w:line="240" w:lineRule="auto"/>
        <w:rPr>
          <w:rFonts w:ascii="Verdana" w:eastAsia="Times New Roman" w:hAnsi="Verdana" w:cs="Times New Roman"/>
          <w:b/>
          <w:bCs/>
          <w:color w:val="714D03"/>
          <w:sz w:val="18"/>
          <w:szCs w:val="18"/>
          <w:lang w:eastAsia="en-IN"/>
        </w:rPr>
      </w:pPr>
    </w:p>
    <w:p w:rsidR="00F40749" w:rsidRPr="00663AF5" w:rsidRDefault="00F40749" w:rsidP="006D4E73">
      <w:pPr>
        <w:spacing w:after="0" w:line="240" w:lineRule="auto"/>
        <w:ind w:left="720"/>
        <w:rPr>
          <w:rFonts w:ascii="Verdana" w:eastAsia="Times New Roman" w:hAnsi="Verdana" w:cs="Times New Roman"/>
          <w:color w:val="714D03"/>
          <w:sz w:val="18"/>
          <w:szCs w:val="18"/>
          <w:lang w:eastAsia="en-IN"/>
        </w:rPr>
      </w:pPr>
      <w:r>
        <w:rPr>
          <w:rFonts w:ascii="Verdana" w:eastAsia="Times New Roman" w:hAnsi="Verdana" w:cs="Times New Roman"/>
          <w:b/>
          <w:bCs/>
          <w:color w:val="714D03"/>
          <w:sz w:val="18"/>
          <w:szCs w:val="18"/>
          <w:lang w:eastAsia="en-IN"/>
        </w:rPr>
        <w:t xml:space="preserve">Vibration </w:t>
      </w:r>
      <w:r w:rsidR="000F436D">
        <w:rPr>
          <w:rFonts w:ascii="Verdana" w:eastAsia="Times New Roman" w:hAnsi="Verdana" w:cs="Times New Roman"/>
          <w:b/>
          <w:bCs/>
          <w:color w:val="714D03"/>
          <w:sz w:val="18"/>
          <w:szCs w:val="18"/>
          <w:lang w:eastAsia="en-IN"/>
        </w:rPr>
        <w:t xml:space="preserve">Data </w:t>
      </w:r>
      <w:r w:rsidR="00EE70EC">
        <w:rPr>
          <w:rFonts w:ascii="Verdana" w:eastAsia="Times New Roman" w:hAnsi="Verdana" w:cs="Times New Roman"/>
          <w:b/>
          <w:bCs/>
          <w:color w:val="714D03"/>
          <w:sz w:val="18"/>
          <w:szCs w:val="18"/>
          <w:lang w:eastAsia="en-IN"/>
        </w:rPr>
        <w:t>collection:</w:t>
      </w:r>
      <w:r w:rsidR="000F436D">
        <w:rPr>
          <w:rFonts w:ascii="Verdana" w:eastAsia="Times New Roman" w:hAnsi="Verdana" w:cs="Times New Roman"/>
          <w:b/>
          <w:bCs/>
          <w:color w:val="714D03"/>
          <w:sz w:val="18"/>
          <w:szCs w:val="18"/>
          <w:lang w:eastAsia="en-IN"/>
        </w:rPr>
        <w:t xml:space="preserve">  </w:t>
      </w:r>
      <w:r w:rsidRPr="00D644C4">
        <w:rPr>
          <w:rFonts w:ascii="Verdana" w:eastAsia="Times New Roman" w:hAnsi="Verdana" w:cs="Times New Roman"/>
          <w:bCs/>
          <w:color w:val="714D03"/>
          <w:sz w:val="18"/>
          <w:szCs w:val="18"/>
          <w:lang w:eastAsia="en-IN"/>
        </w:rPr>
        <w:t xml:space="preserve">Measures, Units, Conversion, Sensors, Configuration and analyzer set-up for routine and off-route </w:t>
      </w:r>
    </w:p>
    <w:p w:rsidR="00F40749" w:rsidRPr="00663AF5" w:rsidRDefault="000F436D" w:rsidP="006D4E73">
      <w:pPr>
        <w:spacing w:before="100" w:beforeAutospacing="1" w:after="100" w:afterAutospacing="1" w:line="240" w:lineRule="auto"/>
        <w:ind w:left="720"/>
        <w:rPr>
          <w:rFonts w:ascii="Verdana" w:eastAsia="Times New Roman" w:hAnsi="Verdana" w:cs="Times New Roman"/>
          <w:color w:val="714D03"/>
          <w:sz w:val="18"/>
          <w:szCs w:val="18"/>
          <w:lang w:eastAsia="en-IN"/>
        </w:rPr>
      </w:pPr>
      <w:r>
        <w:rPr>
          <w:rFonts w:ascii="Verdana" w:eastAsia="Times New Roman" w:hAnsi="Verdana" w:cs="Times New Roman"/>
          <w:b/>
          <w:bCs/>
          <w:color w:val="714D03"/>
          <w:sz w:val="18"/>
          <w:szCs w:val="18"/>
          <w:lang w:eastAsia="en-IN"/>
        </w:rPr>
        <w:t xml:space="preserve">Time and Frequency </w:t>
      </w:r>
      <w:r w:rsidR="00EE70EC">
        <w:rPr>
          <w:rFonts w:ascii="Verdana" w:eastAsia="Times New Roman" w:hAnsi="Verdana" w:cs="Times New Roman"/>
          <w:b/>
          <w:bCs/>
          <w:color w:val="714D03"/>
          <w:sz w:val="18"/>
          <w:szCs w:val="18"/>
          <w:lang w:eastAsia="en-IN"/>
        </w:rPr>
        <w:t>Analysis:</w:t>
      </w:r>
      <w:r w:rsidR="00F40749" w:rsidRPr="00663AF5">
        <w:rPr>
          <w:rFonts w:ascii="Verdana" w:eastAsia="Times New Roman" w:hAnsi="Verdana" w:cs="Times New Roman"/>
          <w:color w:val="714D03"/>
          <w:sz w:val="18"/>
          <w:szCs w:val="18"/>
          <w:lang w:eastAsia="en-IN"/>
        </w:rPr>
        <w:t> Display, use, and analysis of time domain, FFT analysis, modulation, clipping, pulsation, beats, side bands, spectrum shape, synchronous and nonsynchronous signals, and case histories.</w:t>
      </w:r>
    </w:p>
    <w:p w:rsidR="00F40749" w:rsidRPr="00663AF5" w:rsidRDefault="00F40749" w:rsidP="006D4E73">
      <w:pPr>
        <w:spacing w:before="100" w:beforeAutospacing="1" w:after="100" w:afterAutospacing="1" w:line="240" w:lineRule="auto"/>
        <w:ind w:left="720"/>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 xml:space="preserve">Phase and Orbit </w:t>
      </w:r>
      <w:r w:rsidR="00EE70EC" w:rsidRPr="00663AF5">
        <w:rPr>
          <w:rFonts w:ascii="Verdana" w:eastAsia="Times New Roman" w:hAnsi="Verdana" w:cs="Times New Roman"/>
          <w:b/>
          <w:bCs/>
          <w:color w:val="714D03"/>
          <w:sz w:val="18"/>
          <w:szCs w:val="18"/>
          <w:lang w:eastAsia="en-IN"/>
        </w:rPr>
        <w:t>Analysis</w:t>
      </w:r>
      <w:r w:rsidR="00EE70EC" w:rsidRPr="00663AF5">
        <w:rPr>
          <w:rFonts w:ascii="Verdana" w:eastAsia="Times New Roman" w:hAnsi="Verdana" w:cs="Times New Roman"/>
          <w:color w:val="714D03"/>
          <w:sz w:val="18"/>
          <w:szCs w:val="18"/>
          <w:lang w:eastAsia="en-IN"/>
        </w:rPr>
        <w:t>:</w:t>
      </w:r>
      <w:r w:rsidR="000F436D">
        <w:rPr>
          <w:rFonts w:ascii="Verdana" w:eastAsia="Times New Roman" w:hAnsi="Verdana" w:cs="Times New Roman"/>
          <w:color w:val="714D03"/>
          <w:sz w:val="18"/>
          <w:szCs w:val="18"/>
          <w:lang w:eastAsia="en-IN"/>
        </w:rPr>
        <w:t xml:space="preserve"> </w:t>
      </w:r>
      <w:r w:rsidRPr="00663AF5">
        <w:rPr>
          <w:rFonts w:ascii="Verdana" w:eastAsia="Times New Roman" w:hAnsi="Verdana" w:cs="Times New Roman"/>
          <w:color w:val="714D03"/>
          <w:sz w:val="18"/>
          <w:szCs w:val="18"/>
          <w:lang w:eastAsia="en-IN"/>
        </w:rPr>
        <w:t>Phase measurement and analysis, orbit evaluation, loop rules, orbit analysis, case histories.</w:t>
      </w:r>
    </w:p>
    <w:p w:rsidR="00F40749" w:rsidRDefault="00F40749" w:rsidP="006D4E73">
      <w:pPr>
        <w:spacing w:before="100" w:beforeAutospacing="1" w:after="100" w:afterAutospacing="1" w:line="240" w:lineRule="auto"/>
        <w:ind w:left="720"/>
        <w:rPr>
          <w:rFonts w:ascii="Verdana" w:eastAsia="Times New Roman" w:hAnsi="Verdana" w:cs="Times New Roman"/>
          <w:color w:val="714D03"/>
          <w:sz w:val="18"/>
          <w:szCs w:val="18"/>
          <w:lang w:eastAsia="en-IN"/>
        </w:rPr>
      </w:pPr>
      <w:r w:rsidRPr="00F40749">
        <w:rPr>
          <w:rFonts w:ascii="Verdana" w:eastAsia="Times New Roman" w:hAnsi="Verdana" w:cs="Times New Roman"/>
          <w:b/>
          <w:bCs/>
          <w:color w:val="714D03"/>
          <w:sz w:val="18"/>
          <w:szCs w:val="18"/>
          <w:lang w:eastAsia="en-IN"/>
        </w:rPr>
        <w:t xml:space="preserve">Mass </w:t>
      </w:r>
      <w:r>
        <w:rPr>
          <w:rFonts w:ascii="Verdana" w:eastAsia="Times New Roman" w:hAnsi="Verdana" w:cs="Times New Roman"/>
          <w:b/>
          <w:bCs/>
          <w:color w:val="714D03"/>
          <w:sz w:val="18"/>
          <w:szCs w:val="18"/>
          <w:lang w:eastAsia="en-IN"/>
        </w:rPr>
        <w:t xml:space="preserve">Spring Damper </w:t>
      </w:r>
      <w:r w:rsidR="00EE70EC" w:rsidRPr="00F40749">
        <w:rPr>
          <w:rFonts w:ascii="Verdana" w:eastAsia="Times New Roman" w:hAnsi="Verdana" w:cs="Times New Roman"/>
          <w:b/>
          <w:bCs/>
          <w:color w:val="714D03"/>
          <w:sz w:val="18"/>
          <w:szCs w:val="18"/>
          <w:lang w:eastAsia="en-IN"/>
        </w:rPr>
        <w:t>system</w:t>
      </w:r>
      <w:r w:rsidR="00EE70EC">
        <w:rPr>
          <w:rFonts w:ascii="Verdana" w:eastAsia="Times New Roman" w:hAnsi="Verdana" w:cs="Times New Roman"/>
          <w:b/>
          <w:bCs/>
          <w:color w:val="714D03"/>
          <w:sz w:val="18"/>
          <w:szCs w:val="18"/>
          <w:lang w:eastAsia="en-IN"/>
        </w:rPr>
        <w:t>:</w:t>
      </w:r>
      <w:r>
        <w:rPr>
          <w:rFonts w:ascii="Verdana" w:eastAsia="Times New Roman" w:hAnsi="Verdana" w:cs="Times New Roman"/>
          <w:b/>
          <w:bCs/>
          <w:color w:val="714D03"/>
          <w:sz w:val="18"/>
          <w:szCs w:val="18"/>
          <w:lang w:eastAsia="en-IN"/>
        </w:rPr>
        <w:t xml:space="preserve"> </w:t>
      </w:r>
      <w:r>
        <w:rPr>
          <w:rFonts w:ascii="Verdana" w:eastAsia="Times New Roman" w:hAnsi="Verdana" w:cs="Times New Roman"/>
          <w:color w:val="714D03"/>
          <w:sz w:val="18"/>
          <w:szCs w:val="18"/>
          <w:lang w:eastAsia="en-IN"/>
        </w:rPr>
        <w:t>Fundamentals of response of Single Mass oscillating syste</w:t>
      </w:r>
      <w:r w:rsidR="00A6699A">
        <w:rPr>
          <w:rFonts w:ascii="Verdana" w:eastAsia="Times New Roman" w:hAnsi="Verdana" w:cs="Times New Roman"/>
          <w:color w:val="714D03"/>
          <w:sz w:val="18"/>
          <w:szCs w:val="18"/>
          <w:lang w:eastAsia="en-IN"/>
        </w:rPr>
        <w:t xml:space="preserve">m and the response of the same </w:t>
      </w:r>
      <w:bookmarkStart w:id="0" w:name="_GoBack"/>
      <w:bookmarkEnd w:id="0"/>
      <w:r>
        <w:rPr>
          <w:rFonts w:ascii="Verdana" w:eastAsia="Times New Roman" w:hAnsi="Verdana" w:cs="Times New Roman"/>
          <w:color w:val="714D03"/>
          <w:sz w:val="18"/>
          <w:szCs w:val="18"/>
          <w:lang w:eastAsia="en-IN"/>
        </w:rPr>
        <w:t>to various frequencies</w:t>
      </w:r>
      <w:r w:rsidR="000F436D">
        <w:rPr>
          <w:rFonts w:ascii="Verdana" w:eastAsia="Times New Roman" w:hAnsi="Verdana" w:cs="Times New Roman"/>
          <w:color w:val="714D03"/>
          <w:sz w:val="18"/>
          <w:szCs w:val="18"/>
          <w:lang w:eastAsia="en-IN"/>
        </w:rPr>
        <w:t xml:space="preserve">. </w:t>
      </w:r>
      <w:r w:rsidR="00D644C4">
        <w:rPr>
          <w:rFonts w:ascii="Verdana" w:eastAsia="Times New Roman" w:hAnsi="Verdana" w:cs="Times New Roman"/>
          <w:color w:val="714D03"/>
          <w:sz w:val="18"/>
          <w:szCs w:val="18"/>
          <w:lang w:eastAsia="en-IN"/>
        </w:rPr>
        <w:t xml:space="preserve">Theory of Rigid and Flexible rotors, </w:t>
      </w:r>
      <w:r w:rsidR="000F436D">
        <w:rPr>
          <w:rFonts w:ascii="Verdana" w:eastAsia="Times New Roman" w:hAnsi="Verdana" w:cs="Times New Roman"/>
          <w:color w:val="714D03"/>
          <w:sz w:val="18"/>
          <w:szCs w:val="18"/>
          <w:lang w:eastAsia="en-IN"/>
        </w:rPr>
        <w:t>Critical speed</w:t>
      </w:r>
      <w:r>
        <w:rPr>
          <w:rFonts w:ascii="Verdana" w:eastAsia="Times New Roman" w:hAnsi="Verdana" w:cs="Times New Roman"/>
          <w:color w:val="714D03"/>
          <w:sz w:val="18"/>
          <w:szCs w:val="18"/>
          <w:lang w:eastAsia="en-IN"/>
        </w:rPr>
        <w:t>,</w:t>
      </w:r>
      <w:r w:rsidR="006D4E73">
        <w:rPr>
          <w:rFonts w:ascii="Verdana" w:eastAsia="Times New Roman" w:hAnsi="Verdana" w:cs="Times New Roman"/>
          <w:color w:val="714D03"/>
          <w:sz w:val="18"/>
          <w:szCs w:val="18"/>
          <w:lang w:eastAsia="en-IN"/>
        </w:rPr>
        <w:t xml:space="preserve"> </w:t>
      </w:r>
      <w:r w:rsidR="00D644C4">
        <w:rPr>
          <w:rFonts w:ascii="Verdana" w:eastAsia="Times New Roman" w:hAnsi="Verdana" w:cs="Times New Roman"/>
          <w:color w:val="714D03"/>
          <w:sz w:val="18"/>
          <w:szCs w:val="18"/>
          <w:lang w:eastAsia="en-IN"/>
        </w:rPr>
        <w:t>Bode plot</w:t>
      </w:r>
      <w:r>
        <w:rPr>
          <w:rFonts w:ascii="Verdana" w:eastAsia="Times New Roman" w:hAnsi="Verdana" w:cs="Times New Roman"/>
          <w:color w:val="714D03"/>
          <w:sz w:val="18"/>
          <w:szCs w:val="18"/>
          <w:lang w:eastAsia="en-IN"/>
        </w:rPr>
        <w:t>, slow roll vector compensation</w:t>
      </w:r>
    </w:p>
    <w:p w:rsidR="000F436D" w:rsidRDefault="000F436D" w:rsidP="00F40749">
      <w:pPr>
        <w:spacing w:before="100" w:beforeAutospacing="1" w:after="100" w:afterAutospacing="1" w:line="240" w:lineRule="auto"/>
        <w:rPr>
          <w:rFonts w:ascii="Verdana" w:eastAsia="Times New Roman" w:hAnsi="Verdana" w:cs="Times New Roman"/>
          <w:color w:val="714D03"/>
          <w:sz w:val="18"/>
          <w:szCs w:val="18"/>
          <w:lang w:eastAsia="en-IN"/>
        </w:rPr>
      </w:pPr>
    </w:p>
    <w:p w:rsidR="000F436D" w:rsidRDefault="000F436D" w:rsidP="000F436D">
      <w:p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b/>
          <w:bCs/>
          <w:color w:val="714D03"/>
          <w:sz w:val="18"/>
          <w:szCs w:val="18"/>
          <w:lang w:eastAsia="en-IN"/>
        </w:rPr>
        <w:t>Balancing</w:t>
      </w:r>
      <w:proofErr w:type="gramStart"/>
      <w:r w:rsidRPr="00663AF5">
        <w:rPr>
          <w:rFonts w:ascii="Verdana" w:eastAsia="Times New Roman" w:hAnsi="Verdana" w:cs="Times New Roman"/>
          <w:color w:val="714D03"/>
          <w:sz w:val="18"/>
          <w:szCs w:val="18"/>
          <w:lang w:eastAsia="en-IN"/>
        </w:rPr>
        <w:t> </w:t>
      </w:r>
      <w:r>
        <w:rPr>
          <w:rFonts w:ascii="Verdana" w:eastAsia="Times New Roman" w:hAnsi="Verdana" w:cs="Times New Roman"/>
          <w:color w:val="714D03"/>
          <w:sz w:val="18"/>
          <w:szCs w:val="18"/>
          <w:lang w:eastAsia="en-IN"/>
        </w:rPr>
        <w:t xml:space="preserve"> </w:t>
      </w:r>
      <w:r w:rsidRPr="00663AF5">
        <w:rPr>
          <w:rFonts w:ascii="Verdana" w:eastAsia="Times New Roman" w:hAnsi="Verdana" w:cs="Times New Roman"/>
          <w:color w:val="714D03"/>
          <w:sz w:val="18"/>
          <w:szCs w:val="18"/>
          <w:lang w:eastAsia="en-IN"/>
        </w:rPr>
        <w:t>Fundamental</w:t>
      </w:r>
      <w:proofErr w:type="gramEnd"/>
      <w:r w:rsidRPr="00663AF5">
        <w:rPr>
          <w:rFonts w:ascii="Verdana" w:eastAsia="Times New Roman" w:hAnsi="Verdana" w:cs="Times New Roman"/>
          <w:color w:val="714D03"/>
          <w:sz w:val="18"/>
          <w:szCs w:val="18"/>
          <w:lang w:eastAsia="en-IN"/>
        </w:rPr>
        <w:t xml:space="preserve"> aspects of </w:t>
      </w:r>
      <w:r w:rsidR="001430EC">
        <w:rPr>
          <w:rFonts w:ascii="Verdana" w:eastAsia="Times New Roman" w:hAnsi="Verdana" w:cs="Times New Roman"/>
          <w:color w:val="714D03"/>
          <w:sz w:val="18"/>
          <w:szCs w:val="18"/>
          <w:lang w:eastAsia="en-IN"/>
        </w:rPr>
        <w:t xml:space="preserve">rotor </w:t>
      </w:r>
      <w:r w:rsidRPr="00663AF5">
        <w:rPr>
          <w:rFonts w:ascii="Verdana" w:eastAsia="Times New Roman" w:hAnsi="Verdana" w:cs="Times New Roman"/>
          <w:color w:val="714D03"/>
          <w:sz w:val="18"/>
          <w:szCs w:val="18"/>
          <w:lang w:eastAsia="en-IN"/>
        </w:rPr>
        <w:t>balancing.</w:t>
      </w:r>
    </w:p>
    <w:p w:rsidR="000F436D" w:rsidRPr="00663AF5" w:rsidRDefault="000F436D" w:rsidP="000F436D">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Different types of Unbalance ( static, couple and dynamic)</w:t>
      </w:r>
    </w:p>
    <w:p w:rsidR="000F436D" w:rsidRPr="00663AF5" w:rsidRDefault="000F436D" w:rsidP="000F436D">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ISO tolerance and terminology</w:t>
      </w:r>
    </w:p>
    <w:p w:rsidR="000F436D" w:rsidRPr="00663AF5" w:rsidRDefault="000F436D" w:rsidP="000F436D">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Design principles of Hard and Soft bearing balancing machines</w:t>
      </w:r>
    </w:p>
    <w:p w:rsidR="000F436D" w:rsidRDefault="000F436D" w:rsidP="000F436D">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sidRPr="00663AF5">
        <w:rPr>
          <w:rFonts w:ascii="Verdana" w:eastAsia="Times New Roman" w:hAnsi="Verdana" w:cs="Times New Roman"/>
          <w:color w:val="714D03"/>
          <w:sz w:val="18"/>
          <w:szCs w:val="18"/>
          <w:lang w:eastAsia="en-IN"/>
        </w:rPr>
        <w:t>Theory of Unbalance measurement and correction</w:t>
      </w:r>
    </w:p>
    <w:p w:rsidR="000F436D" w:rsidRDefault="000F436D" w:rsidP="000F436D">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Basics of In-situ or Field Balancing</w:t>
      </w:r>
    </w:p>
    <w:p w:rsidR="000F436D" w:rsidRDefault="000F436D" w:rsidP="000F436D">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Pre-Balancing checks</w:t>
      </w:r>
    </w:p>
    <w:p w:rsidR="000F436D" w:rsidRPr="00663AF5" w:rsidRDefault="000F436D" w:rsidP="000F436D">
      <w:pPr>
        <w:numPr>
          <w:ilvl w:val="0"/>
          <w:numId w:val="1"/>
        </w:numPr>
        <w:spacing w:before="100" w:beforeAutospacing="1" w:after="100" w:afterAutospacing="1" w:line="240" w:lineRule="auto"/>
        <w:rPr>
          <w:rFonts w:ascii="Verdana" w:eastAsia="Times New Roman" w:hAnsi="Verdana" w:cs="Times New Roman"/>
          <w:color w:val="714D03"/>
          <w:sz w:val="18"/>
          <w:szCs w:val="18"/>
          <w:lang w:eastAsia="en-IN"/>
        </w:rPr>
      </w:pPr>
      <w:r>
        <w:rPr>
          <w:rFonts w:ascii="Verdana" w:eastAsia="Times New Roman" w:hAnsi="Verdana" w:cs="Times New Roman"/>
          <w:color w:val="714D03"/>
          <w:sz w:val="18"/>
          <w:szCs w:val="18"/>
          <w:lang w:eastAsia="en-IN"/>
        </w:rPr>
        <w:t>Single Plane Balancing exercise using Influence Coefficient Method</w:t>
      </w:r>
    </w:p>
    <w:p w:rsidR="000F436D" w:rsidRPr="00663AF5" w:rsidRDefault="000F436D" w:rsidP="000F436D">
      <w:pPr>
        <w:spacing w:before="100" w:beforeAutospacing="1" w:after="100" w:afterAutospacing="1" w:line="240" w:lineRule="auto"/>
        <w:rPr>
          <w:rFonts w:ascii="Verdana" w:eastAsia="Times New Roman" w:hAnsi="Verdana" w:cs="Times New Roman"/>
          <w:color w:val="714D03"/>
          <w:sz w:val="18"/>
          <w:szCs w:val="18"/>
          <w:lang w:eastAsia="en-IN"/>
        </w:rPr>
      </w:pPr>
    </w:p>
    <w:p w:rsidR="000F436D" w:rsidRDefault="000F436D" w:rsidP="00F40749">
      <w:pPr>
        <w:spacing w:before="100" w:beforeAutospacing="1" w:after="100" w:afterAutospacing="1" w:line="240" w:lineRule="auto"/>
        <w:rPr>
          <w:rFonts w:ascii="Verdana" w:eastAsia="Times New Roman" w:hAnsi="Verdana" w:cs="Times New Roman"/>
          <w:color w:val="714D03"/>
          <w:sz w:val="18"/>
          <w:szCs w:val="18"/>
          <w:lang w:eastAsia="en-IN"/>
        </w:rPr>
      </w:pPr>
    </w:p>
    <w:p w:rsidR="000F436D" w:rsidRDefault="000F436D" w:rsidP="00F40749">
      <w:pPr>
        <w:spacing w:before="100" w:beforeAutospacing="1" w:after="100" w:afterAutospacing="1" w:line="240" w:lineRule="auto"/>
        <w:rPr>
          <w:rFonts w:ascii="Verdana" w:eastAsia="Times New Roman" w:hAnsi="Verdana" w:cs="Times New Roman"/>
          <w:color w:val="714D03"/>
          <w:sz w:val="18"/>
          <w:szCs w:val="18"/>
          <w:lang w:eastAsia="en-IN"/>
        </w:rPr>
      </w:pPr>
    </w:p>
    <w:p w:rsidR="00F40749" w:rsidRPr="00663AF5" w:rsidRDefault="00F40749" w:rsidP="00F40749">
      <w:pPr>
        <w:spacing w:before="100" w:beforeAutospacing="1" w:after="100" w:afterAutospacing="1" w:line="240" w:lineRule="auto"/>
        <w:rPr>
          <w:rFonts w:ascii="Verdana" w:eastAsia="Times New Roman" w:hAnsi="Verdana" w:cs="Times New Roman"/>
          <w:color w:val="714D03"/>
          <w:sz w:val="18"/>
          <w:szCs w:val="18"/>
          <w:lang w:eastAsia="en-IN"/>
        </w:rPr>
      </w:pPr>
    </w:p>
    <w:p w:rsidR="00F40749" w:rsidRDefault="00F40749" w:rsidP="00467417">
      <w:pPr>
        <w:spacing w:after="0" w:line="240" w:lineRule="auto"/>
        <w:rPr>
          <w:rFonts w:ascii="Verdana" w:eastAsia="Times New Roman" w:hAnsi="Verdana" w:cs="Times New Roman"/>
          <w:b/>
          <w:bCs/>
          <w:color w:val="714D03"/>
          <w:sz w:val="18"/>
          <w:szCs w:val="18"/>
          <w:lang w:eastAsia="en-IN"/>
        </w:rPr>
      </w:pPr>
    </w:p>
    <w:p w:rsidR="00F40749" w:rsidRPr="00F40749" w:rsidRDefault="00F40749" w:rsidP="00467417">
      <w:pPr>
        <w:spacing w:after="0" w:line="240" w:lineRule="auto"/>
        <w:rPr>
          <w:rFonts w:ascii="Verdana" w:eastAsia="Times New Roman" w:hAnsi="Verdana" w:cs="Times New Roman"/>
          <w:b/>
          <w:bCs/>
          <w:color w:val="714D03"/>
          <w:sz w:val="18"/>
          <w:szCs w:val="18"/>
          <w:lang w:eastAsia="en-IN"/>
        </w:rPr>
      </w:pPr>
      <w:r>
        <w:rPr>
          <w:rFonts w:ascii="Verdana" w:eastAsia="Times New Roman" w:hAnsi="Verdana" w:cs="Times New Roman"/>
          <w:b/>
          <w:bCs/>
          <w:color w:val="714D03"/>
          <w:sz w:val="18"/>
          <w:szCs w:val="18"/>
          <w:lang w:eastAsia="en-IN"/>
        </w:rPr>
        <w:t xml:space="preserve"> </w:t>
      </w:r>
    </w:p>
    <w:sectPr w:rsidR="00F40749" w:rsidRPr="00F407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92BA3"/>
    <w:multiLevelType w:val="multilevel"/>
    <w:tmpl w:val="9D9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806EFD"/>
    <w:multiLevelType w:val="multilevel"/>
    <w:tmpl w:val="832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AF5"/>
    <w:rsid w:val="000F436D"/>
    <w:rsid w:val="001430EC"/>
    <w:rsid w:val="00467417"/>
    <w:rsid w:val="00663AF5"/>
    <w:rsid w:val="00671272"/>
    <w:rsid w:val="006D4E73"/>
    <w:rsid w:val="00A6699A"/>
    <w:rsid w:val="00C92E8A"/>
    <w:rsid w:val="00CA0530"/>
    <w:rsid w:val="00D644C4"/>
    <w:rsid w:val="00E27AAA"/>
    <w:rsid w:val="00EE70EC"/>
    <w:rsid w:val="00F40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3A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AF5"/>
    <w:rPr>
      <w:rFonts w:ascii="Times New Roman" w:eastAsia="Times New Roman" w:hAnsi="Times New Roman" w:cs="Times New Roman"/>
      <w:b/>
      <w:bCs/>
      <w:kern w:val="36"/>
      <w:sz w:val="48"/>
      <w:szCs w:val="48"/>
      <w:lang w:eastAsia="en-IN"/>
    </w:rPr>
  </w:style>
  <w:style w:type="paragraph" w:customStyle="1" w:styleId="style1">
    <w:name w:val="style1"/>
    <w:basedOn w:val="Normal"/>
    <w:rsid w:val="00663A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63AF5"/>
    <w:rPr>
      <w:b/>
      <w:bCs/>
    </w:rPr>
  </w:style>
  <w:style w:type="paragraph" w:styleId="NormalWeb">
    <w:name w:val="Normal (Web)"/>
    <w:basedOn w:val="Normal"/>
    <w:uiPriority w:val="99"/>
    <w:semiHidden/>
    <w:unhideWhenUsed/>
    <w:rsid w:val="00663A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tyle5">
    <w:name w:val="style5"/>
    <w:basedOn w:val="Normal"/>
    <w:rsid w:val="00663A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3A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AF5"/>
    <w:rPr>
      <w:rFonts w:ascii="Times New Roman" w:eastAsia="Times New Roman" w:hAnsi="Times New Roman" w:cs="Times New Roman"/>
      <w:b/>
      <w:bCs/>
      <w:kern w:val="36"/>
      <w:sz w:val="48"/>
      <w:szCs w:val="48"/>
      <w:lang w:eastAsia="en-IN"/>
    </w:rPr>
  </w:style>
  <w:style w:type="paragraph" w:customStyle="1" w:styleId="style1">
    <w:name w:val="style1"/>
    <w:basedOn w:val="Normal"/>
    <w:rsid w:val="00663A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63AF5"/>
    <w:rPr>
      <w:b/>
      <w:bCs/>
    </w:rPr>
  </w:style>
  <w:style w:type="paragraph" w:styleId="NormalWeb">
    <w:name w:val="Normal (Web)"/>
    <w:basedOn w:val="Normal"/>
    <w:uiPriority w:val="99"/>
    <w:semiHidden/>
    <w:unhideWhenUsed/>
    <w:rsid w:val="00663A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tyle5">
    <w:name w:val="style5"/>
    <w:basedOn w:val="Normal"/>
    <w:rsid w:val="00663A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483632">
      <w:bodyDiv w:val="1"/>
      <w:marLeft w:val="0"/>
      <w:marRight w:val="0"/>
      <w:marTop w:val="0"/>
      <w:marBottom w:val="0"/>
      <w:divBdr>
        <w:top w:val="none" w:sz="0" w:space="0" w:color="auto"/>
        <w:left w:val="none" w:sz="0" w:space="0" w:color="auto"/>
        <w:bottom w:val="none" w:sz="0" w:space="0" w:color="auto"/>
        <w:right w:val="none" w:sz="0" w:space="0" w:color="auto"/>
      </w:divBdr>
      <w:divsChild>
        <w:div w:id="469710356">
          <w:marLeft w:val="0"/>
          <w:marRight w:val="0"/>
          <w:marTop w:val="0"/>
          <w:marBottom w:val="0"/>
          <w:divBdr>
            <w:top w:val="none" w:sz="0" w:space="0" w:color="auto"/>
            <w:left w:val="none" w:sz="0" w:space="0" w:color="auto"/>
            <w:bottom w:val="none" w:sz="0" w:space="0" w:color="auto"/>
            <w:right w:val="none" w:sz="0" w:space="0" w:color="auto"/>
          </w:divBdr>
          <w:divsChild>
            <w:div w:id="228813188">
              <w:marLeft w:val="0"/>
              <w:marRight w:val="0"/>
              <w:marTop w:val="0"/>
              <w:marBottom w:val="0"/>
              <w:divBdr>
                <w:top w:val="none" w:sz="0" w:space="0" w:color="auto"/>
                <w:left w:val="none" w:sz="0" w:space="0" w:color="auto"/>
                <w:bottom w:val="none" w:sz="0" w:space="0" w:color="auto"/>
                <w:right w:val="none" w:sz="0" w:space="0" w:color="auto"/>
              </w:divBdr>
            </w:div>
          </w:divsChild>
        </w:div>
        <w:div w:id="1751997083">
          <w:marLeft w:val="0"/>
          <w:marRight w:val="0"/>
          <w:marTop w:val="0"/>
          <w:marBottom w:val="0"/>
          <w:divBdr>
            <w:top w:val="none" w:sz="0" w:space="0" w:color="auto"/>
            <w:left w:val="none" w:sz="0" w:space="0" w:color="auto"/>
            <w:bottom w:val="none" w:sz="0" w:space="0" w:color="auto"/>
            <w:right w:val="none" w:sz="0" w:space="0" w:color="auto"/>
          </w:divBdr>
          <w:divsChild>
            <w:div w:id="1029378242">
              <w:marLeft w:val="0"/>
              <w:marRight w:val="0"/>
              <w:marTop w:val="0"/>
              <w:marBottom w:val="0"/>
              <w:divBdr>
                <w:top w:val="none" w:sz="0" w:space="0" w:color="auto"/>
                <w:left w:val="none" w:sz="0" w:space="0" w:color="auto"/>
                <w:bottom w:val="none" w:sz="0" w:space="0" w:color="auto"/>
                <w:right w:val="none" w:sz="0" w:space="0" w:color="auto"/>
              </w:divBdr>
            </w:div>
            <w:div w:id="68237098">
              <w:marLeft w:val="0"/>
              <w:marRight w:val="0"/>
              <w:marTop w:val="0"/>
              <w:marBottom w:val="0"/>
              <w:divBdr>
                <w:top w:val="none" w:sz="0" w:space="0" w:color="auto"/>
                <w:left w:val="none" w:sz="0" w:space="0" w:color="auto"/>
                <w:bottom w:val="none" w:sz="0" w:space="0" w:color="auto"/>
                <w:right w:val="none" w:sz="0" w:space="0" w:color="auto"/>
              </w:divBdr>
            </w:div>
            <w:div w:id="16534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56703">
      <w:bodyDiv w:val="1"/>
      <w:marLeft w:val="0"/>
      <w:marRight w:val="0"/>
      <w:marTop w:val="0"/>
      <w:marBottom w:val="0"/>
      <w:divBdr>
        <w:top w:val="none" w:sz="0" w:space="0" w:color="auto"/>
        <w:left w:val="none" w:sz="0" w:space="0" w:color="auto"/>
        <w:bottom w:val="none" w:sz="0" w:space="0" w:color="auto"/>
        <w:right w:val="none" w:sz="0" w:space="0" w:color="auto"/>
      </w:divBdr>
      <w:divsChild>
        <w:div w:id="212275783">
          <w:marLeft w:val="0"/>
          <w:marRight w:val="0"/>
          <w:marTop w:val="0"/>
          <w:marBottom w:val="0"/>
          <w:divBdr>
            <w:top w:val="none" w:sz="0" w:space="0" w:color="auto"/>
            <w:left w:val="none" w:sz="0" w:space="0" w:color="auto"/>
            <w:bottom w:val="none" w:sz="0" w:space="0" w:color="auto"/>
            <w:right w:val="none" w:sz="0" w:space="0" w:color="auto"/>
          </w:divBdr>
          <w:divsChild>
            <w:div w:id="1609042298">
              <w:marLeft w:val="0"/>
              <w:marRight w:val="0"/>
              <w:marTop w:val="0"/>
              <w:marBottom w:val="0"/>
              <w:divBdr>
                <w:top w:val="none" w:sz="0" w:space="0" w:color="auto"/>
                <w:left w:val="none" w:sz="0" w:space="0" w:color="auto"/>
                <w:bottom w:val="none" w:sz="0" w:space="0" w:color="auto"/>
                <w:right w:val="none" w:sz="0" w:space="0" w:color="auto"/>
              </w:divBdr>
            </w:div>
          </w:divsChild>
        </w:div>
        <w:div w:id="747072782">
          <w:marLeft w:val="0"/>
          <w:marRight w:val="0"/>
          <w:marTop w:val="0"/>
          <w:marBottom w:val="0"/>
          <w:divBdr>
            <w:top w:val="none" w:sz="0" w:space="0" w:color="auto"/>
            <w:left w:val="none" w:sz="0" w:space="0" w:color="auto"/>
            <w:bottom w:val="none" w:sz="0" w:space="0" w:color="auto"/>
            <w:right w:val="none" w:sz="0" w:space="0" w:color="auto"/>
          </w:divBdr>
          <w:divsChild>
            <w:div w:id="804271696">
              <w:marLeft w:val="0"/>
              <w:marRight w:val="0"/>
              <w:marTop w:val="0"/>
              <w:marBottom w:val="0"/>
              <w:divBdr>
                <w:top w:val="none" w:sz="0" w:space="0" w:color="auto"/>
                <w:left w:val="none" w:sz="0" w:space="0" w:color="auto"/>
                <w:bottom w:val="none" w:sz="0" w:space="0" w:color="auto"/>
                <w:right w:val="none" w:sz="0" w:space="0" w:color="auto"/>
              </w:divBdr>
            </w:div>
            <w:div w:id="6496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Saranya</dc:creator>
  <cp:lastModifiedBy>Saranya</cp:lastModifiedBy>
  <cp:revision>21</cp:revision>
  <dcterms:created xsi:type="dcterms:W3CDTF">2019-08-08T05:24:00Z</dcterms:created>
  <dcterms:modified xsi:type="dcterms:W3CDTF">2019-08-08T05:52:00Z</dcterms:modified>
</cp:coreProperties>
</file>