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:rsidR="001359E7" w:rsidRDefault="001436FD">
      <w:pPr>
        <w:spacing w:before="0" w:after="0" w:line="580" w:lineRule="exact"/>
      </w:pP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  <w:spacing w:before="0" w:after="0" w:line="580" w:lineRule="exact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56"/>
                                <w:szCs w:val="56"/>
                              </w:rPr>
                              <w:t>Тестов-001 Иван Петрович / Әділбек-001 Өмірсерік Қанатұлы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  <w:spacing w:before="0" w:after="0" w:line="580" w:lineRule="exact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56"/>
                          <w:szCs w:val="56"/>
                        </w:rPr>
                        <w:t>Тестов-001 Иван Петрович / Әділбек-001 Өмірсерік Қанатұлы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ТЕСТ-00001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ТЕСТ-00001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7173118</wp:posOffset>
            </wp:positionH>
            <wp:positionV relativeFrom="page">
              <wp:posOffset>213518</wp:posOffset>
            </wp:positionV>
            <wp:extent cx="3215614" cy="753770"/>
            <wp:effectExtent l="0" t="0" r="0" b="0"/>
            <wp:wrapNone/>
            <wp:docPr id="1073741833" name="officeArt object" descr=""/>
            <wp:cNvGraphicFramePr/>
            <a:graphic>
              <a:graphicData uri="http://schemas.openxmlformats.org/drawingml/2006/picture">
                <pic:pic>
                  <pic:nvPicPr>
                    <pic:cNvPr id="1073741833" name="cтандарт (2).png" descr=""/>
                    <pic:cNvPicPr>
                      <a:picLocks noChangeAspect="1"/>
                    </pic:cNvPicPr>
                  </pic:nvPicPr>
                  <pic:blipFill>
                    <a:srcRect t="40419" b="36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14" cy="75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1359E7">
      <w:headerReference w:type="even" r:id="rIdDemoHeader"/>
      <w:headerReference w:type="first" r:id="rIdDemoHeader"/>
      <w:headerReference w:type="default" r:id="rIdDemoHeader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/>
  <dcterms:created xsi:type="dcterms:W3CDTF"/>
  <dcterms:modified xsi:type="dcterms:W3CDTF"/>
</cp:coreProperties>
</file>