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Әділбек Өмірсерік Қанатұлы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6043716B" wp14:editId="6678EBE8">
                  <wp:simplePos x="0" y="0"/>
                  <wp:positionH relativeFrom="column">
                    <wp:posOffset>-267703</wp:posOffset>
                  </wp:positionH>
                  <wp:positionV relativeFrom="paragraph">
                    <wp:posOffset>334596</wp:posOffset>
                  </wp:positionV>
                  <wp:extent cx="1464945" cy="1494790"/>
                  <wp:effectExtent l="0" t="0" r="0" b="0"/>
                  <wp:wrapNone/>
                  <wp:docPr id="1954302362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296523">
                            <a:off x="0" y="0"/>
                            <a:ext cx="1464945" cy="1494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00842F4" wp14:editId="02B84AF5">
                  <wp:simplePos x="0" y="0"/>
                  <wp:positionH relativeFrom="column">
                    <wp:posOffset>446826</wp:posOffset>
                  </wp:positionH>
                  <wp:positionV relativeFrom="paragraph">
                    <wp:posOffset>606155</wp:posOffset>
                  </wp:positionV>
                  <wp:extent cx="911225" cy="518160"/>
                  <wp:effectExtent l="0" t="0" r="0" b="0"/>
                  <wp:wrapNone/>
                  <wp:docPr id="1230119935" name="Рисуно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122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00123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 Иван Петрович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  <w:vertAlign w:val="superscript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C65C31E" wp14:editId="23929CC9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493634</wp:posOffset>
                  </wp:positionV>
                  <wp:extent cx="911225" cy="518160"/>
                  <wp:effectExtent l="0" t="0" r="0" b="0"/>
                  <wp:wrapNone/>
                  <wp:docPr id="1" name="Рисуно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122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48A87E0" wp14:editId="47B0BF3B">
                  <wp:simplePos x="0" y="0"/>
                  <wp:positionH relativeFrom="column">
                    <wp:posOffset>-249744</wp:posOffset>
                  </wp:positionH>
                  <wp:positionV relativeFrom="paragraph">
                    <wp:posOffset>294029</wp:posOffset>
                  </wp:positionV>
                  <wp:extent cx="1464945" cy="1494790"/>
                  <wp:effectExtent l="0" t="0" r="0" b="0"/>
                  <wp:wrapNone/>
                  <wp:docPr id="2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4945" cy="1494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«22» сентября 2026 г. № протокола ПР-00001 ему (ей) присвоена квалификация Инженер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00123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