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{{PROTOCOL_YEAR}}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{{PROTOCOL_DAY}}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/>
                    <w:t>{{PROTOCOL_MONTH_KZ}}</w:t>
                  </w: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«{{PROTOCOL_DAY}}» {{PROTOCOL_MONTH_RU}} {{PROTOCOL_YEAR}}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