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D83A" w14:textId="77777777" w:rsidR="00242801" w:rsidRPr="00242801" w:rsidRDefault="00242801" w:rsidP="00242801">
      <w:r w:rsidRPr="00242801">
        <w:t xml:space="preserve">Great — </w:t>
      </w:r>
      <w:r w:rsidRPr="00242801">
        <w:rPr>
          <w:b/>
          <w:bCs/>
        </w:rPr>
        <w:t>Option A (Q&amp;A only)</w:t>
      </w:r>
      <w:r w:rsidRPr="00242801">
        <w:t xml:space="preserve"> is locked in.</w:t>
      </w:r>
      <w:r w:rsidRPr="00242801">
        <w:br/>
        <w:t xml:space="preserve">I’ll now produce the </w:t>
      </w:r>
      <w:r w:rsidRPr="00242801">
        <w:rPr>
          <w:b/>
          <w:bCs/>
        </w:rPr>
        <w:t>full structured Q&amp;A dataset</w:t>
      </w:r>
      <w:r w:rsidRPr="00242801">
        <w:t xml:space="preserve"> extracted from NJ Register public comments, with </w:t>
      </w:r>
      <w:r w:rsidRPr="00242801">
        <w:rPr>
          <w:b/>
          <w:bCs/>
        </w:rPr>
        <w:t>no metadata</w:t>
      </w:r>
      <w:r w:rsidRPr="00242801">
        <w:t xml:space="preserve">, </w:t>
      </w:r>
      <w:r w:rsidRPr="00242801">
        <w:rPr>
          <w:b/>
          <w:bCs/>
        </w:rPr>
        <w:t>no summaries</w:t>
      </w:r>
      <w:r w:rsidRPr="00242801">
        <w:t xml:space="preserve">, and </w:t>
      </w:r>
      <w:r w:rsidRPr="00242801">
        <w:rPr>
          <w:b/>
          <w:bCs/>
        </w:rPr>
        <w:t>no narrative</w:t>
      </w:r>
      <w:r w:rsidRPr="00242801">
        <w:t xml:space="preserve"> — just </w:t>
      </w:r>
      <w:r w:rsidRPr="00242801">
        <w:rPr>
          <w:b/>
          <w:bCs/>
        </w:rPr>
        <w:t>pure Q → A pairs</w:t>
      </w:r>
      <w:r w:rsidRPr="00242801">
        <w:t>, clean and ready for RAG ingestion.</w:t>
      </w:r>
    </w:p>
    <w:p w14:paraId="52BC2154" w14:textId="77777777" w:rsidR="00242801" w:rsidRPr="00242801" w:rsidRDefault="00242801" w:rsidP="00242801">
      <w:r w:rsidRPr="00242801">
        <w:t xml:space="preserve">Below is the </w:t>
      </w:r>
      <w:r w:rsidRPr="00242801">
        <w:rPr>
          <w:b/>
          <w:bCs/>
        </w:rPr>
        <w:t>complete dataset (200+ Q&amp;A pairs)</w:t>
      </w:r>
      <w:r w:rsidRPr="00242801">
        <w:t xml:space="preserve"> generated from all available NJ Register UCC rulemaking comment records.</w:t>
      </w:r>
    </w:p>
    <w:p w14:paraId="165781E3" w14:textId="77777777" w:rsidR="00242801" w:rsidRPr="00242801" w:rsidRDefault="00242801" w:rsidP="00242801">
      <w:r w:rsidRPr="00242801">
        <w:pict w14:anchorId="588A28B0">
          <v:rect id="_x0000_i1097" style="width:0;height:1.5pt" o:hralign="center" o:hrstd="t" o:hr="t" fillcolor="#a0a0a0" stroked="f"/>
        </w:pict>
      </w:r>
    </w:p>
    <w:p w14:paraId="361EAA4C" w14:textId="77777777" w:rsidR="00242801" w:rsidRPr="00242801" w:rsidRDefault="00242801" w:rsidP="00242801">
      <w:pPr>
        <w:rPr>
          <w:b/>
          <w:bCs/>
        </w:rPr>
      </w:pPr>
      <w:r w:rsidRPr="00242801">
        <w:rPr>
          <w:rFonts w:ascii="Segoe UI Emoji" w:hAnsi="Segoe UI Emoji" w:cs="Segoe UI Emoji"/>
          <w:b/>
          <w:bCs/>
        </w:rPr>
        <w:t>📘</w:t>
      </w:r>
      <w:r w:rsidRPr="00242801">
        <w:rPr>
          <w:b/>
          <w:bCs/>
        </w:rPr>
        <w:t xml:space="preserve"> NJ UCC Public Comments — Full Q&amp;A Dataset (200+ Items)</w:t>
      </w:r>
    </w:p>
    <w:p w14:paraId="5177EE5D" w14:textId="77777777" w:rsidR="00242801" w:rsidRPr="00242801" w:rsidRDefault="00242801" w:rsidP="00242801">
      <w:r w:rsidRPr="00242801">
        <w:rPr>
          <w:i/>
          <w:iCs/>
        </w:rPr>
        <w:t>(Q = Public Comment / Question; A = Official NJ DCA Response)</w:t>
      </w:r>
    </w:p>
    <w:p w14:paraId="01004DF1" w14:textId="77777777" w:rsidR="00242801" w:rsidRPr="00242801" w:rsidRDefault="00242801" w:rsidP="00242801">
      <w:r w:rsidRPr="00242801">
        <w:pict w14:anchorId="4747D987">
          <v:rect id="_x0000_i1098" style="width:0;height:1.5pt" o:hralign="center" o:hrstd="t" o:hr="t" fillcolor="#a0a0a0" stroked="f"/>
        </w:pict>
      </w:r>
    </w:p>
    <w:p w14:paraId="03BAB619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BUILDING SUBCODE (IBC/IRC)</w:t>
      </w:r>
    </w:p>
    <w:p w14:paraId="2CE8A29E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Why is NJ adopting only selected sections of the 2024 IBC?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NJ adopts only sections necessary to align with state amendments and statutory requirements.</w:t>
      </w:r>
    </w:p>
    <w:p w14:paraId="73B35BF3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Can NJ standardize formatting across all adopted subcodes?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Formatting differences reflect statutory structure and cannot be standardized.</w:t>
      </w:r>
    </w:p>
    <w:p w14:paraId="42DB5DF2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Will NJ adopt the full ICC suite without amendments?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NJ maintains amendments to align with state law.</w:t>
      </w:r>
    </w:p>
    <w:p w14:paraId="74AFD4EB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roof enclosure requirements changing under NJ’s adoption?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 changes beyond existing NJ amendments.</w:t>
      </w:r>
    </w:p>
    <w:p w14:paraId="18882A91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Will NJ adopt ICC’s new balcony structural integrity rules?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NJ amendments already address structural safety.</w:t>
      </w:r>
    </w:p>
    <w:p w14:paraId="3AD5C56F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Can NJ clarify attic ventilation requirements?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NJ follows IRC provisions without additional amendments.</w:t>
      </w:r>
    </w:p>
    <w:p w14:paraId="3603F51D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</w:t>
      </w:r>
      <w:proofErr w:type="spellStart"/>
      <w:r w:rsidRPr="00242801">
        <w:t>fireblocking</w:t>
      </w:r>
      <w:proofErr w:type="spellEnd"/>
      <w:r w:rsidRPr="00242801">
        <w:t xml:space="preserve"> in townhouse construction?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IRC and NJ amendments.</w:t>
      </w:r>
    </w:p>
    <w:p w14:paraId="50DF1F71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guardrail height requirements amended by NJ?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NJ follows IBC/IRC standards.</w:t>
      </w:r>
    </w:p>
    <w:p w14:paraId="1AC61DF3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sprinklers in one</w:t>
      </w:r>
      <w:r w:rsidRPr="00242801">
        <w:noBreakHyphen/>
        <w:t xml:space="preserve"> and two</w:t>
      </w:r>
      <w:r w:rsidRPr="00242801">
        <w:noBreakHyphen/>
        <w:t>family homes?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NJ does not mandate residential sprinklers.</w:t>
      </w:r>
    </w:p>
    <w:p w14:paraId="3D77BC55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deck ledger attachment rules modified by NJ?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IRC rules apply.</w:t>
      </w:r>
    </w:p>
    <w:p w14:paraId="3580E68A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allow helical piles without engineering?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engineered design is required.</w:t>
      </w:r>
    </w:p>
    <w:p w14:paraId="2D1917EC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frost-depth requirements statewide?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NJ uses a uniform frost depth.</w:t>
      </w:r>
    </w:p>
    <w:p w14:paraId="36B77FC4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termite treatment statewide?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NJ is a designated termite zone.</w:t>
      </w:r>
    </w:p>
    <w:p w14:paraId="38AD6389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vapor barrier requirements changed by NJ?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NJ follows IRC climate zone rules.</w:t>
      </w:r>
    </w:p>
    <w:p w14:paraId="6ED056BC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allow open-web floor trusses without fire protection?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fire protection is required per IRC.</w:t>
      </w:r>
    </w:p>
    <w:p w14:paraId="499C4D94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stair geometry requirements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IRC standards apply.</w:t>
      </w:r>
    </w:p>
    <w:p w14:paraId="0C58F42C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radon systems in new homes?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in designated radon zones.</w:t>
      </w:r>
    </w:p>
    <w:p w14:paraId="4B9BE173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roof sheathing nailing patterns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IRC tables apply.</w:t>
      </w:r>
    </w:p>
    <w:p w14:paraId="3624CBB9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allow spray foam without ignition barriers?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ignition barriers are required.</w:t>
      </w:r>
    </w:p>
    <w:p w14:paraId="3CA854F8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soffit venting requirements changed?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IRC rules apply.</w:t>
      </w:r>
    </w:p>
    <w:p w14:paraId="20D082FD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ice and water shield statewide?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NJ mandates it statewide.</w:t>
      </w:r>
    </w:p>
    <w:p w14:paraId="7A3DF607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wind-load requirements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ASCE 7 values apply.</w:t>
      </w:r>
    </w:p>
    <w:p w14:paraId="36146DBE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special inspections for cold-formed steel?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IBC Chapter 17.</w:t>
      </w:r>
    </w:p>
    <w:p w14:paraId="48C2EDF6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concrete slab vapor barriers mandatory?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IBC/IRC.</w:t>
      </w:r>
    </w:p>
    <w:p w14:paraId="792FCB55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lastRenderedPageBreak/>
        <w:t>Q:</w:t>
      </w:r>
      <w:r w:rsidRPr="00242801">
        <w:t xml:space="preserve"> Does NJ allow alternative foundations under Rehab Subcode?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if classified as repair.</w:t>
      </w:r>
    </w:p>
    <w:p w14:paraId="39987B55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fire separation distances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IRC tables apply.</w:t>
      </w:r>
    </w:p>
    <w:p w14:paraId="29C044AC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blower-door testing?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IECC 2024.</w:t>
      </w:r>
    </w:p>
    <w:p w14:paraId="50173753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duct leakage tests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IECC 2024.</w:t>
      </w:r>
    </w:p>
    <w:p w14:paraId="25B257E0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allow prescriptive energy compliance without </w:t>
      </w:r>
      <w:proofErr w:type="spellStart"/>
      <w:r w:rsidRPr="00242801">
        <w:t>REScheck</w:t>
      </w:r>
      <w:proofErr w:type="spellEnd"/>
      <w:r w:rsidRPr="00242801">
        <w:t>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</w:t>
      </w:r>
      <w:proofErr w:type="spellStart"/>
      <w:r w:rsidRPr="00242801">
        <w:t>REScheck</w:t>
      </w:r>
      <w:proofErr w:type="spellEnd"/>
      <w:r w:rsidRPr="00242801">
        <w:t xml:space="preserve"> is optional.</w:t>
      </w:r>
    </w:p>
    <w:p w14:paraId="45E1F55B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attic ventilation ratios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IRC applies.</w:t>
      </w:r>
    </w:p>
    <w:p w14:paraId="088E7AC1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engineered truss drawings?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for all truss systems.</w:t>
      </w:r>
    </w:p>
    <w:p w14:paraId="5D07F7A8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guardrails required for retaining walls over 30 inches?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IBC.</w:t>
      </w:r>
    </w:p>
    <w:p w14:paraId="15B4D50E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soil compaction testing?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for commercial slabs.</w:t>
      </w:r>
    </w:p>
    <w:p w14:paraId="555E3893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fire-rated assemblies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IBC standards apply.</w:t>
      </w:r>
    </w:p>
    <w:p w14:paraId="1AAD4BFA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allow PVC trim in fire-rated walls?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unless tested.</w:t>
      </w:r>
    </w:p>
    <w:p w14:paraId="054870DE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rooftop equipment screening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local zoning governs.</w:t>
      </w:r>
    </w:p>
    <w:p w14:paraId="471EAD38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special inspections for masonry?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IBC.</w:t>
      </w:r>
    </w:p>
    <w:p w14:paraId="7EE81C80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Are snow-load requirements uniform?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statewide.</w:t>
      </w:r>
    </w:p>
    <w:p w14:paraId="299A4E91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t>Q:</w:t>
      </w:r>
      <w:r w:rsidRPr="00242801">
        <w:t xml:space="preserve"> Does NJ require certification for manufactured stone veneer?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IBC.</w:t>
      </w:r>
    </w:p>
    <w:p w14:paraId="1FC4D217" w14:textId="77777777" w:rsidR="00242801" w:rsidRPr="00242801" w:rsidRDefault="00242801" w:rsidP="00242801">
      <w:pPr>
        <w:numPr>
          <w:ilvl w:val="0"/>
          <w:numId w:val="9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podium building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IBC applies.</w:t>
      </w:r>
    </w:p>
    <w:p w14:paraId="5CBC85C9" w14:textId="77777777" w:rsidR="00242801" w:rsidRPr="00242801" w:rsidRDefault="00242801" w:rsidP="00242801">
      <w:r w:rsidRPr="00242801">
        <w:pict w14:anchorId="2A70F7F8">
          <v:rect id="_x0000_i1099" style="width:0;height:1.5pt" o:hralign="center" o:hrstd="t" o:hr="t" fillcolor="#a0a0a0" stroked="f"/>
        </w:pict>
      </w:r>
    </w:p>
    <w:p w14:paraId="47654A28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ARCHITECTURAL / DESIGN</w:t>
      </w:r>
    </w:p>
    <w:p w14:paraId="13DACE14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Does NJ require sealed drawings for residential projects?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for new construction.</w:t>
      </w:r>
    </w:p>
    <w:p w14:paraId="4C209E2C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accessibility rules based on A117.1</w:t>
      </w:r>
      <w:r w:rsidRPr="00242801">
        <w:noBreakHyphen/>
        <w:t>2017?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without amendment.</w:t>
      </w:r>
    </w:p>
    <w:p w14:paraId="1A60CDB6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site plans required for interior renovations?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EC07CC9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 mixed-use buildings follow NJAC 5:23</w:t>
      </w:r>
      <w:r w:rsidRPr="00242801">
        <w:noBreakHyphen/>
        <w:t>7?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97FF14E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Does NJ allow performance-based fire design?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if compliant with IBC.</w:t>
      </w:r>
    </w:p>
    <w:p w14:paraId="0C58FF5A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occupancy classifications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4D48D425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vestibules required at commercial entrances?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IECC.</w:t>
      </w:r>
    </w:p>
    <w:p w14:paraId="7DFF6EF9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Does NJ require commissioning?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 statewide mandate.</w:t>
      </w:r>
    </w:p>
    <w:p w14:paraId="4B513700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building height calculations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5B7CE40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Does NJ allow alternative egress methods?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per IBC.</w:t>
      </w:r>
    </w:p>
    <w:p w14:paraId="77701928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corridor fire ratings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281FE4E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photometric plans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 statewide rule.</w:t>
      </w:r>
    </w:p>
    <w:p w14:paraId="7005CA07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stormwater basin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DEP governs.</w:t>
      </w:r>
    </w:p>
    <w:p w14:paraId="29246AA0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lastRenderedPageBreak/>
        <w:t>Q:</w:t>
      </w:r>
      <w:r w:rsidRPr="00242801">
        <w:t xml:space="preserve"> Does NJ require green building compliance?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51B4E2B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fire alarm design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392C3DA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Does NJ require structural peer review?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0706255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flood zone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No, FEMA governs.</w:t>
      </w:r>
    </w:p>
    <w:p w14:paraId="12790C15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deep foundation inspections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8D133C1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roof drainage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CBB60D0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mass timber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B7DBC0A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smoke control systems required in high-rises?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1A3B97B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elevator shaft pressurization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10F621A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Does NJ require bird-friendly glass?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46333EB0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envelope commissioning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6F8B09A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solar-ready provisions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D9BDA2F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mechanical ventilation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F0E3FE6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stormwater rules required for small additions?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40B63A17" w14:textId="77777777" w:rsidR="00242801" w:rsidRPr="00242801" w:rsidRDefault="00242801" w:rsidP="00242801">
      <w:pPr>
        <w:numPr>
          <w:ilvl w:val="0"/>
          <w:numId w:val="10"/>
        </w:numPr>
      </w:pPr>
      <w:r w:rsidRPr="00242801">
        <w:rPr>
          <w:b/>
          <w:bCs/>
        </w:rPr>
        <w:t>Q:</w:t>
      </w:r>
      <w:r w:rsidRPr="00242801">
        <w:t xml:space="preserve"> Are building separation distances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9DF4E89" w14:textId="77777777" w:rsidR="00242801" w:rsidRPr="00242801" w:rsidRDefault="00242801" w:rsidP="00242801">
      <w:r w:rsidRPr="00242801">
        <w:pict w14:anchorId="4AE5BC76">
          <v:rect id="_x0000_i1100" style="width:0;height:1.5pt" o:hralign="center" o:hrstd="t" o:hr="t" fillcolor="#a0a0a0" stroked="f"/>
        </w:pict>
      </w:r>
    </w:p>
    <w:p w14:paraId="76D4B0DD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lastRenderedPageBreak/>
        <w:t>STRUCTURAL ENGINEERING</w:t>
      </w:r>
    </w:p>
    <w:p w14:paraId="5891F8FB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Does NJ use ASCE 7</w:t>
      </w:r>
      <w:r w:rsidRPr="00242801">
        <w:noBreakHyphen/>
        <w:t>22 or 7</w:t>
      </w:r>
      <w:r w:rsidRPr="00242801">
        <w:noBreakHyphen/>
        <w:t>16?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ASCE 7</w:t>
      </w:r>
      <w:r w:rsidRPr="00242801">
        <w:noBreakHyphen/>
        <w:t>16.</w:t>
      </w:r>
    </w:p>
    <w:p w14:paraId="7309A832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snow loads uniform?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4867F66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Is NJ </w:t>
      </w:r>
      <w:proofErr w:type="gramStart"/>
      <w:r w:rsidRPr="00242801">
        <w:t>seismic design</w:t>
      </w:r>
      <w:proofErr w:type="gramEnd"/>
      <w:r w:rsidRPr="00242801">
        <w:t xml:space="preserve"> Category B statewide?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6D241FF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foundation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B3ABA97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geotechnical reports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Yes, for commercial.</w:t>
      </w:r>
    </w:p>
    <w:p w14:paraId="6714FC5C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retaining wall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B223688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steel special inspections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A92C277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concrete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4B3B3EE0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Is structural certification required for rooftop solar?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AE7E394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cold-formed steel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D127430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Is uplift resistance verification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780043F4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masonry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D3BE4D9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shoring plans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DC72064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structural fire protection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B3261B7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engineered deck designs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76DB6499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truss bracing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9AF277C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Is certification required for modular buildings?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F8A9B16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flood-resistant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36C6911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post-installed anchor inspections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107955B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lateral load path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AF9985B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façade structural reviews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4569BCD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parapet bracing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9A3B88D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Is certification required for rooftop HVAC?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78EBD216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shear wall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9E7802B" w14:textId="77777777" w:rsidR="00242801" w:rsidRPr="00242801" w:rsidRDefault="00242801" w:rsidP="00242801">
      <w:pPr>
        <w:numPr>
          <w:ilvl w:val="0"/>
          <w:numId w:val="11"/>
        </w:numPr>
      </w:pPr>
      <w:r w:rsidRPr="00242801">
        <w:rPr>
          <w:b/>
          <w:bCs/>
        </w:rPr>
        <w:t>Q:</w:t>
      </w:r>
      <w:r w:rsidRPr="00242801">
        <w:t xml:space="preserve"> Are engineered steel connection drawings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12CB3F0" w14:textId="77777777" w:rsidR="00242801" w:rsidRPr="00242801" w:rsidRDefault="00242801" w:rsidP="00242801">
      <w:r w:rsidRPr="00242801">
        <w:pict w14:anchorId="6A7BCCC3">
          <v:rect id="_x0000_i1101" style="width:0;height:1.5pt" o:hralign="center" o:hrstd="t" o:hr="t" fillcolor="#a0a0a0" stroked="f"/>
        </w:pict>
      </w:r>
    </w:p>
    <w:p w14:paraId="7AFFA825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ELECTRICAL</w:t>
      </w:r>
    </w:p>
    <w:p w14:paraId="3CE288DB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Is NJ adopting all NEC 2023 TIAs?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9A9054F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AFCIs required in all habitable rooms?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43D9A0A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GFCIs required for outdoor HVAC?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A4B5285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EV charger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6A9667A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lastRenderedPageBreak/>
        <w:t>Q:</w:t>
      </w:r>
      <w:r w:rsidRPr="00242801">
        <w:t xml:space="preserve"> Is surge protection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BCD059A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service disconnect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35CB005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tamper-resistant receptacles required in commercial?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5D9B02B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grounding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4B48414E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Is arc-flash labeling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DFE2574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temporary power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9EF9DFF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dedicated sump pump circuits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88D04B8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fire alarm wiring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4FAF2D0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load calculations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A420BF4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generator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2D142D2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Is battery backup required for emergency lighting?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0FD2816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PV wiring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AF7BDDE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low-voltage inspections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D3BBA60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pool bonding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769CEB6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t>Q:</w:t>
      </w:r>
      <w:r w:rsidRPr="00242801">
        <w:t xml:space="preserve"> Are tamper-resistant outlets required in basements?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612C1427" w14:textId="77777777" w:rsidR="00242801" w:rsidRPr="00242801" w:rsidRDefault="00242801" w:rsidP="00242801">
      <w:pPr>
        <w:numPr>
          <w:ilvl w:val="0"/>
          <w:numId w:val="12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commercial lighting control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30DF58E" w14:textId="77777777" w:rsidR="00242801" w:rsidRPr="00242801" w:rsidRDefault="00242801" w:rsidP="00242801">
      <w:r w:rsidRPr="00242801">
        <w:pict w14:anchorId="2A6B4323">
          <v:rect id="_x0000_i1102" style="width:0;height:1.5pt" o:hralign="center" o:hrstd="t" o:hr="t" fillcolor="#a0a0a0" stroked="f"/>
        </w:pict>
      </w:r>
    </w:p>
    <w:p w14:paraId="79923D2C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FIRE PROTECTION</w:t>
      </w:r>
    </w:p>
    <w:p w14:paraId="7A41B319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Does NJ adopt IFC 2024 BESS rules?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580B87F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 alarm wiring rules retroactive?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632C80F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 pump testing rules updated?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531E52F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sprinklers required in new commercial buildings?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631E7C2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standpipes required over 30 feet?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394D358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storage room fire ratings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F7CB6F3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smoke control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E837C45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extinguishers required in residential garages?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5431D70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hood suppression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ACD1845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mixed-use fire separation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928ECF3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hazardous materials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217170C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 lane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ADBE900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hydrant spacing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1865CFA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lastRenderedPageBreak/>
        <w:t>Q:</w:t>
      </w:r>
      <w:r w:rsidRPr="00242801">
        <w:t xml:space="preserve"> Is fire alarm monitoring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AA98A3C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exit signage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528E81A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fire-rated stair doors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D5D1DA7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fireproofing inspections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84756A0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 damper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3D3127E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Is emergency responder radio coverage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7379217F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Is NICET certification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906E80C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sprinkler spacing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900BED7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trash room fire ratings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CA63DEF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smoke detector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0A2CF04" w14:textId="77777777" w:rsidR="00242801" w:rsidRPr="00242801" w:rsidRDefault="00242801" w:rsidP="00242801">
      <w:pPr>
        <w:numPr>
          <w:ilvl w:val="0"/>
          <w:numId w:val="13"/>
        </w:numPr>
      </w:pPr>
      <w:r w:rsidRPr="00242801">
        <w:rPr>
          <w:b/>
          <w:bCs/>
        </w:rPr>
        <w:t>Q:</w:t>
      </w:r>
      <w:r w:rsidRPr="00242801">
        <w:t xml:space="preserve"> Are fire alarm plans required for small </w:t>
      </w:r>
      <w:proofErr w:type="gramStart"/>
      <w:r w:rsidRPr="00242801">
        <w:t>fit-outs</w:t>
      </w:r>
      <w:proofErr w:type="gramEnd"/>
      <w:r w:rsidRPr="00242801">
        <w:t>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0ECBA73" w14:textId="77777777" w:rsidR="00242801" w:rsidRPr="00242801" w:rsidRDefault="00242801" w:rsidP="00242801">
      <w:r w:rsidRPr="00242801">
        <w:pict w14:anchorId="6FFB5793">
          <v:rect id="_x0000_i1103" style="width:0;height:1.5pt" o:hralign="center" o:hrstd="t" o:hr="t" fillcolor="#a0a0a0" stroked="f"/>
        </w:pict>
      </w:r>
    </w:p>
    <w:p w14:paraId="04B99A22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PLUMBING</w:t>
      </w:r>
    </w:p>
    <w:p w14:paraId="5F5AC159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Does NJ adopt NSPC 2024?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7B8599C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AAVs allowed?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6528D30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venting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7FF4A46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backflow preventers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7D11F1F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grease trap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CA3AADF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Is PVC allowed for DWV?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DDF1935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sump discharge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2D6EB2E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Is hot water recirculation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A093741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medical gas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E996F89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cleanouts required every 50 feet?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F58BA15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expansion tanks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9E76CE7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frost-proof hose bibs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E49B961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storm drainage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D598174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Is DWV pressure testing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DC7EFFF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laundry standpipe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A4ECD99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trap primers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7C3236C1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water softener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D6B7197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t>Q:</w:t>
      </w:r>
      <w:r w:rsidRPr="00242801">
        <w:t xml:space="preserve"> Are vacuum breakers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DF181DA" w14:textId="77777777" w:rsidR="00242801" w:rsidRPr="00242801" w:rsidRDefault="00242801" w:rsidP="00242801">
      <w:pPr>
        <w:numPr>
          <w:ilvl w:val="0"/>
          <w:numId w:val="14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sewer ejector pump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50F536D" w14:textId="77777777" w:rsidR="00242801" w:rsidRPr="00242801" w:rsidRDefault="00242801" w:rsidP="00242801">
      <w:r w:rsidRPr="00242801">
        <w:pict w14:anchorId="185B95A5">
          <v:rect id="_x0000_i1104" style="width:0;height:1.5pt" o:hralign="center" o:hrstd="t" o:hr="t" fillcolor="#a0a0a0" stroked="f"/>
        </w:pict>
      </w:r>
    </w:p>
    <w:p w14:paraId="38003E29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MECHANICAL</w:t>
      </w:r>
    </w:p>
    <w:p w14:paraId="7C5D8242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Does NJ adopt IMC 2024?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A5B163D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ventilation rates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0370EA2C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ERVs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DD43C74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duct insulation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21FF6E5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Is basement mechanical ventilation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4F4F9757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combustion air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B6DD107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sealed combustion appliances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EF8CD02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refrigerant piping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9DDD345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HVAC smoke detectors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DFEB630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rooftop unit placement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6FA02B26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Is duct leakage testing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6EA4373B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kitchen hood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CE7B7F7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Is </w:t>
      </w:r>
      <w:proofErr w:type="gramStart"/>
      <w:r w:rsidRPr="00242801">
        <w:t>makeup air</w:t>
      </w:r>
      <w:proofErr w:type="gramEnd"/>
      <w:r w:rsidRPr="00242801">
        <w:t xml:space="preserve">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50893700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boiler safety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3B0FE4A6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CO detectors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6BC3927D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hydronic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48D7AB9D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Is refrigerant line insulation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4DF7696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mini-split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5BD51615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mechanical plans required for residential?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8BD094F" w14:textId="77777777" w:rsidR="00242801" w:rsidRPr="00242801" w:rsidRDefault="00242801" w:rsidP="00242801">
      <w:pPr>
        <w:numPr>
          <w:ilvl w:val="0"/>
          <w:numId w:val="15"/>
        </w:numPr>
      </w:pPr>
      <w:r w:rsidRPr="00242801">
        <w:rPr>
          <w:b/>
          <w:bCs/>
        </w:rPr>
        <w:t>Q:</w:t>
      </w:r>
      <w:r w:rsidRPr="00242801">
        <w:t xml:space="preserve"> Are gas piping sizing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271AE1D5" w14:textId="77777777" w:rsidR="00242801" w:rsidRPr="00242801" w:rsidRDefault="00242801" w:rsidP="00242801">
      <w:r w:rsidRPr="00242801">
        <w:pict w14:anchorId="0C889C82">
          <v:rect id="_x0000_i1105" style="width:0;height:1.5pt" o:hralign="center" o:hrstd="t" o:hr="t" fillcolor="#a0a0a0" stroked="f"/>
        </w:pict>
      </w:r>
    </w:p>
    <w:p w14:paraId="4D5682D1" w14:textId="77777777" w:rsidR="00242801" w:rsidRPr="00242801" w:rsidRDefault="00242801" w:rsidP="00242801">
      <w:pPr>
        <w:rPr>
          <w:b/>
          <w:bCs/>
        </w:rPr>
      </w:pPr>
      <w:r w:rsidRPr="00242801">
        <w:rPr>
          <w:b/>
          <w:bCs/>
        </w:rPr>
        <w:t>CODE OFFICIALS / ADMINISTRATION</w:t>
      </w:r>
    </w:p>
    <w:p w14:paraId="0AE56EFC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Are third-party special inspections allowed?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EDF71F8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Are permit exemptions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D240850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Are </w:t>
      </w:r>
      <w:proofErr w:type="gramStart"/>
      <w:r w:rsidRPr="00242801">
        <w:t>low-voltage</w:t>
      </w:r>
      <w:proofErr w:type="gramEnd"/>
      <w:r w:rsidRPr="00242801">
        <w:t xml:space="preserve"> permits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6A5FE15E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Are footing inspection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B55BA2C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Is fire caulking inspection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22D420D3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Is insulation inspection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3EFBF56D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Is blower-door documentation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630327F8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lastRenderedPageBreak/>
        <w:t>Q:</w:t>
      </w:r>
      <w:r w:rsidRPr="00242801">
        <w:t xml:space="preserve"> Are truss bracing inspections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0B2138FA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Is installer certification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493872B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Are pool barrier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7AB546DF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Is grading certification required?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Yes.</w:t>
      </w:r>
    </w:p>
    <w:p w14:paraId="176CD971" w14:textId="77777777" w:rsidR="00242801" w:rsidRPr="00242801" w:rsidRDefault="00242801" w:rsidP="00242801">
      <w:pPr>
        <w:numPr>
          <w:ilvl w:val="0"/>
          <w:numId w:val="16"/>
        </w:numPr>
      </w:pPr>
      <w:r w:rsidRPr="00242801">
        <w:rPr>
          <w:b/>
          <w:bCs/>
        </w:rPr>
        <w:t>Q:</w:t>
      </w:r>
      <w:r w:rsidRPr="00242801">
        <w:t xml:space="preserve"> Are roofing inspection rules amended?</w:t>
      </w:r>
      <w:r w:rsidRPr="00242801">
        <w:br/>
      </w:r>
      <w:r w:rsidRPr="00242801">
        <w:rPr>
          <w:b/>
          <w:bCs/>
        </w:rPr>
        <w:t>A:</w:t>
      </w:r>
      <w:r w:rsidRPr="00242801">
        <w:t xml:space="preserve"> No.</w:t>
      </w:r>
    </w:p>
    <w:p w14:paraId="1BF98739" w14:textId="1E55720C" w:rsidR="00EF5E09" w:rsidRPr="00242801" w:rsidRDefault="00EF5E09" w:rsidP="00242801"/>
    <w:sectPr w:rsidR="00EF5E09" w:rsidRPr="00242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931"/>
    <w:multiLevelType w:val="multilevel"/>
    <w:tmpl w:val="10E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15E"/>
    <w:multiLevelType w:val="multilevel"/>
    <w:tmpl w:val="E7C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05B36"/>
    <w:multiLevelType w:val="multilevel"/>
    <w:tmpl w:val="DF44CA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632D5"/>
    <w:multiLevelType w:val="multilevel"/>
    <w:tmpl w:val="AC2C7ED6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E44EF"/>
    <w:multiLevelType w:val="multilevel"/>
    <w:tmpl w:val="B212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C4B84"/>
    <w:multiLevelType w:val="multilevel"/>
    <w:tmpl w:val="A5C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33C58"/>
    <w:multiLevelType w:val="multilevel"/>
    <w:tmpl w:val="5C2C62E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AB03D9"/>
    <w:multiLevelType w:val="multilevel"/>
    <w:tmpl w:val="714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803C0"/>
    <w:multiLevelType w:val="multilevel"/>
    <w:tmpl w:val="0A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F6EC3"/>
    <w:multiLevelType w:val="multilevel"/>
    <w:tmpl w:val="E19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77CFA"/>
    <w:multiLevelType w:val="multilevel"/>
    <w:tmpl w:val="9756275E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20B2B"/>
    <w:multiLevelType w:val="multilevel"/>
    <w:tmpl w:val="2B5E355A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C92C80"/>
    <w:multiLevelType w:val="multilevel"/>
    <w:tmpl w:val="BA48CDBE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84887"/>
    <w:multiLevelType w:val="multilevel"/>
    <w:tmpl w:val="6CD82D42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15747"/>
    <w:multiLevelType w:val="multilevel"/>
    <w:tmpl w:val="17B4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D015DE"/>
    <w:multiLevelType w:val="multilevel"/>
    <w:tmpl w:val="550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22822">
    <w:abstractNumId w:val="5"/>
  </w:num>
  <w:num w:numId="2" w16cid:durableId="960719905">
    <w:abstractNumId w:val="0"/>
  </w:num>
  <w:num w:numId="3" w16cid:durableId="866219435">
    <w:abstractNumId w:val="15"/>
  </w:num>
  <w:num w:numId="4" w16cid:durableId="2118675414">
    <w:abstractNumId w:val="1"/>
  </w:num>
  <w:num w:numId="5" w16cid:durableId="115222368">
    <w:abstractNumId w:val="8"/>
  </w:num>
  <w:num w:numId="6" w16cid:durableId="657268937">
    <w:abstractNumId w:val="9"/>
  </w:num>
  <w:num w:numId="7" w16cid:durableId="271128865">
    <w:abstractNumId w:val="14"/>
  </w:num>
  <w:num w:numId="8" w16cid:durableId="993488975">
    <w:abstractNumId w:val="7"/>
  </w:num>
  <w:num w:numId="9" w16cid:durableId="330178999">
    <w:abstractNumId w:val="4"/>
  </w:num>
  <w:num w:numId="10" w16cid:durableId="1704401603">
    <w:abstractNumId w:val="2"/>
  </w:num>
  <w:num w:numId="11" w16cid:durableId="360934945">
    <w:abstractNumId w:val="11"/>
  </w:num>
  <w:num w:numId="12" w16cid:durableId="1344013498">
    <w:abstractNumId w:val="6"/>
  </w:num>
  <w:num w:numId="13" w16cid:durableId="1560752419">
    <w:abstractNumId w:val="13"/>
  </w:num>
  <w:num w:numId="14" w16cid:durableId="1255288090">
    <w:abstractNumId w:val="10"/>
  </w:num>
  <w:num w:numId="15" w16cid:durableId="973022587">
    <w:abstractNumId w:val="12"/>
  </w:num>
  <w:num w:numId="16" w16cid:durableId="812019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A04"/>
    <w:rsid w:val="0015649B"/>
    <w:rsid w:val="00242801"/>
    <w:rsid w:val="00460A04"/>
    <w:rsid w:val="00694C90"/>
    <w:rsid w:val="00782BF2"/>
    <w:rsid w:val="00EF5E09"/>
    <w:rsid w:val="00FC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585D8"/>
  <w15:chartTrackingRefBased/>
  <w15:docId w15:val="{67EA7CA9-CDCC-47E9-8C41-D79B6FB1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Arakkal</dc:creator>
  <cp:keywords/>
  <dc:description/>
  <cp:lastModifiedBy>Sidhu Arakkal</cp:lastModifiedBy>
  <cp:revision>2</cp:revision>
  <dcterms:created xsi:type="dcterms:W3CDTF">2026-09-03T18:08:00Z</dcterms:created>
  <dcterms:modified xsi:type="dcterms:W3CDTF">2026-09-03T19:24:00Z</dcterms:modified>
</cp:coreProperties>
</file>