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DC" w:rsidRDefault="001D1528" w:rsidP="001D1528">
      <w:pPr>
        <w:jc w:val="center"/>
        <w:rPr>
          <w:rFonts w:ascii="华文行楷" w:eastAsia="华文行楷"/>
          <w:sz w:val="32"/>
        </w:rPr>
      </w:pPr>
      <w:r w:rsidRPr="001D1528">
        <w:rPr>
          <w:rFonts w:ascii="华文行楷" w:eastAsia="华文行楷" w:hint="eastAsia"/>
          <w:sz w:val="32"/>
        </w:rPr>
        <w:t>填空题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Pr="001D1528">
        <w:rPr>
          <w:rFonts w:asciiTheme="minorEastAsia" w:hAnsiTheme="minorEastAsia" w:hint="eastAsia"/>
          <w:szCs w:val="21"/>
        </w:rPr>
        <w:t>、古代军事思想的产生、发展主要集中在两个相对独立的区域，即（</w:t>
      </w:r>
      <w:r w:rsidRPr="001D1528">
        <w:rPr>
          <w:rFonts w:asciiTheme="majorHAnsi" w:eastAsiaTheme="majorEastAsia" w:hAnsiTheme="majorHAnsi"/>
          <w:b/>
          <w:szCs w:val="21"/>
        </w:rPr>
        <w:t>中国中原地区</w:t>
      </w:r>
      <w:r w:rsidRPr="001D1528">
        <w:rPr>
          <w:rFonts w:asciiTheme="minorEastAsia" w:hAnsiTheme="minorEastAsia" w:hint="eastAsia"/>
          <w:szCs w:val="21"/>
        </w:rPr>
        <w:t>）和（</w:t>
      </w:r>
      <w:r w:rsidRPr="001D1528">
        <w:rPr>
          <w:rFonts w:asciiTheme="minorEastAsia" w:hAnsiTheme="minorEastAsia" w:hint="eastAsia"/>
          <w:b/>
          <w:szCs w:val="21"/>
        </w:rPr>
        <w:t>西亚与地中海沿岸一些国家</w:t>
      </w:r>
      <w:r w:rsidRPr="001D1528">
        <w:rPr>
          <w:rFonts w:asciiTheme="minorEastAsia" w:hAnsiTheme="minorEastAsia" w:hint="eastAsia"/>
          <w:szCs w:val="21"/>
        </w:rPr>
        <w:t>）。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Pr="001D1528">
        <w:rPr>
          <w:rFonts w:asciiTheme="minorEastAsia" w:hAnsiTheme="minorEastAsia" w:hint="eastAsia"/>
          <w:szCs w:val="21"/>
        </w:rPr>
        <w:t>、与中国古代军事思想相比，外国古代军事思想起步较晚，认识不够（</w:t>
      </w:r>
      <w:r w:rsidRPr="001D1528">
        <w:rPr>
          <w:rFonts w:asciiTheme="minorEastAsia" w:hAnsiTheme="minorEastAsia" w:hint="eastAsia"/>
          <w:b/>
          <w:szCs w:val="21"/>
        </w:rPr>
        <w:t>全面</w:t>
      </w:r>
      <w:r w:rsidRPr="001D1528">
        <w:rPr>
          <w:rFonts w:asciiTheme="minorEastAsia" w:hAnsiTheme="minorEastAsia" w:hint="eastAsia"/>
          <w:szCs w:val="21"/>
        </w:rPr>
        <w:t>）、（</w:t>
      </w:r>
      <w:r w:rsidRPr="001D1528">
        <w:rPr>
          <w:rFonts w:asciiTheme="minorEastAsia" w:hAnsiTheme="minorEastAsia" w:hint="eastAsia"/>
          <w:b/>
          <w:szCs w:val="21"/>
        </w:rPr>
        <w:t>深刻</w:t>
      </w:r>
      <w:r w:rsidRPr="001D1528">
        <w:rPr>
          <w:rFonts w:asciiTheme="minorEastAsia" w:hAnsiTheme="minorEastAsia" w:hint="eastAsia"/>
          <w:szCs w:val="21"/>
        </w:rPr>
        <w:t>）、其成果主要散见于当时的一些历史和文学著作中，缺乏（</w:t>
      </w:r>
      <w:r w:rsidRPr="001D1528">
        <w:rPr>
          <w:rFonts w:asciiTheme="minorEastAsia" w:hAnsiTheme="minorEastAsia" w:hint="eastAsia"/>
          <w:b/>
          <w:szCs w:val="21"/>
        </w:rPr>
        <w:t>系统论述</w:t>
      </w:r>
      <w:r w:rsidRPr="001D1528">
        <w:rPr>
          <w:rFonts w:asciiTheme="minorEastAsia" w:hAnsiTheme="minorEastAsia" w:hint="eastAsia"/>
          <w:szCs w:val="21"/>
        </w:rPr>
        <w:t>）。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Pr="001D1528">
        <w:rPr>
          <w:rFonts w:asciiTheme="minorEastAsia" w:hAnsiTheme="minorEastAsia" w:hint="eastAsia"/>
          <w:szCs w:val="21"/>
        </w:rPr>
        <w:t>、故上兵（</w:t>
      </w:r>
      <w:r w:rsidRPr="001D1528">
        <w:rPr>
          <w:rFonts w:asciiTheme="minorEastAsia" w:hAnsiTheme="minorEastAsia" w:hint="eastAsia"/>
          <w:b/>
          <w:szCs w:val="21"/>
        </w:rPr>
        <w:t>伐谋</w:t>
      </w:r>
      <w:r w:rsidRPr="001D1528">
        <w:rPr>
          <w:rFonts w:asciiTheme="minorEastAsia" w:hAnsiTheme="minorEastAsia" w:hint="eastAsia"/>
          <w:szCs w:val="21"/>
        </w:rPr>
        <w:t>）、其次（</w:t>
      </w:r>
      <w:r w:rsidRPr="001D1528">
        <w:rPr>
          <w:rFonts w:asciiTheme="minorEastAsia" w:hAnsiTheme="minorEastAsia" w:hint="eastAsia"/>
          <w:b/>
          <w:szCs w:val="21"/>
        </w:rPr>
        <w:t>伐交</w:t>
      </w:r>
      <w:r w:rsidRPr="001D1528">
        <w:rPr>
          <w:rFonts w:asciiTheme="minorEastAsia" w:hAnsiTheme="minorEastAsia" w:hint="eastAsia"/>
          <w:szCs w:val="21"/>
        </w:rPr>
        <w:t>），其次伐兵，其下攻城。</w:t>
      </w:r>
      <w:r>
        <w:rPr>
          <w:rFonts w:asciiTheme="minorEastAsia" w:hAnsiTheme="minorEastAsia" w:hint="eastAsia"/>
          <w:szCs w:val="21"/>
        </w:rPr>
        <w:t>——</w:t>
      </w:r>
      <w:r w:rsidRPr="001D1528">
        <w:rPr>
          <w:rFonts w:asciiTheme="minorEastAsia" w:hAnsiTheme="minorEastAsia" w:hint="eastAsia"/>
          <w:szCs w:val="21"/>
        </w:rPr>
        <w:t>《孙子兵法》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Pr="001D1528">
        <w:rPr>
          <w:rFonts w:asciiTheme="minorEastAsia" w:hAnsiTheme="minorEastAsia" w:hint="eastAsia"/>
          <w:szCs w:val="21"/>
        </w:rPr>
        <w:t>、孙子曰：（</w:t>
      </w:r>
      <w:r w:rsidRPr="001D1528">
        <w:rPr>
          <w:rFonts w:asciiTheme="minorEastAsia" w:hAnsiTheme="minorEastAsia" w:hint="eastAsia"/>
          <w:b/>
          <w:szCs w:val="21"/>
        </w:rPr>
        <w:t>知彼知己</w:t>
      </w:r>
      <w:r w:rsidRPr="001D1528">
        <w:rPr>
          <w:rFonts w:asciiTheme="minorEastAsia" w:hAnsiTheme="minorEastAsia" w:hint="eastAsia"/>
          <w:szCs w:val="21"/>
        </w:rPr>
        <w:t>）者 ，百战不殆；不知彼而知己，一胜一负；不知彼，</w:t>
      </w:r>
      <w:proofErr w:type="gramStart"/>
      <w:r w:rsidRPr="001D1528">
        <w:rPr>
          <w:rFonts w:asciiTheme="minorEastAsia" w:hAnsiTheme="minorEastAsia" w:hint="eastAsia"/>
          <w:szCs w:val="21"/>
        </w:rPr>
        <w:t>不</w:t>
      </w:r>
      <w:proofErr w:type="gramEnd"/>
      <w:r w:rsidRPr="001D1528">
        <w:rPr>
          <w:rFonts w:asciiTheme="minorEastAsia" w:hAnsiTheme="minorEastAsia" w:hint="eastAsia"/>
          <w:szCs w:val="21"/>
        </w:rPr>
        <w:t>知己，每战必</w:t>
      </w:r>
      <w:proofErr w:type="gramStart"/>
      <w:r w:rsidRPr="001D1528">
        <w:rPr>
          <w:rFonts w:asciiTheme="minorEastAsia" w:hAnsiTheme="minorEastAsia" w:hint="eastAsia"/>
          <w:szCs w:val="21"/>
        </w:rPr>
        <w:t>殆</w:t>
      </w:r>
      <w:proofErr w:type="gramEnd"/>
      <w:r w:rsidRPr="001D1528">
        <w:rPr>
          <w:rFonts w:asciiTheme="minorEastAsia" w:hAnsiTheme="minorEastAsia" w:hint="eastAsia"/>
          <w:szCs w:val="21"/>
        </w:rPr>
        <w:t>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1D1528">
        <w:rPr>
          <w:rFonts w:asciiTheme="minorEastAsia" w:hAnsiTheme="minorEastAsia" w:hint="eastAsia"/>
          <w:szCs w:val="21"/>
        </w:rPr>
        <w:t>《军政》、《（</w:t>
      </w:r>
      <w:r w:rsidRPr="001D1528">
        <w:rPr>
          <w:rFonts w:asciiTheme="minorEastAsia" w:hAnsiTheme="minorEastAsia" w:hint="eastAsia"/>
          <w:b/>
          <w:szCs w:val="21"/>
        </w:rPr>
        <w:t>军志</w:t>
      </w:r>
      <w:r w:rsidRPr="001D1528">
        <w:rPr>
          <w:rFonts w:asciiTheme="minorEastAsia" w:hAnsiTheme="minorEastAsia" w:hint="eastAsia"/>
          <w:szCs w:val="21"/>
        </w:rPr>
        <w:t>）》是中国古代军事思想初步形成阶段的代表作。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Pr="001D1528">
        <w:rPr>
          <w:rFonts w:asciiTheme="minorEastAsia" w:hAnsiTheme="minorEastAsia" w:hint="eastAsia"/>
          <w:szCs w:val="21"/>
        </w:rPr>
        <w:t>、战略按作战行动的性质和样式，可以将战略划分为（</w:t>
      </w:r>
      <w:r w:rsidRPr="001D1528">
        <w:rPr>
          <w:rFonts w:asciiTheme="minorEastAsia" w:hAnsiTheme="minorEastAsia" w:hint="eastAsia"/>
          <w:b/>
          <w:szCs w:val="21"/>
        </w:rPr>
        <w:t>进攻战略</w:t>
      </w:r>
      <w:r w:rsidRPr="001D1528">
        <w:rPr>
          <w:rFonts w:asciiTheme="minorEastAsia" w:hAnsiTheme="minorEastAsia" w:hint="eastAsia"/>
          <w:szCs w:val="21"/>
        </w:rPr>
        <w:t>）和（</w:t>
      </w:r>
      <w:r w:rsidRPr="001D1528">
        <w:rPr>
          <w:rFonts w:asciiTheme="minorEastAsia" w:hAnsiTheme="minorEastAsia" w:hint="eastAsia"/>
          <w:b/>
          <w:szCs w:val="21"/>
        </w:rPr>
        <w:t>防御战略</w:t>
      </w:r>
      <w:r w:rsidRPr="001D1528">
        <w:rPr>
          <w:rFonts w:asciiTheme="minorEastAsia" w:hAnsiTheme="minorEastAsia" w:hint="eastAsia"/>
          <w:szCs w:val="21"/>
        </w:rPr>
        <w:t>）两大类，这是最基本的战略划分和类型。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Pr="001D1528">
        <w:rPr>
          <w:rFonts w:asciiTheme="minorEastAsia" w:hAnsiTheme="minorEastAsia" w:hint="eastAsia"/>
          <w:szCs w:val="21"/>
        </w:rPr>
        <w:t>、战略环境研究的内容包括（</w:t>
      </w:r>
      <w:r w:rsidRPr="001D1528">
        <w:rPr>
          <w:rFonts w:asciiTheme="minorEastAsia" w:hAnsiTheme="minorEastAsia" w:hint="eastAsia"/>
          <w:b/>
          <w:szCs w:val="21"/>
        </w:rPr>
        <w:t>国际战略环境</w:t>
      </w:r>
      <w:r w:rsidRPr="001D1528">
        <w:rPr>
          <w:rFonts w:asciiTheme="minorEastAsia" w:hAnsiTheme="minorEastAsia" w:hint="eastAsia"/>
          <w:szCs w:val="21"/>
        </w:rPr>
        <w:t>）和（</w:t>
      </w:r>
      <w:r w:rsidRPr="001D1528">
        <w:rPr>
          <w:rFonts w:asciiTheme="minorEastAsia" w:hAnsiTheme="minorEastAsia" w:hint="eastAsia"/>
          <w:b/>
          <w:szCs w:val="21"/>
        </w:rPr>
        <w:t>国内战略环境</w:t>
      </w:r>
      <w:r w:rsidRPr="001D1528">
        <w:rPr>
          <w:rFonts w:asciiTheme="minorEastAsia" w:hAnsiTheme="minorEastAsia" w:hint="eastAsia"/>
          <w:szCs w:val="21"/>
        </w:rPr>
        <w:t>）。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 w:rsidRPr="001D1528">
        <w:rPr>
          <w:rFonts w:asciiTheme="minorEastAsia" w:hAnsiTheme="minorEastAsia" w:hint="eastAsia"/>
          <w:szCs w:val="21"/>
        </w:rPr>
        <w:t>（</w:t>
      </w:r>
      <w:r w:rsidRPr="001D1528">
        <w:rPr>
          <w:rFonts w:asciiTheme="minorEastAsia" w:hAnsiTheme="minorEastAsia" w:hint="eastAsia"/>
          <w:b/>
          <w:szCs w:val="21"/>
        </w:rPr>
        <w:t>战略方针</w:t>
      </w:r>
      <w:r w:rsidRPr="001D1528">
        <w:rPr>
          <w:rFonts w:asciiTheme="minorEastAsia" w:hAnsiTheme="minorEastAsia" w:hint="eastAsia"/>
          <w:szCs w:val="21"/>
        </w:rPr>
        <w:t>）是指导战争全局的方针，是指导军事行动的纲领和制定战略计划的基本依据。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Pr="001D1528">
        <w:rPr>
          <w:rFonts w:asciiTheme="minorEastAsia" w:hAnsiTheme="minorEastAsia" w:hint="eastAsia"/>
          <w:szCs w:val="21"/>
        </w:rPr>
        <w:t>、（</w:t>
      </w:r>
      <w:r w:rsidRPr="001D1528">
        <w:rPr>
          <w:rFonts w:asciiTheme="minorEastAsia" w:hAnsiTheme="minorEastAsia" w:hint="eastAsia"/>
          <w:b/>
          <w:szCs w:val="21"/>
        </w:rPr>
        <w:t>战略措施</w:t>
      </w:r>
      <w:r w:rsidRPr="001D1528">
        <w:rPr>
          <w:rFonts w:asciiTheme="minorEastAsia" w:hAnsiTheme="minorEastAsia" w:hint="eastAsia"/>
          <w:szCs w:val="21"/>
        </w:rPr>
        <w:t>）是为准备和实施战略目的而进行的具有全局意义的保障，是战略决策机构根据战略需要，在政治、军事、经济、外交、科学技术、战略领导和指挥等方面，所采取的各种全局性的确实可行的方法和步骤。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Pr="001D1528">
        <w:rPr>
          <w:rFonts w:asciiTheme="minorEastAsia" w:hAnsiTheme="minorEastAsia" w:hint="eastAsia"/>
          <w:szCs w:val="21"/>
        </w:rPr>
        <w:t>、依据作战行动的时间特征，可以将战略划分为（</w:t>
      </w:r>
      <w:r w:rsidRPr="001D1528">
        <w:rPr>
          <w:rFonts w:asciiTheme="minorEastAsia" w:hAnsiTheme="minorEastAsia" w:hint="eastAsia"/>
          <w:b/>
          <w:szCs w:val="21"/>
        </w:rPr>
        <w:t>速决战略</w:t>
      </w:r>
      <w:r w:rsidRPr="001D1528">
        <w:rPr>
          <w:rFonts w:asciiTheme="minorEastAsia" w:hAnsiTheme="minorEastAsia" w:hint="eastAsia"/>
          <w:szCs w:val="21"/>
        </w:rPr>
        <w:t>）和（</w:t>
      </w:r>
      <w:r w:rsidRPr="001D1528">
        <w:rPr>
          <w:rFonts w:asciiTheme="minorEastAsia" w:hAnsiTheme="minorEastAsia" w:hint="eastAsia"/>
          <w:b/>
          <w:szCs w:val="21"/>
        </w:rPr>
        <w:t>持久战略</w:t>
      </w:r>
      <w:r w:rsidRPr="001D1528">
        <w:rPr>
          <w:rFonts w:asciiTheme="minorEastAsia" w:hAnsiTheme="minorEastAsia" w:hint="eastAsia"/>
          <w:szCs w:val="21"/>
        </w:rPr>
        <w:t>）两种类型。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</w:t>
      </w:r>
      <w:r w:rsidRPr="001D1528">
        <w:rPr>
          <w:rFonts w:asciiTheme="minorEastAsia" w:hAnsiTheme="minorEastAsia" w:hint="eastAsia"/>
          <w:szCs w:val="21"/>
        </w:rPr>
        <w:t>、（</w:t>
      </w:r>
      <w:r w:rsidRPr="001D1528">
        <w:rPr>
          <w:rFonts w:asciiTheme="minorEastAsia" w:hAnsiTheme="minorEastAsia" w:hint="eastAsia"/>
          <w:b/>
          <w:szCs w:val="21"/>
        </w:rPr>
        <w:t>国际战略环境</w:t>
      </w:r>
      <w:r w:rsidRPr="001D1528">
        <w:rPr>
          <w:rFonts w:asciiTheme="minorEastAsia" w:hAnsiTheme="minorEastAsia" w:hint="eastAsia"/>
          <w:szCs w:val="21"/>
        </w:rPr>
        <w:t>），是一个时期内世界各主要国家在矛盾、斗争或合作、共处中的全局状况和总体趋势，是国际政治、经济、军事形势的综合体现。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</w:t>
      </w:r>
      <w:r w:rsidRPr="001D1528">
        <w:rPr>
          <w:rFonts w:asciiTheme="minorEastAsia" w:hAnsiTheme="minorEastAsia" w:hint="eastAsia"/>
          <w:szCs w:val="21"/>
        </w:rPr>
        <w:t>、国际战略格局的本质是（</w:t>
      </w:r>
      <w:r w:rsidRPr="001D1528">
        <w:rPr>
          <w:rFonts w:asciiTheme="minorEastAsia" w:hAnsiTheme="minorEastAsia" w:hint="eastAsia"/>
          <w:b/>
          <w:szCs w:val="21"/>
        </w:rPr>
        <w:t>国际战略力量</w:t>
      </w:r>
      <w:r w:rsidRPr="001D1528">
        <w:rPr>
          <w:rFonts w:asciiTheme="minorEastAsia" w:hAnsiTheme="minorEastAsia" w:hint="eastAsia"/>
          <w:szCs w:val="21"/>
        </w:rPr>
        <w:t>）之间的一种实力对比——影响力对比。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 w:rsidRPr="001D1528">
        <w:rPr>
          <w:rFonts w:asciiTheme="minorEastAsia" w:hAnsiTheme="minorEastAsia" w:hint="eastAsia"/>
          <w:szCs w:val="21"/>
        </w:rPr>
        <w:t>、1979年，苏联出兵占领（</w:t>
      </w:r>
      <w:r w:rsidRPr="001D1528">
        <w:rPr>
          <w:rFonts w:asciiTheme="minorEastAsia" w:hAnsiTheme="minorEastAsia" w:hint="eastAsia"/>
          <w:b/>
          <w:szCs w:val="21"/>
        </w:rPr>
        <w:t>阿富汗</w:t>
      </w:r>
      <w:r w:rsidRPr="001D1528">
        <w:rPr>
          <w:rFonts w:asciiTheme="minorEastAsia" w:hAnsiTheme="minorEastAsia" w:hint="eastAsia"/>
          <w:szCs w:val="21"/>
        </w:rPr>
        <w:t>）使其向第三世界的扩张达到了顶峰。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</w:t>
      </w:r>
      <w:r w:rsidRPr="001D1528">
        <w:rPr>
          <w:rFonts w:asciiTheme="minorEastAsia" w:hAnsiTheme="minorEastAsia" w:hint="eastAsia"/>
          <w:szCs w:val="21"/>
        </w:rPr>
        <w:t>、在欧洲大陆形成了新的以《（</w:t>
      </w:r>
      <w:r w:rsidRPr="001D1528">
        <w:rPr>
          <w:rFonts w:asciiTheme="minorEastAsia" w:hAnsiTheme="minorEastAsia" w:hint="eastAsia"/>
          <w:b/>
          <w:szCs w:val="21"/>
        </w:rPr>
        <w:t>法兰克福和约</w:t>
      </w:r>
      <w:r w:rsidRPr="001D1528">
        <w:rPr>
          <w:rFonts w:asciiTheme="minorEastAsia" w:hAnsiTheme="minorEastAsia" w:hint="eastAsia"/>
          <w:szCs w:val="21"/>
        </w:rPr>
        <w:t>）》</w:t>
      </w:r>
      <w:r w:rsidRPr="001D1528">
        <w:rPr>
          <w:rFonts w:asciiTheme="minorEastAsia" w:hAnsiTheme="minorEastAsia" w:hint="eastAsia"/>
          <w:szCs w:val="21"/>
          <w:u w:val="single"/>
        </w:rPr>
        <w:t>和</w:t>
      </w:r>
      <w:r w:rsidRPr="001D1528">
        <w:rPr>
          <w:rFonts w:asciiTheme="minorEastAsia" w:hAnsiTheme="minorEastAsia" w:hint="eastAsia"/>
          <w:szCs w:val="21"/>
        </w:rPr>
        <w:t>“（</w:t>
      </w:r>
      <w:r w:rsidRPr="001D1528">
        <w:rPr>
          <w:rFonts w:asciiTheme="minorEastAsia" w:hAnsiTheme="minorEastAsia" w:hint="eastAsia"/>
          <w:b/>
          <w:szCs w:val="21"/>
        </w:rPr>
        <w:t>三皇同盟</w:t>
      </w:r>
      <w:r w:rsidRPr="001D1528">
        <w:rPr>
          <w:rFonts w:asciiTheme="minorEastAsia" w:hAnsiTheme="minorEastAsia" w:hint="eastAsia"/>
          <w:szCs w:val="21"/>
        </w:rPr>
        <w:t>）”为基础的新的战略格局，史称“法兰克福”格局。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</w:t>
      </w:r>
      <w:r w:rsidRPr="001D1528">
        <w:rPr>
          <w:rFonts w:asciiTheme="minorEastAsia" w:hAnsiTheme="minorEastAsia" w:hint="eastAsia"/>
          <w:szCs w:val="21"/>
        </w:rPr>
        <w:t>、“凡尔赛——华盛顿格局”的形成，突破了以欧洲为中心的多极格局，显示了（</w:t>
      </w:r>
      <w:r w:rsidR="00180ADD" w:rsidRPr="001D1528">
        <w:rPr>
          <w:rFonts w:asciiTheme="minorEastAsia" w:hAnsiTheme="minorEastAsia" w:hint="eastAsia"/>
          <w:b/>
          <w:szCs w:val="21"/>
        </w:rPr>
        <w:t>北美</w:t>
      </w:r>
      <w:r w:rsidRPr="001D1528">
        <w:rPr>
          <w:rFonts w:asciiTheme="minorEastAsia" w:hAnsiTheme="minorEastAsia" w:hint="eastAsia"/>
          <w:szCs w:val="21"/>
        </w:rPr>
        <w:t>）和（</w:t>
      </w:r>
      <w:r w:rsidR="00180ADD" w:rsidRPr="001D1528">
        <w:rPr>
          <w:rFonts w:asciiTheme="minorEastAsia" w:hAnsiTheme="minorEastAsia" w:hint="eastAsia"/>
          <w:b/>
          <w:szCs w:val="21"/>
        </w:rPr>
        <w:t>亚太地区</w:t>
      </w:r>
      <w:r w:rsidRPr="001D1528">
        <w:rPr>
          <w:rFonts w:asciiTheme="minorEastAsia" w:hAnsiTheme="minorEastAsia" w:hint="eastAsia"/>
          <w:szCs w:val="21"/>
        </w:rPr>
        <w:t>）在国际战略格局中地位的上升。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</w:t>
      </w:r>
      <w:r w:rsidRPr="001D1528">
        <w:rPr>
          <w:rFonts w:asciiTheme="minorEastAsia" w:hAnsiTheme="minorEastAsia" w:hint="eastAsia"/>
          <w:szCs w:val="21"/>
        </w:rPr>
        <w:t>、第二次世界大战彻底粉碎了以（</w:t>
      </w:r>
      <w:r w:rsidR="00180ADD" w:rsidRPr="001D1528">
        <w:rPr>
          <w:rFonts w:asciiTheme="minorEastAsia" w:hAnsiTheme="minorEastAsia" w:hint="eastAsia"/>
          <w:b/>
          <w:szCs w:val="21"/>
        </w:rPr>
        <w:t>欧洲</w:t>
      </w:r>
      <w:r w:rsidRPr="001D1528">
        <w:rPr>
          <w:rFonts w:asciiTheme="minorEastAsia" w:hAnsiTheme="minorEastAsia" w:hint="eastAsia"/>
          <w:szCs w:val="21"/>
        </w:rPr>
        <w:t>）为中心的传统战略格局，英国和法国虽然取得胜利，但是战争创伤严重，实力大大削弱，德、意、日等战败国退出了国际政治舞台的中心，而（</w:t>
      </w:r>
      <w:r w:rsidR="00180ADD" w:rsidRPr="001D1528">
        <w:rPr>
          <w:rFonts w:asciiTheme="minorEastAsia" w:hAnsiTheme="minorEastAsia" w:hint="eastAsia"/>
          <w:b/>
          <w:szCs w:val="21"/>
        </w:rPr>
        <w:t>美国</w:t>
      </w:r>
      <w:r w:rsidRPr="001D1528">
        <w:rPr>
          <w:rFonts w:asciiTheme="minorEastAsia" w:hAnsiTheme="minorEastAsia" w:hint="eastAsia"/>
          <w:szCs w:val="21"/>
        </w:rPr>
        <w:t>）、（</w:t>
      </w:r>
      <w:r w:rsidR="00180ADD" w:rsidRPr="001D1528">
        <w:rPr>
          <w:rFonts w:asciiTheme="minorEastAsia" w:hAnsiTheme="minorEastAsia" w:hint="eastAsia"/>
          <w:b/>
          <w:szCs w:val="21"/>
        </w:rPr>
        <w:t>苏联</w:t>
      </w:r>
      <w:r w:rsidRPr="001D1528">
        <w:rPr>
          <w:rFonts w:asciiTheme="minorEastAsia" w:hAnsiTheme="minorEastAsia" w:hint="eastAsia"/>
          <w:szCs w:val="21"/>
        </w:rPr>
        <w:t>）通过战争成为两个最具影响力的超级大国。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</w:t>
      </w:r>
      <w:r w:rsidRPr="001D1528">
        <w:rPr>
          <w:rFonts w:asciiTheme="minorEastAsia" w:hAnsiTheme="minorEastAsia" w:hint="eastAsia"/>
          <w:szCs w:val="21"/>
        </w:rPr>
        <w:t>军用信息技术主要包括（</w:t>
      </w:r>
      <w:r w:rsidR="00180ADD" w:rsidRPr="001D1528">
        <w:rPr>
          <w:rFonts w:asciiTheme="minorEastAsia" w:hAnsiTheme="minorEastAsia" w:hint="eastAsia"/>
          <w:b/>
          <w:szCs w:val="21"/>
        </w:rPr>
        <w:t>信息搜集</w:t>
      </w:r>
      <w:r w:rsidRPr="001D1528">
        <w:rPr>
          <w:rFonts w:asciiTheme="minorEastAsia" w:hAnsiTheme="minorEastAsia" w:hint="eastAsia"/>
          <w:szCs w:val="21"/>
        </w:rPr>
        <w:t>）、（</w:t>
      </w:r>
      <w:r w:rsidR="00180ADD" w:rsidRPr="001D1528">
        <w:rPr>
          <w:rFonts w:asciiTheme="minorEastAsia" w:hAnsiTheme="minorEastAsia" w:hint="eastAsia"/>
          <w:b/>
          <w:szCs w:val="21"/>
        </w:rPr>
        <w:t>信息处理</w:t>
      </w:r>
      <w:r w:rsidRPr="001D1528">
        <w:rPr>
          <w:rFonts w:asciiTheme="minorEastAsia" w:hAnsiTheme="minorEastAsia" w:hint="eastAsia"/>
          <w:szCs w:val="21"/>
        </w:rPr>
        <w:t>）、信息传递、信息储存、信息检索和信息管理等。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18、</w:t>
      </w:r>
      <w:r w:rsidRPr="001D1528">
        <w:rPr>
          <w:rFonts w:asciiTheme="minorEastAsia" w:hAnsiTheme="minorEastAsia" w:hint="eastAsia"/>
          <w:szCs w:val="21"/>
        </w:rPr>
        <w:t>从军事高技术与高技术武器装备的关系角度出发，军事高技术可以分为两类，一是支撑高技术武器装备发展的（</w:t>
      </w:r>
      <w:r w:rsidR="00180ADD" w:rsidRPr="001D1528">
        <w:rPr>
          <w:rFonts w:asciiTheme="minorEastAsia" w:hAnsiTheme="minorEastAsia" w:hint="eastAsia"/>
          <w:b/>
          <w:szCs w:val="21"/>
        </w:rPr>
        <w:t>共性基础技术</w:t>
      </w:r>
      <w:r w:rsidRPr="001D1528">
        <w:rPr>
          <w:rFonts w:asciiTheme="minorEastAsia" w:hAnsiTheme="minorEastAsia" w:hint="eastAsia"/>
          <w:szCs w:val="21"/>
        </w:rPr>
        <w:t>），二是直接用于武器装备并使之具有某种特定功能的（</w:t>
      </w:r>
      <w:r w:rsidR="00180ADD" w:rsidRPr="001D1528">
        <w:rPr>
          <w:rFonts w:asciiTheme="minorEastAsia" w:hAnsiTheme="minorEastAsia" w:hint="eastAsia"/>
          <w:b/>
          <w:szCs w:val="21"/>
        </w:rPr>
        <w:t>应用技术</w:t>
      </w:r>
      <w:r w:rsidRPr="001D1528">
        <w:rPr>
          <w:rFonts w:asciiTheme="minorEastAsia" w:hAnsiTheme="minorEastAsia" w:hint="eastAsia"/>
          <w:szCs w:val="21"/>
        </w:rPr>
        <w:t>）</w:t>
      </w:r>
      <w:r w:rsidR="00180ADD">
        <w:rPr>
          <w:rFonts w:asciiTheme="minorEastAsia" w:hAnsiTheme="minorEastAsia" w:hint="eastAsia"/>
          <w:szCs w:val="21"/>
        </w:rPr>
        <w:t>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19、</w:t>
      </w:r>
      <w:r w:rsidRPr="001D1528">
        <w:rPr>
          <w:rFonts w:asciiTheme="minorEastAsia" w:hAnsiTheme="minorEastAsia" w:hint="eastAsia"/>
          <w:szCs w:val="21"/>
        </w:rPr>
        <w:t>核武器通常是指一种武器系统，一般由（</w:t>
      </w:r>
      <w:r w:rsidR="00180ADD" w:rsidRPr="001D1528">
        <w:rPr>
          <w:rFonts w:asciiTheme="minorEastAsia" w:hAnsiTheme="minorEastAsia" w:hint="eastAsia"/>
          <w:b/>
          <w:szCs w:val="21"/>
        </w:rPr>
        <w:t>核战斗部</w:t>
      </w:r>
      <w:r w:rsidRPr="001D1528">
        <w:rPr>
          <w:rFonts w:asciiTheme="minorEastAsia" w:hAnsiTheme="minorEastAsia" w:hint="eastAsia"/>
          <w:szCs w:val="21"/>
        </w:rPr>
        <w:t>）、投射工具和指挥控制系统等部分组成。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20、</w:t>
      </w:r>
      <w:r w:rsidRPr="001D1528">
        <w:rPr>
          <w:rFonts w:asciiTheme="minorEastAsia" w:hAnsiTheme="minorEastAsia" w:hint="eastAsia"/>
          <w:szCs w:val="21"/>
        </w:rPr>
        <w:t>军用海洋开发技术包括海水淡化、（</w:t>
      </w:r>
      <w:r w:rsidR="00180ADD" w:rsidRPr="001D1528">
        <w:rPr>
          <w:rFonts w:asciiTheme="minorEastAsia" w:hAnsiTheme="minorEastAsia" w:hint="eastAsia"/>
          <w:b/>
          <w:szCs w:val="21"/>
        </w:rPr>
        <w:t>海水提铀</w:t>
      </w:r>
      <w:r w:rsidRPr="001D1528">
        <w:rPr>
          <w:rFonts w:asciiTheme="minorEastAsia" w:hAnsiTheme="minorEastAsia" w:hint="eastAsia"/>
          <w:szCs w:val="21"/>
        </w:rPr>
        <w:t>）、（</w:t>
      </w:r>
      <w:r w:rsidR="00180ADD" w:rsidRPr="001D1528">
        <w:rPr>
          <w:rFonts w:asciiTheme="minorEastAsia" w:hAnsiTheme="minorEastAsia" w:hint="eastAsia"/>
          <w:b/>
          <w:szCs w:val="21"/>
        </w:rPr>
        <w:t>海底采矿</w:t>
      </w:r>
      <w:r w:rsidRPr="001D1528">
        <w:rPr>
          <w:rFonts w:asciiTheme="minorEastAsia" w:hAnsiTheme="minorEastAsia" w:hint="eastAsia"/>
          <w:szCs w:val="21"/>
        </w:rPr>
        <w:t>）以及海底工程建设技术。</w:t>
      </w:r>
    </w:p>
    <w:p w:rsidR="001D1528" w:rsidRPr="00180ADD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21、</w:t>
      </w:r>
      <w:r w:rsidRPr="001D1528">
        <w:rPr>
          <w:rFonts w:asciiTheme="minorEastAsia" w:hAnsiTheme="minorEastAsia" w:hint="eastAsia"/>
          <w:szCs w:val="21"/>
        </w:rPr>
        <w:t>当前，军用新型材料研究开发的重点是复合材料、（</w:t>
      </w:r>
      <w:r w:rsidR="00180ADD" w:rsidRPr="00180ADD">
        <w:rPr>
          <w:rFonts w:asciiTheme="minorEastAsia" w:hAnsiTheme="minorEastAsia" w:hint="eastAsia"/>
          <w:b/>
          <w:szCs w:val="21"/>
        </w:rPr>
        <w:t>高温材料</w:t>
      </w:r>
      <w:r w:rsidRPr="001D1528">
        <w:rPr>
          <w:rFonts w:asciiTheme="minorEastAsia" w:hAnsiTheme="minorEastAsia" w:hint="eastAsia"/>
          <w:szCs w:val="21"/>
        </w:rPr>
        <w:t>）、功能材料、隐身材料和（</w:t>
      </w:r>
      <w:r w:rsidR="00180ADD" w:rsidRPr="00180ADD">
        <w:rPr>
          <w:rFonts w:asciiTheme="minorEastAsia" w:hAnsiTheme="minorEastAsia" w:hint="eastAsia"/>
          <w:b/>
          <w:szCs w:val="21"/>
        </w:rPr>
        <w:t>超导材料</w:t>
      </w:r>
      <w:r w:rsidRPr="001D1528">
        <w:rPr>
          <w:rFonts w:asciiTheme="minorEastAsia" w:hAnsiTheme="minorEastAsia" w:hint="eastAsia"/>
          <w:szCs w:val="21"/>
        </w:rPr>
        <w:t>）等。</w:t>
      </w:r>
    </w:p>
    <w:p w:rsidR="001D1528" w:rsidRPr="00180ADD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 w:rsidRPr="001D1528">
        <w:rPr>
          <w:rFonts w:asciiTheme="minorEastAsia" w:hAnsiTheme="minorEastAsia" w:hint="eastAsia"/>
          <w:szCs w:val="21"/>
        </w:rPr>
        <w:t>信息技术是为实现获取，交换、（</w:t>
      </w:r>
      <w:r w:rsidR="00180ADD" w:rsidRPr="00180ADD">
        <w:rPr>
          <w:rFonts w:asciiTheme="minorEastAsia" w:hAnsiTheme="minorEastAsia" w:hint="eastAsia"/>
          <w:b/>
          <w:szCs w:val="21"/>
        </w:rPr>
        <w:t>处理</w:t>
      </w:r>
      <w:r w:rsidRPr="001D1528">
        <w:rPr>
          <w:rFonts w:asciiTheme="minorEastAsia" w:hAnsiTheme="minorEastAsia" w:hint="eastAsia"/>
          <w:szCs w:val="21"/>
        </w:rPr>
        <w:t>）、（</w:t>
      </w:r>
      <w:r w:rsidR="00180ADD" w:rsidRPr="00180ADD">
        <w:rPr>
          <w:rFonts w:asciiTheme="minorEastAsia" w:hAnsiTheme="minorEastAsia" w:hint="eastAsia"/>
          <w:b/>
          <w:szCs w:val="21"/>
        </w:rPr>
        <w:t>运用</w:t>
      </w:r>
      <w:r w:rsidRPr="001D1528">
        <w:rPr>
          <w:rFonts w:asciiTheme="minorEastAsia" w:hAnsiTheme="minorEastAsia" w:hint="eastAsia"/>
          <w:szCs w:val="21"/>
        </w:rPr>
        <w:t>）信息等功能的所有技术的总称。</w:t>
      </w:r>
    </w:p>
    <w:p w:rsidR="001D1528" w:rsidRPr="00180ADD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23、</w:t>
      </w:r>
      <w:r w:rsidRPr="001D1528">
        <w:rPr>
          <w:rFonts w:asciiTheme="minorEastAsia" w:hAnsiTheme="minorEastAsia" w:hint="eastAsia"/>
          <w:szCs w:val="21"/>
        </w:rPr>
        <w:t>侦察是探测目标，具体可分为（</w:t>
      </w:r>
      <w:r w:rsidR="00180ADD" w:rsidRPr="00180ADD">
        <w:rPr>
          <w:rFonts w:asciiTheme="minorEastAsia" w:hAnsiTheme="minorEastAsia" w:hint="eastAsia"/>
          <w:b/>
          <w:szCs w:val="21"/>
        </w:rPr>
        <w:t>发现目标</w:t>
      </w:r>
      <w:r w:rsidRPr="001D1528">
        <w:rPr>
          <w:rFonts w:asciiTheme="minorEastAsia" w:hAnsiTheme="minorEastAsia" w:hint="eastAsia"/>
          <w:szCs w:val="21"/>
        </w:rPr>
        <w:t>）、识别目标、（</w:t>
      </w:r>
      <w:r w:rsidR="00180ADD" w:rsidRPr="00180ADD">
        <w:rPr>
          <w:rFonts w:asciiTheme="minorEastAsia" w:hAnsiTheme="minorEastAsia" w:hint="eastAsia"/>
          <w:b/>
          <w:szCs w:val="21"/>
        </w:rPr>
        <w:t>监视目标</w:t>
      </w:r>
      <w:r w:rsidRPr="001D1528">
        <w:rPr>
          <w:rFonts w:asciiTheme="minorEastAsia" w:hAnsiTheme="minorEastAsia" w:hint="eastAsia"/>
          <w:szCs w:val="21"/>
        </w:rPr>
        <w:t>）、跟踪目标以及对目标进行定位。</w:t>
      </w:r>
    </w:p>
    <w:p w:rsidR="001D1528" w:rsidRPr="00180ADD" w:rsidRDefault="001D1528" w:rsidP="001D152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24、</w:t>
      </w:r>
      <w:r w:rsidRPr="001D1528">
        <w:rPr>
          <w:rFonts w:asciiTheme="minorEastAsia" w:hAnsiTheme="minorEastAsia" w:hint="eastAsia"/>
          <w:szCs w:val="21"/>
        </w:rPr>
        <w:t>核武器的射程和命中精度取决于（</w:t>
      </w:r>
      <w:r w:rsidR="00180ADD" w:rsidRPr="00180ADD">
        <w:rPr>
          <w:rFonts w:asciiTheme="minorEastAsia" w:hAnsiTheme="minorEastAsia" w:hint="eastAsia"/>
          <w:b/>
          <w:szCs w:val="21"/>
        </w:rPr>
        <w:t>投射工具</w:t>
      </w:r>
      <w:r w:rsidRPr="001D1528">
        <w:rPr>
          <w:rFonts w:asciiTheme="minorEastAsia" w:hAnsiTheme="minorEastAsia" w:hint="eastAsia"/>
          <w:szCs w:val="21"/>
        </w:rPr>
        <w:t>）和（</w:t>
      </w:r>
      <w:r w:rsidR="00180ADD" w:rsidRPr="00180ADD">
        <w:rPr>
          <w:rFonts w:asciiTheme="minorEastAsia" w:hAnsiTheme="minorEastAsia" w:hint="eastAsia"/>
          <w:b/>
          <w:szCs w:val="21"/>
        </w:rPr>
        <w:t>指挥控制系统</w:t>
      </w:r>
      <w:r w:rsidRPr="001D1528">
        <w:rPr>
          <w:rFonts w:asciiTheme="minorEastAsia" w:hAnsiTheme="minorEastAsia" w:hint="eastAsia"/>
          <w:szCs w:val="21"/>
        </w:rPr>
        <w:t>）。</w:t>
      </w:r>
      <w:bookmarkStart w:id="0" w:name="_GoBack"/>
      <w:bookmarkEnd w:id="0"/>
    </w:p>
    <w:p w:rsid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</w:t>
      </w:r>
      <w:r w:rsidRPr="001D1528">
        <w:rPr>
          <w:rFonts w:asciiTheme="minorEastAsia" w:hAnsiTheme="minorEastAsia" w:hint="eastAsia"/>
          <w:szCs w:val="21"/>
        </w:rPr>
        <w:t>、综合国力的基本要素包括：</w:t>
      </w:r>
      <w:r w:rsidR="00180ADD">
        <w:rPr>
          <w:rFonts w:asciiTheme="minorEastAsia" w:hAnsiTheme="minorEastAsia" w:hint="eastAsia"/>
          <w:szCs w:val="21"/>
        </w:rPr>
        <w:t>（</w:t>
      </w:r>
      <w:r w:rsidR="00180ADD" w:rsidRPr="00180ADD">
        <w:rPr>
          <w:rFonts w:asciiTheme="minorEastAsia" w:hAnsiTheme="minorEastAsia" w:hint="eastAsia"/>
          <w:b/>
          <w:szCs w:val="21"/>
        </w:rPr>
        <w:t>经</w:t>
      </w:r>
      <w:r w:rsidRPr="00180ADD">
        <w:rPr>
          <w:rFonts w:asciiTheme="minorEastAsia" w:hAnsiTheme="minorEastAsia" w:hint="eastAsia"/>
          <w:b/>
          <w:szCs w:val="21"/>
        </w:rPr>
        <w:t>济实力</w:t>
      </w:r>
      <w:r w:rsidR="00180ADD">
        <w:rPr>
          <w:rFonts w:asciiTheme="minorEastAsia" w:hAnsiTheme="minorEastAsia" w:hint="eastAsia"/>
          <w:szCs w:val="21"/>
        </w:rPr>
        <w:t>）、（</w:t>
      </w:r>
      <w:r w:rsidR="00180ADD" w:rsidRPr="00180ADD">
        <w:rPr>
          <w:rFonts w:asciiTheme="minorEastAsia" w:hAnsiTheme="minorEastAsia" w:hint="eastAsia"/>
          <w:b/>
          <w:szCs w:val="21"/>
        </w:rPr>
        <w:t>国</w:t>
      </w:r>
      <w:r w:rsidRPr="00180ADD">
        <w:rPr>
          <w:rFonts w:asciiTheme="minorEastAsia" w:hAnsiTheme="minorEastAsia" w:hint="eastAsia"/>
          <w:b/>
          <w:szCs w:val="21"/>
        </w:rPr>
        <w:t>防实力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、</w:t>
      </w:r>
      <w:r w:rsidR="00180ADD">
        <w:rPr>
          <w:rFonts w:asciiTheme="minorEastAsia" w:hAnsiTheme="minorEastAsia" w:hint="eastAsia"/>
          <w:szCs w:val="21"/>
        </w:rPr>
        <w:t>（</w:t>
      </w:r>
      <w:r w:rsidRPr="00180ADD">
        <w:rPr>
          <w:rFonts w:asciiTheme="minorEastAsia" w:hAnsiTheme="minorEastAsia" w:hint="eastAsia"/>
          <w:b/>
          <w:szCs w:val="21"/>
        </w:rPr>
        <w:t>民族凝聚力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。</w:t>
      </w:r>
    </w:p>
    <w:p w:rsid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26</w:t>
      </w:r>
      <w:r w:rsidRPr="001D1528">
        <w:rPr>
          <w:rFonts w:asciiTheme="minorEastAsia" w:hAnsiTheme="minorEastAsia" w:hint="eastAsia"/>
          <w:szCs w:val="21"/>
        </w:rPr>
        <w:t>、全民国防教育日定在每年的每年九月的</w:t>
      </w:r>
      <w:r w:rsidR="00180ADD">
        <w:rPr>
          <w:rFonts w:asciiTheme="minorEastAsia" w:hAnsiTheme="minorEastAsia" w:hint="eastAsia"/>
          <w:szCs w:val="21"/>
        </w:rPr>
        <w:t>（</w:t>
      </w:r>
      <w:r w:rsidRPr="00180ADD">
        <w:rPr>
          <w:rFonts w:asciiTheme="minorEastAsia" w:hAnsiTheme="minorEastAsia" w:hint="eastAsia"/>
          <w:b/>
          <w:szCs w:val="21"/>
        </w:rPr>
        <w:t>第三个星期六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。</w:t>
      </w:r>
    </w:p>
    <w:p w:rsidR="001D1528" w:rsidRDefault="001D1528" w:rsidP="001D152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27</w:t>
      </w:r>
      <w:r w:rsidRPr="001D1528">
        <w:rPr>
          <w:rFonts w:asciiTheme="minorEastAsia" w:hAnsiTheme="minorEastAsia" w:hint="eastAsia"/>
          <w:szCs w:val="21"/>
        </w:rPr>
        <w:t>、孙子兵法论述作战的指导思想是</w:t>
      </w:r>
      <w:r w:rsidR="00180ADD">
        <w:rPr>
          <w:rFonts w:asciiTheme="minorEastAsia" w:hAnsiTheme="minorEastAsia" w:hint="eastAsia"/>
          <w:szCs w:val="21"/>
        </w:rPr>
        <w:t>（</w:t>
      </w:r>
      <w:r w:rsidRPr="00180ADD">
        <w:rPr>
          <w:rFonts w:asciiTheme="minorEastAsia" w:hAnsiTheme="minorEastAsia" w:hint="eastAsia"/>
          <w:b/>
          <w:szCs w:val="21"/>
        </w:rPr>
        <w:t>速战速决</w:t>
      </w:r>
      <w:r w:rsidR="00180ADD">
        <w:rPr>
          <w:rFonts w:asciiTheme="minorEastAsia" w:hAnsiTheme="minorEastAsia" w:hint="eastAsia"/>
          <w:szCs w:val="21"/>
        </w:rPr>
        <w:t>）</w:t>
      </w:r>
    </w:p>
    <w:p w:rsidR="005A7260" w:rsidRDefault="005A7260" w:rsidP="005A726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28、</w:t>
      </w:r>
      <w:r w:rsidRPr="001D1528">
        <w:rPr>
          <w:rFonts w:asciiTheme="minorEastAsia" w:hAnsiTheme="minorEastAsia" w:hint="eastAsia"/>
          <w:szCs w:val="21"/>
        </w:rPr>
        <w:t>按照动员的方式，国防动员可分为（</w:t>
      </w:r>
      <w:r w:rsidRPr="00180ADD">
        <w:rPr>
          <w:rFonts w:asciiTheme="minorEastAsia" w:hAnsiTheme="minorEastAsia" w:hint="eastAsia"/>
          <w:b/>
          <w:szCs w:val="21"/>
        </w:rPr>
        <w:t>公开动员</w:t>
      </w:r>
      <w:r w:rsidRPr="001D1528">
        <w:rPr>
          <w:rFonts w:asciiTheme="minorEastAsia" w:hAnsiTheme="minorEastAsia" w:hint="eastAsia"/>
          <w:szCs w:val="21"/>
        </w:rPr>
        <w:t>）和（</w:t>
      </w:r>
      <w:r w:rsidRPr="00180ADD">
        <w:rPr>
          <w:rFonts w:asciiTheme="minorEastAsia" w:hAnsiTheme="minorEastAsia" w:hint="eastAsia"/>
          <w:b/>
          <w:szCs w:val="21"/>
        </w:rPr>
        <w:t>秘密动员</w:t>
      </w:r>
      <w:r w:rsidRPr="001D1528">
        <w:rPr>
          <w:rFonts w:asciiTheme="minorEastAsia" w:hAnsiTheme="minorEastAsia" w:hint="eastAsia"/>
          <w:szCs w:val="21"/>
        </w:rPr>
        <w:t>）。</w:t>
      </w:r>
    </w:p>
    <w:p w:rsid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</w:t>
      </w:r>
      <w:r w:rsidRPr="001D1528">
        <w:rPr>
          <w:rFonts w:asciiTheme="minorEastAsia" w:hAnsiTheme="minorEastAsia" w:hint="eastAsia"/>
          <w:szCs w:val="21"/>
        </w:rPr>
        <w:t>、我国最高军事统帅机关是</w:t>
      </w:r>
      <w:r w:rsidR="00180ADD">
        <w:rPr>
          <w:rFonts w:asciiTheme="minorEastAsia" w:hAnsiTheme="minorEastAsia" w:hint="eastAsia"/>
          <w:szCs w:val="21"/>
        </w:rPr>
        <w:t>（</w:t>
      </w:r>
      <w:r w:rsidRPr="00180ADD">
        <w:rPr>
          <w:rFonts w:asciiTheme="minorEastAsia" w:hAnsiTheme="minorEastAsia" w:hint="eastAsia"/>
          <w:b/>
          <w:szCs w:val="21"/>
        </w:rPr>
        <w:t>中央军委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</w:t>
      </w:r>
      <w:r w:rsidRPr="001D1528">
        <w:rPr>
          <w:rFonts w:asciiTheme="minorEastAsia" w:hAnsiTheme="minorEastAsia" w:hint="eastAsia"/>
          <w:szCs w:val="21"/>
        </w:rPr>
        <w:t>、生物战剂按对人员的危害程度可分为</w:t>
      </w:r>
      <w:r w:rsidR="00180ADD">
        <w:rPr>
          <w:rFonts w:asciiTheme="minorEastAsia" w:hAnsiTheme="minorEastAsia" w:hint="eastAsia"/>
          <w:szCs w:val="21"/>
        </w:rPr>
        <w:t>——（</w:t>
      </w:r>
      <w:r w:rsidRPr="00180ADD">
        <w:rPr>
          <w:rFonts w:asciiTheme="minorEastAsia" w:hAnsiTheme="minorEastAsia" w:hint="eastAsia"/>
          <w:b/>
          <w:szCs w:val="21"/>
        </w:rPr>
        <w:t>失能性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、</w:t>
      </w:r>
      <w:r w:rsidR="00180ADD">
        <w:rPr>
          <w:rFonts w:asciiTheme="minorEastAsia" w:hAnsiTheme="minorEastAsia" w:hint="eastAsia"/>
          <w:szCs w:val="21"/>
        </w:rPr>
        <w:t>（</w:t>
      </w:r>
      <w:r w:rsidRPr="00180ADD">
        <w:rPr>
          <w:rFonts w:asciiTheme="minorEastAsia" w:hAnsiTheme="minorEastAsia" w:hint="eastAsia"/>
          <w:b/>
          <w:szCs w:val="21"/>
        </w:rPr>
        <w:t>致死性</w:t>
      </w:r>
      <w:r w:rsidR="00180ADD">
        <w:rPr>
          <w:rFonts w:asciiTheme="minorEastAsia" w:hAnsiTheme="minorEastAsia" w:hint="eastAsia"/>
          <w:szCs w:val="21"/>
        </w:rPr>
        <w:t>）</w:t>
      </w:r>
      <w:r w:rsidRPr="001D1528">
        <w:rPr>
          <w:rFonts w:asciiTheme="minorEastAsia" w:hAnsiTheme="minorEastAsia" w:hint="eastAsia"/>
          <w:szCs w:val="21"/>
        </w:rPr>
        <w:t>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31、</w:t>
      </w:r>
      <w:r w:rsidRPr="001D1528">
        <w:rPr>
          <w:rFonts w:asciiTheme="minorEastAsia" w:hAnsiTheme="minorEastAsia" w:hint="eastAsia"/>
          <w:szCs w:val="21"/>
        </w:rPr>
        <w:t>全国人大常委会在（</w:t>
      </w:r>
      <w:r w:rsidR="00180ADD" w:rsidRPr="00180ADD">
        <w:rPr>
          <w:rFonts w:asciiTheme="minorEastAsia" w:hAnsiTheme="minorEastAsia" w:hint="eastAsia"/>
          <w:b/>
          <w:szCs w:val="21"/>
        </w:rPr>
        <w:t>全国人民代表大会闭会</w:t>
      </w:r>
      <w:r w:rsidRPr="001D1528">
        <w:rPr>
          <w:rFonts w:asciiTheme="minorEastAsia" w:hAnsiTheme="minorEastAsia" w:hint="eastAsia"/>
          <w:szCs w:val="21"/>
        </w:rPr>
        <w:t>）期间决定战争状态的宣布，决定全国总动员或者局部动员，并行使宪法规定的国防方面的其他职权。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32、</w:t>
      </w:r>
      <w:r w:rsidRPr="001D1528">
        <w:rPr>
          <w:rFonts w:asciiTheme="minorEastAsia" w:hAnsiTheme="minorEastAsia" w:hint="eastAsia"/>
          <w:szCs w:val="21"/>
        </w:rPr>
        <w:t>中华人民共和国主席根据（</w:t>
      </w:r>
      <w:r w:rsidR="00180ADD" w:rsidRPr="00180ADD">
        <w:rPr>
          <w:rFonts w:asciiTheme="minorEastAsia" w:hAnsiTheme="minorEastAsia" w:hint="eastAsia"/>
          <w:b/>
          <w:szCs w:val="21"/>
        </w:rPr>
        <w:t>全国人民代表大会及其常委会</w:t>
      </w:r>
      <w:r w:rsidRPr="001D1528">
        <w:rPr>
          <w:rFonts w:asciiTheme="minorEastAsia" w:hAnsiTheme="minorEastAsia" w:hint="eastAsia"/>
          <w:szCs w:val="21"/>
        </w:rPr>
        <w:t>）的决定，宣布战争状态，发布动员令，并行使宪法规定的国防方面的其他职权。</w:t>
      </w:r>
    </w:p>
    <w:p w:rsidR="001D1528" w:rsidRPr="001D1528" w:rsidRDefault="001D1528" w:rsidP="001D15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33、</w:t>
      </w:r>
      <w:r w:rsidRPr="001D1528">
        <w:rPr>
          <w:rFonts w:asciiTheme="minorEastAsia" w:hAnsiTheme="minorEastAsia" w:hint="eastAsia"/>
          <w:szCs w:val="21"/>
        </w:rPr>
        <w:t>中华人民共和国中央军事委员会是最高国家军事机关，与（</w:t>
      </w:r>
      <w:r w:rsidR="00180ADD" w:rsidRPr="00180ADD">
        <w:rPr>
          <w:rFonts w:asciiTheme="minorEastAsia" w:hAnsiTheme="minorEastAsia" w:hint="eastAsia"/>
          <w:b/>
          <w:szCs w:val="21"/>
        </w:rPr>
        <w:t>中共中央军事委员会</w:t>
      </w:r>
      <w:r w:rsidRPr="001D1528">
        <w:rPr>
          <w:rFonts w:asciiTheme="minorEastAsia" w:hAnsiTheme="minorEastAsia" w:hint="eastAsia"/>
          <w:szCs w:val="21"/>
        </w:rPr>
        <w:t>）是同一机构，负责领导全国武装力量。</w:t>
      </w:r>
    </w:p>
    <w:p w:rsidR="001D1528" w:rsidRDefault="001D1528" w:rsidP="001D152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34、</w:t>
      </w:r>
      <w:r w:rsidRPr="001D1528">
        <w:rPr>
          <w:rFonts w:asciiTheme="minorEastAsia" w:hAnsiTheme="minorEastAsia" w:hint="eastAsia"/>
          <w:szCs w:val="21"/>
        </w:rPr>
        <w:t>1964年10月16日，中国第一颗（</w:t>
      </w:r>
      <w:r w:rsidR="00180ADD" w:rsidRPr="00180ADD">
        <w:rPr>
          <w:rFonts w:asciiTheme="minorEastAsia" w:hAnsiTheme="minorEastAsia" w:hint="eastAsia"/>
          <w:b/>
          <w:szCs w:val="21"/>
        </w:rPr>
        <w:t>原子弹</w:t>
      </w:r>
      <w:r w:rsidRPr="001D1528">
        <w:rPr>
          <w:rFonts w:asciiTheme="minorEastAsia" w:hAnsiTheme="minorEastAsia" w:hint="eastAsia"/>
          <w:szCs w:val="21"/>
        </w:rPr>
        <w:t>）爆炸成功，成为继美国、苏联、英国、法国之后第（</w:t>
      </w:r>
      <w:r w:rsidR="00180ADD" w:rsidRPr="00180ADD">
        <w:rPr>
          <w:rFonts w:asciiTheme="minorEastAsia" w:hAnsiTheme="minorEastAsia" w:hint="eastAsia"/>
          <w:b/>
          <w:szCs w:val="21"/>
        </w:rPr>
        <w:t>五</w:t>
      </w:r>
      <w:r w:rsidRPr="001D1528">
        <w:rPr>
          <w:rFonts w:asciiTheme="minorEastAsia" w:hAnsiTheme="minorEastAsia" w:hint="eastAsia"/>
          <w:szCs w:val="21"/>
        </w:rPr>
        <w:t>）</w:t>
      </w:r>
      <w:proofErr w:type="gramStart"/>
      <w:r w:rsidRPr="001D1528">
        <w:rPr>
          <w:rFonts w:asciiTheme="minorEastAsia" w:hAnsiTheme="minorEastAsia" w:hint="eastAsia"/>
          <w:szCs w:val="21"/>
        </w:rPr>
        <w:t>个</w:t>
      </w:r>
      <w:proofErr w:type="gramEnd"/>
      <w:r w:rsidRPr="001D1528">
        <w:rPr>
          <w:rFonts w:asciiTheme="minorEastAsia" w:hAnsiTheme="minorEastAsia" w:hint="eastAsia"/>
          <w:szCs w:val="21"/>
        </w:rPr>
        <w:t>拥有核武器的国家，打破了超级大国的核垄断与核讹诈。</w:t>
      </w:r>
    </w:p>
    <w:p w:rsidR="005A7260" w:rsidRPr="005A7260" w:rsidRDefault="003A0483" w:rsidP="005A7260">
      <w:pPr>
        <w:spacing w:before="240"/>
        <w:jc w:val="left"/>
        <w:rPr>
          <w:rFonts w:asciiTheme="minorEastAsia" w:hAnsiTheme="minorEastAsia"/>
          <w:b/>
          <w:color w:val="00B0F0"/>
          <w:sz w:val="24"/>
          <w:szCs w:val="21"/>
        </w:rPr>
      </w:pPr>
      <w:r>
        <w:rPr>
          <w:rFonts w:asciiTheme="minorEastAsia" w:hAnsiTheme="minorEastAsia" w:hint="eastAsia"/>
          <w:b/>
          <w:color w:val="00B0F0"/>
          <w:sz w:val="24"/>
          <w:szCs w:val="21"/>
        </w:rPr>
        <w:t>电子战</w:t>
      </w:r>
      <w:r w:rsidR="005A7260" w:rsidRPr="005A7260">
        <w:rPr>
          <w:rFonts w:asciiTheme="minorEastAsia" w:hAnsiTheme="minorEastAsia" w:hint="eastAsia"/>
          <w:b/>
          <w:color w:val="00B0F0"/>
          <w:sz w:val="24"/>
          <w:szCs w:val="21"/>
        </w:rPr>
        <w:t>重点题：</w:t>
      </w:r>
    </w:p>
    <w:p w:rsidR="005A7260" w:rsidRPr="007C5F84" w:rsidRDefault="005A7260" w:rsidP="005A7260">
      <w:pPr>
        <w:spacing w:before="240"/>
        <w:rPr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1、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电子战是敌对双方利用（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电子设备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）或器材进行的（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电磁斗争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），其实质是敌对双方为争夺（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电磁频谱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）的控制权所展开的电磁斗争。</w:t>
      </w:r>
    </w:p>
    <w:p w:rsidR="005A7260" w:rsidRPr="005A7260" w:rsidRDefault="005A7260" w:rsidP="005A7260">
      <w:pPr>
        <w:rPr>
          <w:szCs w:val="21"/>
        </w:rPr>
      </w:pPr>
      <w:r w:rsidRPr="005A7260">
        <w:rPr>
          <w:rStyle w:val="CharAttribute3"/>
          <w:rFonts w:ascii="宋体" w:eastAsia="宋体" w:hAnsi="宋体" w:cs="宋体" w:hint="eastAsia"/>
          <w:szCs w:val="21"/>
        </w:rPr>
        <w:t>2、雷达干扰分为（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有源干扰</w:t>
      </w:r>
      <w:r w:rsidRPr="005A7260">
        <w:rPr>
          <w:rStyle w:val="CharAttribute3"/>
          <w:rFonts w:ascii="宋体" w:eastAsia="宋体" w:hAnsi="宋体" w:cs="宋体" w:hint="eastAsia"/>
          <w:szCs w:val="21"/>
        </w:rPr>
        <w:t>）和（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无源干扰</w:t>
      </w:r>
      <w:r w:rsidRPr="005A7260">
        <w:rPr>
          <w:rStyle w:val="CharAttribute3"/>
          <w:rFonts w:ascii="宋体" w:eastAsia="宋体" w:hAnsi="宋体" w:cs="宋体" w:hint="eastAsia"/>
          <w:szCs w:val="21"/>
        </w:rPr>
        <w:t>）两种。</w:t>
      </w:r>
    </w:p>
    <w:p w:rsidR="005A7260" w:rsidRPr="007C5F84" w:rsidRDefault="005A7260" w:rsidP="005A7260">
      <w:pPr>
        <w:rPr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3、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电子干扰就是采用（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专用设备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）发射的电磁信号，来干扰破坏敌方（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电子系统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）正常工作的专用技术。</w:t>
      </w:r>
    </w:p>
    <w:p w:rsidR="005A7260" w:rsidRPr="007C5F84" w:rsidRDefault="005A7260" w:rsidP="005A7260">
      <w:pPr>
        <w:rPr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4、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通信对抗通常是指破坏、干扰对方的（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通信运输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），同时保护己方（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无线电通信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）效能的正常发挥而采取的措施和行动。</w:t>
      </w:r>
    </w:p>
    <w:p w:rsidR="005A7260" w:rsidRPr="007C5F84" w:rsidRDefault="005A7260" w:rsidP="005A7260">
      <w:pPr>
        <w:rPr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5、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电子进攻主要是指（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电子作战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）部</w:t>
      </w:r>
      <w:r w:rsidRPr="007C5F84">
        <w:rPr>
          <w:rStyle w:val="CharAttribute3"/>
          <w:szCs w:val="21"/>
        </w:rPr>
        <w:t>/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分队，为破坏或阻止敌方有效使用（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电子设备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）或系统而采取的作战行动。</w:t>
      </w:r>
    </w:p>
    <w:p w:rsidR="005A7260" w:rsidRPr="007C5F84" w:rsidRDefault="005A7260" w:rsidP="005A7260">
      <w:pPr>
        <w:rPr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6、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电子防御就是为了保护己方（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电子设备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）免受敌方侦查、（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干扰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）、定位和（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摧毁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）所采取的各种反侦察、反干扰、反摧毁、反制导技术措施。</w:t>
      </w:r>
    </w:p>
    <w:p w:rsidR="005A7260" w:rsidRDefault="005A7260" w:rsidP="005A7260">
      <w:pPr>
        <w:rPr>
          <w:rStyle w:val="CharAttribute3"/>
          <w:rFonts w:ascii="宋体" w:eastAsia="宋体" w:hAnsi="宋体" w:cs="宋体" w:hint="eastAsia"/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7、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隐身技术是降低目标的（</w:t>
      </w:r>
      <w:r w:rsidRPr="005A7260">
        <w:rPr>
          <w:rStyle w:val="CharAttribute3"/>
          <w:rFonts w:ascii="宋体" w:eastAsia="宋体" w:hAnsi="宋体" w:cs="宋体" w:hint="eastAsia"/>
          <w:b/>
          <w:szCs w:val="21"/>
        </w:rPr>
        <w:t>可探测特征</w:t>
      </w:r>
      <w:r w:rsidRPr="007C5F84">
        <w:rPr>
          <w:rStyle w:val="CharAttribute3"/>
          <w:rFonts w:ascii="宋体" w:eastAsia="宋体" w:hAnsi="宋体" w:cs="宋体" w:hint="eastAsia"/>
          <w:szCs w:val="21"/>
        </w:rPr>
        <w:t>），使目标难以被发现的技术。</w:t>
      </w:r>
    </w:p>
    <w:p w:rsidR="005A7260" w:rsidRDefault="005A7260" w:rsidP="005A7260">
      <w:pPr>
        <w:rPr>
          <w:rStyle w:val="CharAttribute3"/>
          <w:rFonts w:ascii="宋体" w:eastAsia="宋体" w:hAnsi="宋体" w:cs="宋体" w:hint="eastAsia"/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8、基于消耗的作战转换为基于效果的作战</w:t>
      </w:r>
    </w:p>
    <w:p w:rsidR="005A7260" w:rsidRDefault="005A7260" w:rsidP="005A7260">
      <w:pPr>
        <w:rPr>
          <w:rStyle w:val="CharAttribute3"/>
          <w:rFonts w:ascii="宋体" w:eastAsia="宋体" w:hAnsi="宋体" w:cs="宋体" w:hint="eastAsia"/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9、粗放式作战转化为精准式作战</w:t>
      </w:r>
    </w:p>
    <w:p w:rsidR="005A7260" w:rsidRDefault="005A7260" w:rsidP="005A7260">
      <w:pPr>
        <w:rPr>
          <w:rStyle w:val="CharAttribute3"/>
          <w:rFonts w:ascii="宋体" w:eastAsia="宋体" w:hAnsi="宋体" w:cs="宋体" w:hint="eastAsia"/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10、精确制导技术</w:t>
      </w:r>
      <w:r w:rsidR="003A0483">
        <w:rPr>
          <w:rStyle w:val="CharAttribute3"/>
          <w:rFonts w:ascii="宋体" w:eastAsia="宋体" w:hAnsi="宋体" w:cs="宋体" w:hint="eastAsia"/>
          <w:szCs w:val="21"/>
        </w:rPr>
        <w:t>主</w:t>
      </w:r>
      <w:r>
        <w:rPr>
          <w:rStyle w:val="CharAttribute3"/>
          <w:rFonts w:ascii="宋体" w:eastAsia="宋体" w:hAnsi="宋体" w:cs="宋体" w:hint="eastAsia"/>
          <w:szCs w:val="21"/>
        </w:rPr>
        <w:t>要采用控制和引导技术</w:t>
      </w:r>
    </w:p>
    <w:p w:rsidR="005A7260" w:rsidRPr="00180ADD" w:rsidRDefault="005A7260" w:rsidP="005A7260">
      <w:pPr>
        <w:jc w:val="left"/>
        <w:rPr>
          <w:rFonts w:asciiTheme="minorEastAsia" w:hAnsiTheme="minorEastAsia"/>
          <w:b/>
          <w:szCs w:val="21"/>
        </w:rPr>
      </w:pPr>
      <w:r>
        <w:rPr>
          <w:rStyle w:val="CharAttribute3"/>
          <w:rFonts w:ascii="宋体" w:eastAsia="宋体" w:hAnsi="宋体" w:cs="宋体" w:hint="eastAsia"/>
          <w:szCs w:val="21"/>
        </w:rPr>
        <w:t>11、战斗部是导弹用于摧毁和杀伤目标的有效载荷。它主要包括弹头，引信和保险装置。弹头按照装药的不同可分为常规弹头，核弹头和特种弹头。</w:t>
      </w:r>
    </w:p>
    <w:sectPr w:rsidR="005A7260" w:rsidRPr="00180ADD" w:rsidSect="00B4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260" w:rsidRDefault="005A7260" w:rsidP="005A7260">
      <w:r>
        <w:separator/>
      </w:r>
    </w:p>
  </w:endnote>
  <w:endnote w:type="continuationSeparator" w:id="1">
    <w:p w:rsidR="005A7260" w:rsidRDefault="005A7260" w:rsidP="005A7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260" w:rsidRDefault="005A7260" w:rsidP="005A7260">
      <w:r>
        <w:separator/>
      </w:r>
    </w:p>
  </w:footnote>
  <w:footnote w:type="continuationSeparator" w:id="1">
    <w:p w:rsidR="005A7260" w:rsidRDefault="005A7260" w:rsidP="005A72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528"/>
    <w:rsid w:val="00180ADD"/>
    <w:rsid w:val="001D1528"/>
    <w:rsid w:val="003A0483"/>
    <w:rsid w:val="005A7260"/>
    <w:rsid w:val="005B76DC"/>
    <w:rsid w:val="00B42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2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260"/>
    <w:rPr>
      <w:sz w:val="18"/>
      <w:szCs w:val="18"/>
    </w:rPr>
  </w:style>
  <w:style w:type="character" w:customStyle="1" w:styleId="CharAttribute3">
    <w:name w:val="CharAttribute3"/>
    <w:rsid w:val="005A7260"/>
    <w:rPr>
      <w:rFonts w:ascii="Calibri" w:eastAsia="Calibri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1888</Characters>
  <Application>Microsoft Office Word</Application>
  <DocSecurity>0</DocSecurity>
  <Lines>15</Lines>
  <Paragraphs>4</Paragraphs>
  <ScaleCrop>false</ScaleCrop>
  <Company>family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zhangsir</dc:creator>
  <cp:lastModifiedBy>dell</cp:lastModifiedBy>
  <cp:revision>4</cp:revision>
  <dcterms:created xsi:type="dcterms:W3CDTF">2018-06-12T01:39:00Z</dcterms:created>
  <dcterms:modified xsi:type="dcterms:W3CDTF">2018-06-13T10:27:00Z</dcterms:modified>
</cp:coreProperties>
</file>