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36"/>
          <w:lang w:val="en-US" w:eastAsia="zh-CN"/>
        </w:rPr>
      </w:pPr>
      <w:r>
        <w:rPr>
          <w:rFonts w:hint="eastAsia"/>
          <w:sz w:val="36"/>
          <w:szCs w:val="36"/>
          <w:lang w:val="en-US" w:eastAsia="zh-CN"/>
        </w:rPr>
        <w:t>近代史</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单选30</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多选10</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判断10</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简答30</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论述20</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历史是一个国家综合国力的重要组成部分。</w:t>
      </w:r>
    </w:p>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中国近代史的主题：建设一个强大的有尊严的不受侵略的现代化国家。</w:t>
      </w:r>
    </w:p>
    <w:p>
      <w:pPr>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1.1842年8月南京条约</w:t>
      </w:r>
    </w:p>
    <w:p>
      <w:pPr>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2.1843年10月 签订中英《虎门条约》（虎门条约是南京条约的附件）</w:t>
      </w:r>
    </w:p>
    <w:p>
      <w:pPr>
        <w:numPr>
          <w:ilvl w:val="0"/>
          <w:numId w:val="1"/>
        </w:numPr>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南京条约的内容。</w:t>
      </w:r>
    </w:p>
    <w:tbl>
      <w:tblPr>
        <w:tblStyle w:val="4"/>
        <w:tblW w:w="8446" w:type="dxa"/>
        <w:tblInd w:w="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64"/>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tcPr>
          <w:p>
            <w:pPr>
              <w:numPr>
                <w:numId w:val="0"/>
              </w:numPr>
              <w:rPr>
                <w:rFonts w:hint="eastAsia" w:asciiTheme="minorEastAsia" w:hAnsiTheme="minorEastAsia" w:eastAsiaTheme="minorEastAsia" w:cstheme="minorEastAsia"/>
                <w:sz w:val="32"/>
                <w:szCs w:val="32"/>
                <w:vertAlign w:val="baseline"/>
                <w:lang w:val="en-US" w:eastAsia="zh-CN"/>
              </w:rPr>
            </w:pP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内容</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restart"/>
            <w:vAlign w:val="center"/>
          </w:tcPr>
          <w:p>
            <w:pPr>
              <w:numPr>
                <w:numId w:val="0"/>
              </w:numPr>
              <w:jc w:val="cente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《南京条约》</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赔款</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加重清政府财政负担，加重百姓负担，激化社会矛盾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continue"/>
            <w:tcBorders/>
          </w:tcPr>
          <w:p>
            <w:pPr>
              <w:numPr>
                <w:numId w:val="0"/>
              </w:numPr>
              <w:rPr>
                <w:rFonts w:hint="eastAsia" w:asciiTheme="minorEastAsia" w:hAnsiTheme="minorEastAsia" w:eastAsiaTheme="minorEastAsia" w:cstheme="minorEastAsia"/>
                <w:sz w:val="32"/>
                <w:szCs w:val="32"/>
                <w:vertAlign w:val="baseline"/>
                <w:lang w:val="en-US" w:eastAsia="zh-CN"/>
              </w:rPr>
            </w:pP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割地（香港岛）</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破坏中国主权，进一步侵华的基地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continue"/>
            <w:tcBorders/>
          </w:tcPr>
          <w:p>
            <w:pPr>
              <w:numPr>
                <w:numId w:val="0"/>
              </w:numPr>
              <w:rPr>
                <w:rFonts w:hint="eastAsia" w:asciiTheme="minorEastAsia" w:hAnsiTheme="minorEastAsia" w:eastAsiaTheme="minorEastAsia" w:cstheme="minorEastAsia"/>
                <w:sz w:val="32"/>
                <w:szCs w:val="32"/>
                <w:vertAlign w:val="baseline"/>
                <w:lang w:val="en-US" w:eastAsia="zh-CN"/>
              </w:rPr>
            </w:pP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开口</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便利列强倾销商品的掠夺原料，势力范围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continue"/>
            <w:tcBorders/>
          </w:tcPr>
          <w:p>
            <w:pPr>
              <w:numPr>
                <w:numId w:val="0"/>
              </w:numPr>
              <w:rPr>
                <w:rFonts w:hint="eastAsia" w:asciiTheme="minorEastAsia" w:hAnsiTheme="minorEastAsia" w:eastAsiaTheme="minorEastAsia" w:cstheme="minorEastAsia"/>
                <w:sz w:val="32"/>
                <w:szCs w:val="32"/>
                <w:vertAlign w:val="baseline"/>
                <w:lang w:val="en-US" w:eastAsia="zh-CN"/>
              </w:rPr>
            </w:pP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协税</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破坏关税主权，便利倾销商品和掠夺原料，不能保护民族企业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restart"/>
            <w:vAlign w:val="center"/>
          </w:tcPr>
          <w:p>
            <w:pPr>
              <w:numPr>
                <w:numId w:val="0"/>
              </w:numPr>
              <w:jc w:val="cente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附件《虎门条约》</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领事裁判权</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破坏了中国司法主权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continue"/>
            <w:tcBorders/>
          </w:tcPr>
          <w:p>
            <w:pPr>
              <w:numPr>
                <w:numId w:val="0"/>
              </w:numPr>
              <w:rPr>
                <w:rFonts w:hint="eastAsia" w:asciiTheme="minorEastAsia" w:hAnsiTheme="minorEastAsia" w:eastAsiaTheme="minorEastAsia" w:cstheme="minorEastAsia"/>
                <w:sz w:val="32"/>
                <w:szCs w:val="32"/>
                <w:vertAlign w:val="baseline"/>
                <w:lang w:val="en-US" w:eastAsia="zh-CN"/>
              </w:rPr>
            </w:pP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片面最惠国待遇</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利益均沾原则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64" w:type="dxa"/>
            <w:vMerge w:val="continue"/>
            <w:tcBorders/>
          </w:tcPr>
          <w:p>
            <w:pPr>
              <w:numPr>
                <w:numId w:val="0"/>
              </w:numPr>
              <w:rPr>
                <w:rFonts w:hint="eastAsia" w:asciiTheme="minorEastAsia" w:hAnsiTheme="minorEastAsia" w:eastAsiaTheme="minorEastAsia" w:cstheme="minorEastAsia"/>
                <w:sz w:val="32"/>
                <w:szCs w:val="32"/>
                <w:vertAlign w:val="baseline"/>
                <w:lang w:val="en-US" w:eastAsia="zh-CN"/>
              </w:rPr>
            </w:pP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居住及租地</w:t>
            </w:r>
          </w:p>
        </w:tc>
        <w:tc>
          <w:tcPr>
            <w:tcW w:w="2841" w:type="dxa"/>
          </w:tcPr>
          <w:p>
            <w:pPr>
              <w:numPr>
                <w:numId w:val="0"/>
              </w:numPr>
              <w:rPr>
                <w:rFonts w:hint="eastAsia" w:asciiTheme="minorEastAsia" w:hAnsiTheme="minorEastAsia" w:eastAsiaTheme="minorEastAsia" w:cstheme="minorEastAsia"/>
                <w:sz w:val="32"/>
                <w:szCs w:val="32"/>
                <w:vertAlign w:val="baseline"/>
                <w:lang w:val="en-US" w:eastAsia="zh-CN"/>
              </w:rPr>
            </w:pPr>
            <w:r>
              <w:rPr>
                <w:rFonts w:hint="eastAsia" w:asciiTheme="minorEastAsia" w:hAnsiTheme="minorEastAsia" w:eastAsiaTheme="minorEastAsia" w:cstheme="minorEastAsia"/>
                <w:sz w:val="32"/>
                <w:szCs w:val="32"/>
                <w:vertAlign w:val="baseline"/>
                <w:lang w:val="en-US" w:eastAsia="zh-CN"/>
              </w:rPr>
              <w:t>变相攫取了中国租界——上海</w:t>
            </w:r>
          </w:p>
        </w:tc>
      </w:tr>
    </w:tbl>
    <w:p>
      <w:pPr>
        <w:numPr>
          <w:numId w:val="0"/>
        </w:numPr>
        <w:rPr>
          <w:rFonts w:hint="eastAsia" w:asciiTheme="minorEastAsia" w:hAnsiTheme="minorEastAsia" w:eastAsiaTheme="minorEastAsia" w:cstheme="minorEastAsia"/>
          <w:sz w:val="32"/>
          <w:szCs w:val="32"/>
          <w:lang w:val="en-US" w:eastAsia="zh-CN"/>
        </w:rPr>
      </w:pPr>
    </w:p>
    <w:p>
      <w:pPr>
        <w:numPr>
          <w:numId w:val="0"/>
        </w:numPr>
        <w:rPr>
          <w:rFonts w:hint="eastAsia" w:asciiTheme="minorEastAsia" w:hAnsiTheme="minorEastAsia" w:eastAsiaTheme="minorEastAsia" w:cstheme="minorEastAsia"/>
          <w:sz w:val="32"/>
          <w:szCs w:val="32"/>
          <w:lang w:val="en-US" w:eastAsia="zh-CN"/>
        </w:rPr>
      </w:pPr>
    </w:p>
    <w:p>
      <w:pPr>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sz w:val="32"/>
          <w:szCs w:val="32"/>
          <w:lang w:val="en-US" w:eastAsia="zh-CN"/>
        </w:rPr>
        <w:t>4</w:t>
      </w:r>
      <w:r>
        <w:rPr>
          <w:rFonts w:hint="eastAsia" w:asciiTheme="minorEastAsia" w:hAnsiTheme="minorEastAsia" w:eastAsiaTheme="minorEastAsia" w:cstheme="minorEastAsia"/>
          <w:color w:val="FF0000"/>
          <w:sz w:val="32"/>
          <w:szCs w:val="32"/>
          <w:lang w:val="en-US" w:eastAsia="zh-CN"/>
        </w:rPr>
        <w:t>.1844年7月中美 《望厦条约》</w:t>
      </w:r>
    </w:p>
    <w:p>
      <w:pPr>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sz w:val="32"/>
          <w:szCs w:val="32"/>
          <w:lang w:val="en-US" w:eastAsia="zh-CN"/>
        </w:rPr>
        <w:t>5</w:t>
      </w:r>
      <w:r>
        <w:rPr>
          <w:rFonts w:hint="eastAsia" w:asciiTheme="minorEastAsia" w:hAnsiTheme="minorEastAsia" w:eastAsiaTheme="minorEastAsia" w:cstheme="minorEastAsia"/>
          <w:color w:val="FF0000"/>
          <w:sz w:val="32"/>
          <w:szCs w:val="32"/>
          <w:lang w:val="en-US" w:eastAsia="zh-CN"/>
        </w:rPr>
        <w:t>.1944年10月中法《黄埔条约》</w:t>
      </w:r>
    </w:p>
    <w:p>
      <w:pPr>
        <w:numPr>
          <w:ilvl w:val="0"/>
          <w:numId w:val="2"/>
        </w:numPr>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怎样认识中国近代史的主要矛盾，社会性质及其基本特征？</w:t>
      </w:r>
    </w:p>
    <w:p>
      <w:pPr>
        <w:keepNext w:val="0"/>
        <w:keepLines w:val="0"/>
        <w:widowControl/>
        <w:numPr>
          <w:ilvl w:val="0"/>
          <w:numId w:val="3"/>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color w:val="0000FF"/>
          <w:kern w:val="0"/>
          <w:sz w:val="32"/>
          <w:szCs w:val="32"/>
          <w:lang w:val="en-US" w:eastAsia="zh-CN" w:bidi="ar"/>
        </w:rPr>
        <w:t>中国的主要矛盾.</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中国的主要矛盾是：人民日益增长的物质文化需要和落后的社会生产之间的矛盾.社会主义社会的主要矛盾是人民群众日益增长的物质文化需求同落后的社会生产之间的矛盾.</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人类社会的基本矛盾,是生产力和生产关系的矛盾,经济基础和上层建筑的矛盾.是贯穿人类社会始终的基本矛盾.</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人类社会的基本规律,是生产关系一定要适合生产力状况的规律,上层建筑一要适合经济基础状况的规律,是在任何社会中都起作用的普遍规律,是人类社会发展的基本规律.</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color w:val="0000FF"/>
          <w:kern w:val="0"/>
          <w:sz w:val="32"/>
          <w:szCs w:val="32"/>
          <w:lang w:val="en-US" w:eastAsia="zh-CN" w:bidi="ar"/>
        </w:rPr>
        <w:t>2、中国的社会性质：</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中国是社会社会主义.</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与资本主义根本性区别是：生产资料的所有制形式.</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经济基础绝对上层建筑,社会主义和资本主义的本质差别在于经济基础不同——社会主义以生产资料公有制为基础,资本主义以生产资料私有制为基础.</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color w:val="0000FF"/>
          <w:kern w:val="0"/>
          <w:sz w:val="32"/>
          <w:szCs w:val="32"/>
          <w:lang w:val="en-US" w:eastAsia="zh-CN" w:bidi="ar"/>
        </w:rPr>
        <w:t>3、中国的基本特征是：</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1）坚持以公有制为基础,实行按劳分配原则的社会主义基本经济制度；</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2）坚持共产党领导和人民民主专政的基本政治制度；</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3）坚持马列主义,毛泽东思想为指导的社会主义意识形态.</w:t>
      </w:r>
    </w:p>
    <w:p>
      <w:pPr>
        <w:keepNext w:val="0"/>
        <w:keepLines w:val="0"/>
        <w:widowControl/>
        <w:numPr>
          <w:ilvl w:val="0"/>
          <w:numId w:val="4"/>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color w:val="FF0000"/>
          <w:kern w:val="0"/>
          <w:sz w:val="32"/>
          <w:szCs w:val="32"/>
          <w:lang w:val="en-US" w:eastAsia="zh-CN" w:bidi="ar"/>
        </w:rPr>
        <w:t>帝国主义列强并没有能够实现瓜分中国的图谋，其原因是？</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t>根本原因是：中华民族不屈不挠的反侵略斗争。</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t>第二个原因是帝国主义列强之间的矛盾互相制约。</w:t>
      </w:r>
    </w:p>
    <w:p>
      <w:pPr>
        <w:keepNext w:val="0"/>
        <w:keepLines w:val="0"/>
        <w:widowControl/>
        <w:numPr>
          <w:ilvl w:val="0"/>
          <w:numId w:val="5"/>
        </w:numPr>
        <w:suppressLineNumbers w:val="0"/>
        <w:spacing w:after="240" w:afterAutospacing="0"/>
        <w:jc w:val="left"/>
        <w:rPr>
          <w:rFonts w:hint="eastAsia" w:asciiTheme="minorEastAsia" w:hAnsiTheme="minorEastAsia" w:eastAsiaTheme="minorEastAsia" w:cstheme="minorEastAsia"/>
          <w:color w:val="FF0000"/>
          <w:kern w:val="0"/>
          <w:sz w:val="32"/>
          <w:szCs w:val="32"/>
          <w:lang w:val="en-US" w:eastAsia="zh-CN" w:bidi="ar"/>
        </w:rPr>
      </w:pPr>
      <w:r>
        <w:rPr>
          <w:rFonts w:hint="eastAsia" w:asciiTheme="minorEastAsia" w:hAnsiTheme="minorEastAsia" w:eastAsiaTheme="minorEastAsia" w:cstheme="minorEastAsia"/>
          <w:color w:val="FF0000"/>
          <w:kern w:val="0"/>
          <w:sz w:val="32"/>
          <w:szCs w:val="32"/>
          <w:lang w:val="en-US" w:eastAsia="zh-CN" w:bidi="ar"/>
        </w:rPr>
        <w:t>反侵略战争的失败原因</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t>第一，社会制度的腐败</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t>第二，经济社会的落后</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color w:val="FF0000"/>
          <w:kern w:val="0"/>
          <w:sz w:val="32"/>
          <w:szCs w:val="32"/>
          <w:lang w:val="en-US" w:eastAsia="zh-CN" w:bidi="ar"/>
        </w:rPr>
        <w:t>郑观应《盛世危言》，大力发展民族工商业，同西方国家进行“商战”，设立议院，实行“君民共主”等主张，带有启蒙色彩。</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color w:val="FF0000"/>
          <w:kern w:val="0"/>
          <w:sz w:val="32"/>
          <w:szCs w:val="32"/>
          <w:lang w:val="en-US" w:eastAsia="zh-CN" w:bidi="ar"/>
        </w:rPr>
        <w:t>洋务运动指导思想</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t>“师夷长技以制夷”、“中学为本，西学为用”</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kern w:val="0"/>
          <w:sz w:val="32"/>
          <w:szCs w:val="32"/>
          <w:lang w:val="en-US" w:eastAsia="zh-CN" w:bidi="ar"/>
        </w:rPr>
      </w:pPr>
      <w:r>
        <w:rPr>
          <w:rFonts w:hint="eastAsia" w:asciiTheme="minorEastAsia" w:hAnsiTheme="minorEastAsia" w:eastAsiaTheme="minorEastAsia" w:cstheme="minorEastAsia"/>
          <w:color w:val="FF0000"/>
          <w:kern w:val="0"/>
          <w:sz w:val="32"/>
          <w:szCs w:val="32"/>
          <w:lang w:val="en-US" w:eastAsia="zh-CN" w:bidi="ar"/>
        </w:rPr>
        <w:t>公车上书的标志</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t>维新思潮发展为政治运动，与爱国救己运动联系到一起。</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kern w:val="0"/>
          <w:sz w:val="32"/>
          <w:szCs w:val="32"/>
          <w:lang w:val="en-US" w:eastAsia="zh-CN" w:bidi="ar"/>
        </w:rPr>
      </w:pPr>
      <w:r>
        <w:rPr>
          <w:rFonts w:hint="eastAsia" w:asciiTheme="minorEastAsia" w:hAnsiTheme="minorEastAsia" w:eastAsiaTheme="minorEastAsia" w:cstheme="minorEastAsia"/>
          <w:color w:val="FF0000"/>
          <w:kern w:val="0"/>
          <w:sz w:val="32"/>
          <w:szCs w:val="32"/>
          <w:lang w:val="en-US" w:eastAsia="zh-CN" w:bidi="ar"/>
        </w:rPr>
        <w:t>戊戌维新运动的意义</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sym w:font="Wingdings" w:char="F081"/>
      </w:r>
      <w:r>
        <w:rPr>
          <w:rFonts w:hint="eastAsia" w:asciiTheme="minorEastAsia" w:hAnsiTheme="minorEastAsia" w:eastAsiaTheme="minorEastAsia" w:cstheme="minorEastAsia"/>
          <w:kern w:val="0"/>
          <w:sz w:val="32"/>
          <w:szCs w:val="32"/>
          <w:lang w:val="en-US" w:eastAsia="zh-CN" w:bidi="ar"/>
        </w:rPr>
        <w:t>是一场爱国救亡运动，贯穿了爱国主义精神，推动了中户民族的觉醒</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sym w:font="Wingdings" w:char="F082"/>
      </w:r>
      <w:r>
        <w:rPr>
          <w:rFonts w:hint="eastAsia" w:asciiTheme="minorEastAsia" w:hAnsiTheme="minorEastAsia" w:eastAsiaTheme="minorEastAsia" w:cstheme="minorEastAsia"/>
          <w:kern w:val="0"/>
          <w:sz w:val="32"/>
          <w:szCs w:val="32"/>
          <w:lang w:val="en-US" w:eastAsia="zh-CN" w:bidi="ar"/>
        </w:rPr>
        <w:t>是一场资产阶级性质的政治改良运动。在一定程度上冲击了封建制度</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kern w:val="0"/>
          <w:sz w:val="32"/>
          <w:szCs w:val="32"/>
          <w:lang w:val="en-US" w:eastAsia="zh-CN" w:bidi="ar"/>
        </w:rPr>
      </w:pPr>
      <w:r>
        <w:rPr>
          <w:rFonts w:hint="eastAsia" w:asciiTheme="minorEastAsia" w:hAnsiTheme="minorEastAsia" w:eastAsiaTheme="minorEastAsia" w:cstheme="minorEastAsia"/>
          <w:kern w:val="0"/>
          <w:sz w:val="32"/>
          <w:szCs w:val="32"/>
          <w:lang w:val="en-US" w:eastAsia="zh-CN" w:bidi="ar"/>
        </w:rPr>
        <w:sym w:font="Wingdings" w:char="F083"/>
      </w:r>
      <w:r>
        <w:rPr>
          <w:rFonts w:hint="eastAsia" w:asciiTheme="minorEastAsia" w:hAnsiTheme="minorEastAsia" w:eastAsiaTheme="minorEastAsia" w:cstheme="minorEastAsia"/>
          <w:kern w:val="0"/>
          <w:sz w:val="32"/>
          <w:szCs w:val="32"/>
          <w:lang w:val="en-US" w:eastAsia="zh-CN" w:bidi="ar"/>
        </w:rPr>
        <w:t>是一场思想启蒙运动。对近代中国教育起到了积极的推动作用</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（如果是分值高的题，记得举例子）</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color w:val="FF0000"/>
          <w:sz w:val="32"/>
          <w:szCs w:val="32"/>
          <w:lang w:val="en-US" w:eastAsia="zh-CN"/>
        </w:rPr>
        <w:t>清末新政的内容</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1"/>
      </w:r>
      <w:r>
        <w:rPr>
          <w:rFonts w:hint="eastAsia" w:asciiTheme="minorEastAsia" w:hAnsiTheme="minorEastAsia" w:eastAsiaTheme="minorEastAsia" w:cstheme="minorEastAsia"/>
          <w:sz w:val="32"/>
          <w:szCs w:val="32"/>
          <w:lang w:val="en-US" w:eastAsia="zh-CN"/>
        </w:rPr>
        <w:t>筹措军饷，训练新兵。</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2"/>
      </w:r>
      <w:r>
        <w:rPr>
          <w:rFonts w:hint="eastAsia" w:asciiTheme="minorEastAsia" w:hAnsiTheme="minorEastAsia" w:eastAsiaTheme="minorEastAsia" w:cstheme="minorEastAsia"/>
          <w:sz w:val="32"/>
          <w:szCs w:val="32"/>
          <w:lang w:val="en-US" w:eastAsia="zh-CN"/>
        </w:rPr>
        <w:t>振兴商务，奖励实业</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3"/>
      </w:r>
      <w:r>
        <w:rPr>
          <w:rFonts w:hint="eastAsia" w:asciiTheme="minorEastAsia" w:hAnsiTheme="minorEastAsia" w:eastAsiaTheme="minorEastAsia" w:cstheme="minorEastAsia"/>
          <w:sz w:val="32"/>
          <w:szCs w:val="32"/>
          <w:lang w:val="en-US" w:eastAsia="zh-CN"/>
        </w:rPr>
        <w:t>废除科举，育才兴学</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④改革官制，整顿吏治</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资产阶级革命派的阶级基础和骨干力量</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以孙中山代表的民族资产阶级是阶级基础、</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骨干力量是资产阶级，小资产阶级知识分子</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辛亥革命历史意义</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是一场伟大的资产阶级民主革命。</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1"/>
      </w:r>
      <w:r>
        <w:rPr>
          <w:rFonts w:hint="eastAsia" w:asciiTheme="minorEastAsia" w:hAnsiTheme="minorEastAsia" w:eastAsiaTheme="minorEastAsia" w:cstheme="minorEastAsia"/>
          <w:sz w:val="32"/>
          <w:szCs w:val="32"/>
          <w:lang w:val="en-US" w:eastAsia="zh-CN"/>
        </w:rPr>
        <w:t>推翻了2000多年的君主专制制度，推翻了封建势力的政治代表，帝国主义在中国的统治。</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2"/>
      </w:r>
      <w:r>
        <w:rPr>
          <w:rFonts w:hint="eastAsia" w:asciiTheme="minorEastAsia" w:hAnsiTheme="minorEastAsia" w:eastAsiaTheme="minorEastAsia" w:cstheme="minorEastAsia"/>
          <w:sz w:val="32"/>
          <w:szCs w:val="32"/>
          <w:lang w:val="en-US" w:eastAsia="zh-CN"/>
        </w:rPr>
        <w:t>建立了资产阶级共和国</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3"/>
      </w:r>
      <w:r>
        <w:rPr>
          <w:rFonts w:hint="eastAsia" w:asciiTheme="minorEastAsia" w:hAnsiTheme="minorEastAsia" w:eastAsiaTheme="minorEastAsia" w:cstheme="minorEastAsia"/>
          <w:sz w:val="32"/>
          <w:szCs w:val="32"/>
          <w:lang w:val="en-US" w:eastAsia="zh-CN"/>
        </w:rPr>
        <w:t>推动了中国的社会变革，使生活习俗得到积极地变化</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④打击了帝国主义，是亚洲觉醒的组成</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⑤民主共和观念深入人心、推动思想解放</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⑥有利于资产主义的发展</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⑦颁布了《中华民国临时约法》</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新文化运动的内容</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1"/>
      </w:r>
      <w:r>
        <w:rPr>
          <w:rFonts w:hint="eastAsia" w:asciiTheme="minorEastAsia" w:hAnsiTheme="minorEastAsia" w:eastAsiaTheme="minorEastAsia" w:cstheme="minorEastAsia"/>
          <w:sz w:val="32"/>
          <w:szCs w:val="32"/>
          <w:lang w:val="en-US" w:eastAsia="zh-CN"/>
        </w:rPr>
        <w:t>提倡民主，科学，反对专制，迷信</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2"/>
      </w:r>
      <w:r>
        <w:rPr>
          <w:rFonts w:hint="eastAsia" w:asciiTheme="minorEastAsia" w:hAnsiTheme="minorEastAsia" w:eastAsiaTheme="minorEastAsia" w:cstheme="minorEastAsia"/>
          <w:sz w:val="32"/>
          <w:szCs w:val="32"/>
          <w:lang w:val="en-US" w:eastAsia="zh-CN"/>
        </w:rPr>
        <w:t>打倒孔家店，提倡新道德，反对旧道德</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3"/>
      </w:r>
      <w:r>
        <w:rPr>
          <w:rFonts w:hint="eastAsia" w:asciiTheme="minorEastAsia" w:hAnsiTheme="minorEastAsia" w:eastAsiaTheme="minorEastAsia" w:cstheme="minorEastAsia"/>
          <w:sz w:val="32"/>
          <w:szCs w:val="32"/>
          <w:lang w:val="en-US" w:eastAsia="zh-CN"/>
        </w:rPr>
        <w:t>提倡白话文，反对文言文；提倡新文学，反对旧文学</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④文化平民化</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新文化运动的标志和口号</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1915年陈独秀《青年杂志》；民主和科学</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color w:val="FF0000"/>
          <w:sz w:val="32"/>
          <w:szCs w:val="32"/>
          <w:lang w:val="en-US" w:eastAsia="zh-CN"/>
        </w:rPr>
        <w:t>中国早期信仰马克思主义的人物</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1"/>
      </w:r>
      <w:r>
        <w:rPr>
          <w:rFonts w:hint="eastAsia" w:asciiTheme="minorEastAsia" w:hAnsiTheme="minorEastAsia" w:eastAsiaTheme="minorEastAsia" w:cstheme="minorEastAsia"/>
          <w:sz w:val="32"/>
          <w:szCs w:val="32"/>
          <w:lang w:val="en-US" w:eastAsia="zh-CN"/>
        </w:rPr>
        <w:t>五四运动以前的新文化运动的精神领袖，代表人物李大钊，陈独秀</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2"/>
      </w:r>
      <w:r>
        <w:rPr>
          <w:rFonts w:hint="eastAsia" w:asciiTheme="minorEastAsia" w:hAnsiTheme="minorEastAsia" w:eastAsiaTheme="minorEastAsia" w:cstheme="minorEastAsia"/>
          <w:sz w:val="32"/>
          <w:szCs w:val="32"/>
          <w:lang w:val="en-US" w:eastAsia="zh-CN"/>
        </w:rPr>
        <w:t>五四爱国运动的左翼骨干，代表毛泽东</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sym w:font="Wingdings" w:char="F083"/>
      </w:r>
      <w:r>
        <w:rPr>
          <w:rFonts w:hint="eastAsia" w:asciiTheme="minorEastAsia" w:hAnsiTheme="minorEastAsia" w:eastAsiaTheme="minorEastAsia" w:cstheme="minorEastAsia"/>
          <w:sz w:val="32"/>
          <w:szCs w:val="32"/>
          <w:lang w:val="en-US" w:eastAsia="zh-CN"/>
        </w:rPr>
        <w:t>一部分原中国同盟会会员、辛亥革命时期的活动家，代表董必武。</w:t>
      </w:r>
    </w:p>
    <w:p>
      <w:pPr>
        <w:keepNext w:val="0"/>
        <w:keepLines w:val="0"/>
        <w:widowControl/>
        <w:numPr>
          <w:ilvl w:val="0"/>
          <w:numId w:val="6"/>
        </w:numPr>
        <w:suppressLineNumbers w:val="0"/>
        <w:spacing w:after="240" w:afterAutospacing="0"/>
        <w:jc w:val="left"/>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中国的先进分子为什么和怎么样选择了马克思主义</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（1）斗争实践——中国选择马克思主义是近代以来先进中国人向西方探索救国救民真理历史发展的必然结果.农民阶级、地主阶级中的洋务派、资产阶级的维新派、革命派的努力先后失败.</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（2）思想启蒙——五四新文化运动思想启蒙的结果；三次大论战,最终确立了马克思主义在中国革命中的指导思想地位.</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（3）阶级基础——五四前后工人阶级的壮大及其斗争为中国选择马克思主义提供了阶级基础和实践需求.</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4）外来影响——“一战”的影响：“一战”充分暴露了资本主义制度的内在矛盾,中国人对资本主义方案产生了怀疑.俄国十月革命的推动：十月革命给陷于彷徨、苦闷的中国人昭示了新的理想目标和建国方案,这就是走俄国人的路,搞社会主义.</w:t>
      </w:r>
    </w:p>
    <w:p>
      <w:pPr>
        <w:keepNext w:val="0"/>
        <w:keepLines w:val="0"/>
        <w:widowControl/>
        <w:numPr>
          <w:ilvl w:val="0"/>
          <w:numId w:val="6"/>
        </w:numPr>
        <w:suppressLineNumbers w:val="0"/>
        <w:jc w:val="left"/>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以毛泽东为代表的中国共产党人是如何探索和开辟中国革命新道路？</w:t>
      </w:r>
    </w:p>
    <w:p>
      <w:pPr>
        <w:keepNext w:val="0"/>
        <w:keepLines w:val="0"/>
        <w:widowControl/>
        <w:numPr>
          <w:numId w:val="0"/>
        </w:numPr>
        <w:suppressLineNumbers w:val="0"/>
        <w:jc w:val="left"/>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kern w:val="0"/>
          <w:sz w:val="32"/>
          <w:szCs w:val="32"/>
          <w:lang w:val="en-US" w:eastAsia="zh-CN" w:bidi="ar"/>
        </w:rPr>
        <w:t>（一）开展武装反抗国民党统治的斗争 </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1927年8月,中共中央在汉口召开紧急会议（八七会议）,彻底清算了大革命后期的陈独秀右倾机会主义错误,确定了土地革命和武装反抗国民党方针.</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八七会议以后,举行了南昌起义、湘赣边界秋收起义、广州起义.中国革命由此发展到了一个新阶段.</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（二）走农村包围城市的革命道路 </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以农村为重点,到农村去发动农民,进行土地革命,开展武装斗争,建设根据地,这是1927年以后中国革命发展的客观规律和城市武装起义失败的严峻事实所要求的.农村包围城市、武装夺取政权这条革命新道路的开辟,依靠了党和人民的集体奋斗,凝聚了党和人民的集体智慧.而毛泽东是其中的杰出代表.</w:t>
      </w:r>
      <w:bookmarkStart w:id="0" w:name="_GoBack"/>
      <w:bookmarkEnd w:id="0"/>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（三）毛泽东不仅在实践中首先把革命进攻的方向指向了农村,而且从理论上阐明了武装斗争的极端重要性和农村应当成为党的工作中心的思想 </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1928年,毛泽东写了《中国的红色政权为社么能够存在?》、《井冈山的斗争》等文章,明确指出以农业为主要经济的中国革命,以军事发展暴动,是一种特征；还科学阐明了共产党领导的土地革命、武装斗争于根据地建设这三者之间的辩证统一关系.</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1930年,《星星之火可以燎原》一文中,毛泽东指出：红军、游击队和红色区域的建立和发展,是半殖民地中国在无产阶级领导下的农民斗争的最高形式,和半殖民地农民斗争发展的必然结果,并且无疑议的是促进全国革命高潮的最重要因素.</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四）农村包围城市,武装夺取政权理论,是对1927年革命失败后中国共产党领导的红军和根据地斗争经验的科学概括.它是以毛泽东为代表的中国共产党人同当时党内盛行的把马克思主义教条化、把共产国际和苏联经验神圣化的错误倾向做坚决斗争基础上形成的.</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农村包围城市、武装夺取政权理论的提出,标志着中国化的马克思主义：毛泽东思想的初步形成.</w:t>
      </w:r>
      <w:r>
        <w:rPr>
          <w:rFonts w:hint="eastAsia" w:asciiTheme="minorEastAsia" w:hAnsiTheme="minorEastAsia" w:eastAsiaTheme="minorEastAsia" w:cstheme="minorEastAsia"/>
          <w:kern w:val="0"/>
          <w:sz w:val="32"/>
          <w:szCs w:val="32"/>
          <w:lang w:val="en-US" w:eastAsia="zh-CN" w:bidi="ar"/>
        </w:rPr>
        <w:br w:type="textWrapping"/>
      </w:r>
      <w:r>
        <w:rPr>
          <w:rFonts w:hint="eastAsia" w:asciiTheme="minorEastAsia" w:hAnsiTheme="minorEastAsia" w:eastAsiaTheme="minorEastAsia" w:cstheme="minorEastAsia"/>
          <w:kern w:val="0"/>
          <w:sz w:val="32"/>
          <w:szCs w:val="32"/>
          <w:lang w:val="en-US" w:eastAsia="zh-CN" w:bidi="ar"/>
        </w:rPr>
        <w:t>（五）随着革命新道路的开辟,中国革命开始走向复兴.中国共产党领导的红军和根据地逐步发展起来.红军游击战争实际上已经成为中国革命的主要形式,农村根据地成为积蓄和锻炼革命力量的主要战略阵地.</w:t>
      </w:r>
      <w:r>
        <w:rPr>
          <w:rFonts w:hint="eastAsia" w:asciiTheme="minorEastAsia" w:hAnsiTheme="minorEastAsia" w:eastAsiaTheme="minorEastAsia" w:cstheme="minorEastAsia"/>
          <w:kern w:val="0"/>
          <w:sz w:val="32"/>
          <w:szCs w:val="32"/>
          <w:lang w:val="en-US" w:eastAsia="zh-CN" w:bidi="ar"/>
        </w:rPr>
        <w:br w:type="textWrapping"/>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b/>
          <w:bCs/>
          <w:color w:val="FF0000"/>
          <w:sz w:val="32"/>
          <w:szCs w:val="32"/>
          <w:lang w:val="en-US" w:eastAsia="zh-CN"/>
        </w:rPr>
      </w:pPr>
      <w:r>
        <w:rPr>
          <w:rFonts w:hint="eastAsia" w:asciiTheme="minorEastAsia" w:hAnsiTheme="minorEastAsia" w:eastAsiaTheme="minorEastAsia" w:cstheme="minorEastAsia"/>
          <w:b/>
          <w:bCs/>
          <w:color w:val="FF0000"/>
          <w:sz w:val="32"/>
          <w:szCs w:val="32"/>
          <w:lang w:val="en-US" w:eastAsia="zh-CN"/>
        </w:rPr>
        <w:t>21.抗日战争</w:t>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drawing>
          <wp:inline distT="0" distB="0" distL="114300" distR="114300">
            <wp:extent cx="4914900" cy="5786755"/>
            <wp:effectExtent l="0" t="0" r="0" b="4445"/>
            <wp:docPr id="1" name="图片 1" descr="IMG_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8710"/>
                    <pic:cNvPicPr>
                      <a:picLocks noChangeAspect="1"/>
                    </pic:cNvPicPr>
                  </pic:nvPicPr>
                  <pic:blipFill>
                    <a:blip r:embed="rId4"/>
                    <a:srcRect l="-220" t="11498"/>
                    <a:stretch>
                      <a:fillRect/>
                    </a:stretch>
                  </pic:blipFill>
                  <pic:spPr>
                    <a:xfrm>
                      <a:off x="0" y="0"/>
                      <a:ext cx="4914900" cy="5786755"/>
                    </a:xfrm>
                    <a:prstGeom prst="rect">
                      <a:avLst/>
                    </a:prstGeom>
                  </pic:spPr>
                </pic:pic>
              </a:graphicData>
            </a:graphic>
          </wp:inline>
        </w:drawing>
      </w: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sz w:val="32"/>
          <w:szCs w:val="32"/>
          <w:lang w:val="en-US" w:eastAsia="zh-CN"/>
        </w:rPr>
      </w:pPr>
    </w:p>
    <w:p>
      <w:pPr>
        <w:keepNext w:val="0"/>
        <w:keepLines w:val="0"/>
        <w:widowControl/>
        <w:numPr>
          <w:numId w:val="0"/>
        </w:numPr>
        <w:suppressLineNumbers w:val="0"/>
        <w:spacing w:after="240" w:afterAutospacing="0"/>
        <w:jc w:val="left"/>
        <w:rPr>
          <w:rFonts w:hint="eastAsia" w:asciiTheme="minorEastAsia" w:hAnsiTheme="minorEastAsia" w:eastAsiaTheme="minorEastAsia" w:cstheme="minorEastAsia"/>
          <w:b/>
          <w:bCs/>
          <w:color w:val="FF0000"/>
          <w:sz w:val="32"/>
          <w:szCs w:val="32"/>
          <w:lang w:val="en-US" w:eastAsia="zh-CN"/>
        </w:rPr>
      </w:pPr>
      <w:r>
        <w:rPr>
          <w:rFonts w:hint="eastAsia" w:asciiTheme="minorEastAsia" w:hAnsiTheme="minorEastAsia" w:eastAsiaTheme="minorEastAsia" w:cstheme="minorEastAsia"/>
          <w:b/>
          <w:bCs/>
          <w:color w:val="FF0000"/>
          <w:sz w:val="32"/>
          <w:szCs w:val="32"/>
          <w:lang w:val="en-US" w:eastAsia="zh-CN"/>
        </w:rPr>
        <w:t>22.中国革命胜利的原因</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1 中国共产党的正确领导.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2 有马列主义毛泽东思想作为指导思想.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3 走新民主主义向社会主义发展的道路,符合中国的国情.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4 人民军队的英勇战斗.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5 组织一个中国共产党领导的最广泛的革命统一战线,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团结一切可以团结的力量.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6 中国的革命的正义的斗争.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 xml:space="preserve">7 人民群众的大力支持.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8 爱国人士和世界和平正义国家的援助. 、</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p>
    <w:p>
      <w:pPr>
        <w:keepNext w:val="0"/>
        <w:keepLines w:val="0"/>
        <w:pageBreakBefore w:val="0"/>
        <w:widowControl/>
        <w:numPr>
          <w:ilvl w:val="0"/>
          <w:numId w:val="7"/>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color w:val="FF0000"/>
          <w:sz w:val="32"/>
          <w:szCs w:val="32"/>
          <w:lang w:val="en-US" w:eastAsia="zh-CN"/>
        </w:rPr>
      </w:pPr>
      <w:r>
        <w:rPr>
          <w:rFonts w:hint="eastAsia" w:asciiTheme="minorEastAsia" w:hAnsiTheme="minorEastAsia" w:eastAsiaTheme="minorEastAsia" w:cstheme="minorEastAsia"/>
          <w:color w:val="FF0000"/>
          <w:sz w:val="32"/>
          <w:szCs w:val="32"/>
          <w:lang w:val="en-US" w:eastAsia="zh-CN"/>
        </w:rPr>
        <w:t>中国革命胜利的基本经验</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after="240" w:afterAutospacing="0" w:line="240" w:lineRule="auto"/>
        <w:ind w:leftChars="50" w:right="105" w:rightChars="5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建立广泛的统一战线</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after="240" w:afterAutospacing="0" w:line="240" w:lineRule="auto"/>
        <w:ind w:leftChars="50" w:right="105" w:rightChars="5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坚持革命的武装斗争</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after="240" w:afterAutospacing="0" w:line="240" w:lineRule="auto"/>
        <w:ind w:leftChars="50" w:right="105" w:rightChars="50"/>
        <w:jc w:val="both"/>
        <w:textAlignment w:val="auto"/>
        <w:outlineLvl w:val="9"/>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t>加强共产党的自身建设</w:t>
      </w: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right="105" w:rightChars="50"/>
        <w:jc w:val="both"/>
        <w:textAlignment w:val="auto"/>
        <w:outlineLvl w:val="9"/>
        <w:rPr>
          <w:rFonts w:hint="eastAsia" w:asciiTheme="minorEastAsia" w:hAnsiTheme="minorEastAsia" w:eastAsiaTheme="minorEastAsia" w:cstheme="minorEastAsia"/>
          <w:sz w:val="32"/>
          <w:szCs w:val="32"/>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p>
    <w:p>
      <w:pPr>
        <w:keepNext w:val="0"/>
        <w:keepLines w:val="0"/>
        <w:pageBreakBefore w:val="0"/>
        <w:widowControl/>
        <w:numPr>
          <w:numId w:val="0"/>
        </w:numPr>
        <w:suppressLineNumbers w:val="0"/>
        <w:kinsoku/>
        <w:wordWrap/>
        <w:overflowPunct/>
        <w:topLinePunct w:val="0"/>
        <w:autoSpaceDE/>
        <w:autoSpaceDN/>
        <w:bidi w:val="0"/>
        <w:adjustRightInd/>
        <w:snapToGrid/>
        <w:spacing w:after="240" w:afterAutospacing="0" w:line="240" w:lineRule="auto"/>
        <w:ind w:left="105" w:leftChars="50" w:right="105" w:rightChars="50" w:firstLine="0" w:firstLineChars="0"/>
        <w:jc w:val="both"/>
        <w:textAlignment w:val="auto"/>
        <w:outlineLvl w:val="9"/>
        <w:rPr>
          <w:rFonts w:hint="eastAsia" w:asciiTheme="minorEastAsia" w:hAnsiTheme="minorEastAsia" w:eastAsiaTheme="minorEastAsia" w:cstheme="minorEastAsia"/>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452B8"/>
    <w:multiLevelType w:val="singleLevel"/>
    <w:tmpl w:val="595452B8"/>
    <w:lvl w:ilvl="0" w:tentative="0">
      <w:start w:val="3"/>
      <w:numFmt w:val="decimal"/>
      <w:suff w:val="nothing"/>
      <w:lvlText w:val="%1."/>
      <w:lvlJc w:val="left"/>
    </w:lvl>
  </w:abstractNum>
  <w:abstractNum w:abstractNumId="1">
    <w:nsid w:val="595457C3"/>
    <w:multiLevelType w:val="singleLevel"/>
    <w:tmpl w:val="595457C3"/>
    <w:lvl w:ilvl="0" w:tentative="0">
      <w:start w:val="6"/>
      <w:numFmt w:val="decimal"/>
      <w:suff w:val="nothing"/>
      <w:lvlText w:val="%1."/>
      <w:lvlJc w:val="left"/>
    </w:lvl>
  </w:abstractNum>
  <w:abstractNum w:abstractNumId="2">
    <w:nsid w:val="595457E6"/>
    <w:multiLevelType w:val="singleLevel"/>
    <w:tmpl w:val="595457E6"/>
    <w:lvl w:ilvl="0" w:tentative="0">
      <w:start w:val="1"/>
      <w:numFmt w:val="decimal"/>
      <w:suff w:val="nothing"/>
      <w:lvlText w:val="%1、"/>
      <w:lvlJc w:val="left"/>
    </w:lvl>
  </w:abstractNum>
  <w:abstractNum w:abstractNumId="3">
    <w:nsid w:val="59545898"/>
    <w:multiLevelType w:val="singleLevel"/>
    <w:tmpl w:val="59545898"/>
    <w:lvl w:ilvl="0" w:tentative="0">
      <w:start w:val="7"/>
      <w:numFmt w:val="decimal"/>
      <w:suff w:val="nothing"/>
      <w:lvlText w:val="%1."/>
      <w:lvlJc w:val="left"/>
    </w:lvl>
  </w:abstractNum>
  <w:abstractNum w:abstractNumId="4">
    <w:nsid w:val="5954591F"/>
    <w:multiLevelType w:val="singleLevel"/>
    <w:tmpl w:val="5954591F"/>
    <w:lvl w:ilvl="0" w:tentative="0">
      <w:start w:val="8"/>
      <w:numFmt w:val="decimal"/>
      <w:suff w:val="nothing"/>
      <w:lvlText w:val="%1、"/>
      <w:lvlJc w:val="left"/>
    </w:lvl>
  </w:abstractNum>
  <w:abstractNum w:abstractNumId="5">
    <w:nsid w:val="59545A26"/>
    <w:multiLevelType w:val="singleLevel"/>
    <w:tmpl w:val="59545A26"/>
    <w:lvl w:ilvl="0" w:tentative="0">
      <w:start w:val="9"/>
      <w:numFmt w:val="decimal"/>
      <w:suff w:val="nothing"/>
      <w:lvlText w:val="%1."/>
      <w:lvlJc w:val="left"/>
    </w:lvl>
  </w:abstractNum>
  <w:abstractNum w:abstractNumId="6">
    <w:nsid w:val="595465FE"/>
    <w:multiLevelType w:val="singleLevel"/>
    <w:tmpl w:val="595465FE"/>
    <w:lvl w:ilvl="0" w:tentative="0">
      <w:start w:val="23"/>
      <w:numFmt w:val="decimal"/>
      <w:suff w:val="nothing"/>
      <w:lvlText w:val="%1."/>
      <w:lvlJc w:val="left"/>
    </w:lvl>
  </w:abstractNum>
  <w:abstractNum w:abstractNumId="7">
    <w:nsid w:val="5954661A"/>
    <w:multiLevelType w:val="singleLevel"/>
    <w:tmpl w:val="5954661A"/>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6A"/>
    <w:rsid w:val="00BB44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2017-06-29T00:53:00Z</dcterms:created>
  <dc:creator>lenovo</dc:creator>
  <cp:lastModifiedBy>lenovo</cp:lastModifiedBy>
  <dcterms:modified xsi:type="dcterms:W3CDTF">2017-06-29T02:30:10Z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