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460A7B" w14:textId="77777777" w:rsidR="008054E2" w:rsidRDefault="006D17DD">
      <w:pPr>
        <w:spacing w:before="1800" w:after="240"/>
        <w:jc w:val="center"/>
      </w:pPr>
      <w:r>
        <w:rPr>
          <w:b/>
          <w:bCs/>
          <w:color w:val="990011"/>
          <w:sz w:val="72"/>
          <w:szCs w:val="72"/>
        </w:rPr>
        <w:t>HemoLink</w:t>
      </w:r>
    </w:p>
    <w:p w14:paraId="120CE535" w14:textId="77777777" w:rsidR="008054E2" w:rsidRDefault="006D17DD">
      <w:pPr>
        <w:spacing w:after="600"/>
        <w:jc w:val="center"/>
      </w:pPr>
      <w:r>
        <w:rPr>
          <w:i/>
          <w:iCs/>
          <w:color w:val="1E2761"/>
          <w:sz w:val="28"/>
          <w:szCs w:val="28"/>
        </w:rPr>
        <w:t>Dossier de présentation — Séance 4</w:t>
      </w:r>
    </w:p>
    <w:p w14:paraId="13C1D189" w14:textId="77777777" w:rsidR="008054E2" w:rsidRDefault="006D17DD">
      <w:pPr>
        <w:spacing w:after="200"/>
        <w:jc w:val="center"/>
      </w:pPr>
      <w:r>
        <w:rPr>
          <w:color w:val="4A4A4A"/>
        </w:rPr>
        <w:t>Conception · Développement · Perspectives</w:t>
      </w:r>
    </w:p>
    <w:p w14:paraId="0D903FDA" w14:textId="77777777" w:rsidR="008054E2" w:rsidRDefault="006D17DD">
      <w:pPr>
        <w:spacing w:after="2400"/>
        <w:jc w:val="center"/>
      </w:pPr>
      <w:r>
        <w:rPr>
          <w:color w:val="4A4A4A"/>
          <w:sz w:val="18"/>
          <w:szCs w:val="18"/>
        </w:rPr>
        <w:t>Projet Personnel Professionnel — DIC1 / DGI / ESP / UCAD</w:t>
      </w:r>
    </w:p>
    <w:p w14:paraId="71EE41D1" w14:textId="77777777" w:rsidR="008054E2" w:rsidRDefault="006D17DD">
      <w:pPr>
        <w:jc w:val="center"/>
      </w:pPr>
      <w:r>
        <w:rPr>
          <w:b/>
          <w:bCs/>
          <w:color w:val="1E2761"/>
        </w:rPr>
        <w:t>Acteurs · Fonctionnalités · Script chronométré 6 × 1 min</w:t>
      </w:r>
    </w:p>
    <w:p w14:paraId="5C5FF4E5" w14:textId="77777777" w:rsidR="008054E2" w:rsidRDefault="006D17DD">
      <w:r>
        <w:br w:type="page"/>
      </w:r>
    </w:p>
    <w:p w14:paraId="6842ECB3" w14:textId="77777777" w:rsidR="008054E2" w:rsidRDefault="006D17DD">
      <w:pPr>
        <w:pStyle w:val="Titre1"/>
      </w:pPr>
      <w:r>
        <w:t>Partie 1 — Les acteurs et leurs fonctionnalités</w:t>
      </w:r>
    </w:p>
    <w:p w14:paraId="6A7F845D" w14:textId="77777777" w:rsidR="008054E2" w:rsidRDefault="006D17DD">
      <w:pPr>
        <w:spacing w:after="120"/>
      </w:pPr>
      <w:r>
        <w:t xml:space="preserve">HemoLink est conçu autour de </w:t>
      </w:r>
      <w:r>
        <w:rPr>
          <w:b/>
          <w:bCs/>
        </w:rPr>
        <w:t>4 acteurs humains</w:t>
      </w:r>
      <w:r>
        <w:t xml:space="preserve"> + </w:t>
      </w:r>
      <w:r>
        <w:rPr>
          <w:b/>
          <w:bCs/>
        </w:rPr>
        <w:t>1 acteur intelligent</w:t>
      </w:r>
      <w:r>
        <w:t>. Chacun a son espace dédié, ses droits, ses outils.</w:t>
      </w:r>
    </w:p>
    <w:p w14:paraId="3905CEDC" w14:textId="77777777" w:rsidR="008054E2" w:rsidRDefault="006D17DD">
      <w:pPr>
        <w:pStyle w:val="Titre2"/>
      </w:pPr>
      <w:r>
        <w:t>1) Le DONNEUR — citoyen sénégalais inscrit volontairement</w:t>
      </w:r>
    </w:p>
    <w:p w14:paraId="2EDD970E" w14:textId="77777777" w:rsidR="008054E2" w:rsidRDefault="006D17DD">
      <w:pPr>
        <w:spacing w:after="120"/>
      </w:pPr>
      <w:r>
        <w:rPr>
          <w:b/>
          <w:bCs/>
        </w:rPr>
        <w:t xml:space="preserve">Qui ? </w:t>
      </w:r>
      <w:r>
        <w:t>Toute personne de 18 à</w:t>
      </w:r>
      <w:r>
        <w:t xml:space="preserve"> 65 ans, ≥ 50 kg, en bonne santé.</w:t>
      </w:r>
    </w:p>
    <w:p w14:paraId="05F8B25B" w14:textId="77777777" w:rsidR="008054E2" w:rsidRDefault="006D17DD">
      <w:pPr>
        <w:spacing w:after="120"/>
      </w:pPr>
      <w:r>
        <w:rPr>
          <w:b/>
          <w:bCs/>
        </w:rPr>
        <w:t xml:space="preserve">Comment il entre dans le système ? </w:t>
      </w:r>
      <w:r>
        <w:t>Auto-inscription en ligne avec consentement RGPD.</w:t>
      </w:r>
    </w:p>
    <w:p w14:paraId="30DEFE5D" w14:textId="77777777" w:rsidR="008054E2" w:rsidRDefault="006D17DD">
      <w:pPr>
        <w:spacing w:after="120"/>
      </w:pPr>
      <w:r>
        <w:rPr>
          <w:b/>
          <w:bCs/>
        </w:rPr>
        <w:t>Ce qu’il peut faire :</w:t>
      </w:r>
    </w:p>
    <w:p w14:paraId="75D0FD30" w14:textId="77777777" w:rsidR="008054E2" w:rsidRDefault="006D17DD">
      <w:pPr>
        <w:pStyle w:val="Paragraphedeliste"/>
        <w:numPr>
          <w:ilvl w:val="0"/>
          <w:numId w:val="2"/>
        </w:numPr>
      </w:pPr>
      <w:r>
        <w:t>S’inscrire en 2 étapes (identité + médical + géolocalisation GPS)</w:t>
      </w:r>
    </w:p>
    <w:p w14:paraId="6D8E1E9C" w14:textId="77777777" w:rsidR="008054E2" w:rsidRDefault="006D17DD">
      <w:pPr>
        <w:pStyle w:val="Paragraphedeliste"/>
        <w:numPr>
          <w:ilvl w:val="0"/>
          <w:numId w:val="2"/>
        </w:numPr>
      </w:pPr>
      <w:r>
        <w:t xml:space="preserve">Voir son tableau de bord : statut d’éligibilité, </w:t>
      </w:r>
      <w:r>
        <w:t>prochaine date de don, nombre de vies sauvées</w:t>
      </w:r>
    </w:p>
    <w:p w14:paraId="00393066" w14:textId="77777777" w:rsidR="008054E2" w:rsidRDefault="006D17DD">
      <w:pPr>
        <w:pStyle w:val="Paragraphedeliste"/>
        <w:numPr>
          <w:ilvl w:val="0"/>
          <w:numId w:val="2"/>
        </w:numPr>
      </w:pPr>
      <w:r>
        <w:t>Recevoir des alertes ciblées par groupe sanguin compatible et rayon géographique</w:t>
      </w:r>
    </w:p>
    <w:p w14:paraId="2D0277EC" w14:textId="77777777" w:rsidR="008054E2" w:rsidRDefault="006D17DD">
      <w:pPr>
        <w:pStyle w:val="Paragraphedeliste"/>
        <w:numPr>
          <w:ilvl w:val="0"/>
          <w:numId w:val="2"/>
        </w:numPr>
      </w:pPr>
      <w:r>
        <w:t>Accepter ou refuser une alerte en un clic depuis son téléphone</w:t>
      </w:r>
    </w:p>
    <w:p w14:paraId="52BF5B6C" w14:textId="77777777" w:rsidR="008054E2" w:rsidRDefault="006D17DD">
      <w:pPr>
        <w:pStyle w:val="Paragraphedeliste"/>
        <w:numPr>
          <w:ilvl w:val="0"/>
          <w:numId w:val="2"/>
        </w:numPr>
      </w:pPr>
      <w:r>
        <w:t>Voir son historique complet de dons (traçabilité totale)</w:t>
      </w:r>
    </w:p>
    <w:p w14:paraId="1223196D" w14:textId="77777777" w:rsidR="008054E2" w:rsidRDefault="006D17DD">
      <w:pPr>
        <w:pStyle w:val="Paragraphedeliste"/>
        <w:numPr>
          <w:ilvl w:val="0"/>
          <w:numId w:val="2"/>
        </w:numPr>
      </w:pPr>
      <w:r>
        <w:t>Éditer so</w:t>
      </w:r>
      <w:r>
        <w:t>n profil : disponibilité, coordonnées, géolocalisation</w:t>
      </w:r>
    </w:p>
    <w:p w14:paraId="6793203F" w14:textId="77777777" w:rsidR="008054E2" w:rsidRDefault="006D17DD">
      <w:pPr>
        <w:pStyle w:val="Paragraphedeliste"/>
        <w:numPr>
          <w:ilvl w:val="0"/>
          <w:numId w:val="2"/>
        </w:numPr>
      </w:pPr>
      <w:r>
        <w:t>Contacter l’hôpital par WhatsApp depuis la fiche alerte (lien pré-rempli)</w:t>
      </w:r>
    </w:p>
    <w:p w14:paraId="1248ECD4" w14:textId="77777777" w:rsidR="008054E2" w:rsidRDefault="006D17DD">
      <w:pPr>
        <w:pStyle w:val="Paragraphedeliste"/>
        <w:numPr>
          <w:ilvl w:val="0"/>
          <w:numId w:val="2"/>
        </w:numPr>
      </w:pPr>
      <w:r>
        <w:t>Discuter avec l’assistant IA pour ses questions médicales</w:t>
      </w:r>
    </w:p>
    <w:p w14:paraId="12B22FA0" w14:textId="77777777" w:rsidR="008054E2" w:rsidRDefault="006D17DD">
      <w:pPr>
        <w:pStyle w:val="Titre2"/>
      </w:pPr>
      <w:r>
        <w:t>2) Le STAFF HÔPITAL — médecin, infirmier, agent transfusion</w:t>
      </w:r>
    </w:p>
    <w:p w14:paraId="58D9BFDA" w14:textId="77777777" w:rsidR="008054E2" w:rsidRDefault="006D17DD">
      <w:pPr>
        <w:spacing w:after="120"/>
      </w:pPr>
      <w:r>
        <w:rPr>
          <w:b/>
          <w:bCs/>
        </w:rPr>
        <w:t xml:space="preserve">Qui ? </w:t>
      </w:r>
      <w:r>
        <w:t xml:space="preserve">Le </w:t>
      </w:r>
      <w:r>
        <w:t>personnel d'un hôpital partenaire (CHNU Fann, Hôpital Principal, Dalal Jamm, etc.).</w:t>
      </w:r>
    </w:p>
    <w:p w14:paraId="34A1E6E9" w14:textId="77777777" w:rsidR="008054E2" w:rsidRDefault="006D17DD">
      <w:pPr>
        <w:spacing w:after="120"/>
      </w:pPr>
      <w:r>
        <w:rPr>
          <w:b/>
          <w:bCs/>
        </w:rPr>
        <w:t xml:space="preserve">Compte créé par ? </w:t>
      </w:r>
      <w:r>
        <w:t>Le CNTS lors de l'intégration de l'établissement.</w:t>
      </w:r>
    </w:p>
    <w:p w14:paraId="422454E2" w14:textId="77777777" w:rsidR="008054E2" w:rsidRDefault="006D17DD">
      <w:pPr>
        <w:spacing w:after="120"/>
      </w:pPr>
      <w:r>
        <w:rPr>
          <w:b/>
          <w:bCs/>
        </w:rPr>
        <w:t>Ce qu’il peut faire :</w:t>
      </w:r>
    </w:p>
    <w:p w14:paraId="06D92C96" w14:textId="77777777" w:rsidR="008054E2" w:rsidRDefault="006D17DD">
      <w:pPr>
        <w:pStyle w:val="Paragraphedeliste"/>
        <w:numPr>
          <w:ilvl w:val="0"/>
          <w:numId w:val="2"/>
        </w:numPr>
      </w:pPr>
      <w:r>
        <w:t>Consulter le tableau de bord de SON hôpital (stocks, alertes actives, statistiques)</w:t>
      </w:r>
    </w:p>
    <w:p w14:paraId="549018BC" w14:textId="77777777" w:rsidR="008054E2" w:rsidRDefault="006D17DD">
      <w:pPr>
        <w:pStyle w:val="Paragraphedeliste"/>
        <w:numPr>
          <w:ilvl w:val="0"/>
          <w:numId w:val="2"/>
        </w:numPr>
      </w:pPr>
      <w:r>
        <w:t>Éditer ses stocks de sang en temps réel (8 groupes, seuil critique configurable)</w:t>
      </w:r>
    </w:p>
    <w:p w14:paraId="3711BE83" w14:textId="77777777" w:rsidR="008054E2" w:rsidRDefault="006D17DD">
      <w:pPr>
        <w:pStyle w:val="Paragraphedeliste"/>
        <w:numPr>
          <w:ilvl w:val="0"/>
          <w:numId w:val="2"/>
        </w:numPr>
      </w:pPr>
      <w:r>
        <w:t>Déclencher une alerte d’urgence en 30 secondes (groupe, rayon, niveau, message)</w:t>
      </w:r>
    </w:p>
    <w:p w14:paraId="3EC675BE" w14:textId="77777777" w:rsidR="008054E2" w:rsidRDefault="006D17DD">
      <w:pPr>
        <w:pStyle w:val="Paragraphedeliste"/>
        <w:numPr>
          <w:ilvl w:val="0"/>
          <w:numId w:val="2"/>
        </w:numPr>
      </w:pPr>
      <w:r>
        <w:t xml:space="preserve">Suivre les </w:t>
      </w:r>
      <w:r>
        <w:t>réponses des donneurs en temps réel</w:t>
      </w:r>
    </w:p>
    <w:p w14:paraId="5E9FBECE" w14:textId="77777777" w:rsidR="008054E2" w:rsidRDefault="006D17DD">
      <w:pPr>
        <w:pStyle w:val="Paragraphedeliste"/>
        <w:numPr>
          <w:ilvl w:val="0"/>
          <w:numId w:val="2"/>
        </w:numPr>
      </w:pPr>
      <w:r>
        <w:t>Contacter directement les donneurs acceptants via WhatsApp pré-rempli</w:t>
      </w:r>
    </w:p>
    <w:p w14:paraId="3167DB4C" w14:textId="77777777" w:rsidR="008054E2" w:rsidRDefault="006D17DD">
      <w:pPr>
        <w:pStyle w:val="Paragraphedeliste"/>
        <w:numPr>
          <w:ilvl w:val="0"/>
          <w:numId w:val="2"/>
        </w:numPr>
      </w:pPr>
      <w:r>
        <w:t>Clôturer manuellement une alerte (résolue, annulée, expirée)</w:t>
      </w:r>
    </w:p>
    <w:p w14:paraId="7854D31D" w14:textId="77777777" w:rsidR="008054E2" w:rsidRDefault="006D17DD">
      <w:pPr>
        <w:pStyle w:val="Paragraphedeliste"/>
        <w:numPr>
          <w:ilvl w:val="0"/>
          <w:numId w:val="2"/>
        </w:numPr>
      </w:pPr>
      <w:r>
        <w:t>Consulter la liste des donneurs validés par le CNTS</w:t>
      </w:r>
    </w:p>
    <w:p w14:paraId="6933FDF0" w14:textId="77777777" w:rsidR="008054E2" w:rsidRDefault="006D17DD">
      <w:pPr>
        <w:pStyle w:val="Paragraphedeliste"/>
        <w:numPr>
          <w:ilvl w:val="0"/>
          <w:numId w:val="2"/>
        </w:numPr>
      </w:pPr>
      <w:r>
        <w:t>Voir la carte : hôpitaux, donneurs disponibles, alertes en cours</w:t>
      </w:r>
    </w:p>
    <w:p w14:paraId="0AA1CA84" w14:textId="77777777" w:rsidR="008054E2" w:rsidRDefault="006D17DD">
      <w:pPr>
        <w:pStyle w:val="Titre2"/>
      </w:pPr>
      <w:r>
        <w:t>3) Le CNTS — Centre National de Transfusion Sanguine</w:t>
      </w:r>
    </w:p>
    <w:p w14:paraId="7BE2D3C3" w14:textId="77777777" w:rsidR="008054E2" w:rsidRDefault="006D17DD">
      <w:pPr>
        <w:spacing w:after="120"/>
      </w:pPr>
      <w:r>
        <w:rPr>
          <w:b/>
          <w:bCs/>
        </w:rPr>
        <w:t xml:space="preserve">Qui ? </w:t>
      </w:r>
      <w:r>
        <w:t>L’autorité nationale de coordination du don de sang au Sénégal.</w:t>
      </w:r>
    </w:p>
    <w:p w14:paraId="47E2C751" w14:textId="77777777" w:rsidR="008054E2" w:rsidRDefault="006D17DD">
      <w:pPr>
        <w:spacing w:after="120"/>
      </w:pPr>
      <w:r>
        <w:rPr>
          <w:b/>
          <w:bCs/>
        </w:rPr>
        <w:t xml:space="preserve">Rôle ? </w:t>
      </w:r>
      <w:r>
        <w:t xml:space="preserve">Pilotage </w:t>
      </w:r>
      <w:r>
        <w:t>stratégique, validation, supervision.</w:t>
      </w:r>
    </w:p>
    <w:p w14:paraId="6205426B" w14:textId="77777777" w:rsidR="008054E2" w:rsidRDefault="006D17DD">
      <w:pPr>
        <w:spacing w:after="120"/>
      </w:pPr>
      <w:r>
        <w:rPr>
          <w:b/>
          <w:bCs/>
        </w:rPr>
        <w:t>Ce qu’il peut faire (en plus du staff hôpital) :</w:t>
      </w:r>
    </w:p>
    <w:p w14:paraId="7ED1F475" w14:textId="77777777" w:rsidR="008054E2" w:rsidRDefault="006D17DD">
      <w:pPr>
        <w:pStyle w:val="Paragraphedeliste"/>
        <w:numPr>
          <w:ilvl w:val="0"/>
          <w:numId w:val="2"/>
        </w:numPr>
      </w:pPr>
      <w:r>
        <w:t>Vue nationale agrégée : stocks par groupe au niveau Sénégal entier</w:t>
      </w:r>
    </w:p>
    <w:p w14:paraId="579C3ACB" w14:textId="77777777" w:rsidR="008054E2" w:rsidRDefault="006D17DD">
      <w:pPr>
        <w:pStyle w:val="Paragraphedeliste"/>
        <w:numPr>
          <w:ilvl w:val="0"/>
          <w:numId w:val="2"/>
        </w:numPr>
      </w:pPr>
      <w:r>
        <w:t>Cartographie des donneurs par région (14 régions du Sénégal)</w:t>
      </w:r>
    </w:p>
    <w:p w14:paraId="1F885531" w14:textId="77777777" w:rsidR="008054E2" w:rsidRDefault="006D17DD">
      <w:pPr>
        <w:pStyle w:val="Paragraphedeliste"/>
        <w:numPr>
          <w:ilvl w:val="0"/>
          <w:numId w:val="2"/>
        </w:numPr>
      </w:pPr>
      <w:r>
        <w:t>Statistiques 30 jours : activité, taux de</w:t>
      </w:r>
      <w:r>
        <w:t xml:space="preserve"> résolution, délai moyen de réponse</w:t>
      </w:r>
    </w:p>
    <w:p w14:paraId="4C38EB4D" w14:textId="77777777" w:rsidR="008054E2" w:rsidRDefault="006D17DD">
      <w:pPr>
        <w:pStyle w:val="Paragraphedeliste"/>
        <w:numPr>
          <w:ilvl w:val="0"/>
          <w:numId w:val="2"/>
        </w:numPr>
      </w:pPr>
      <w:r>
        <w:t>Validation des nouveaux comptes donneurs (contrôle qualité)</w:t>
      </w:r>
    </w:p>
    <w:p w14:paraId="3EA7D325" w14:textId="77777777" w:rsidR="008054E2" w:rsidRDefault="006D17DD">
      <w:pPr>
        <w:pStyle w:val="Paragraphedeliste"/>
        <w:numPr>
          <w:ilvl w:val="0"/>
          <w:numId w:val="2"/>
        </w:numPr>
      </w:pPr>
      <w:r>
        <w:t>Accès à toutes les alertes de tous les hôpitaux (vue transversale)</w:t>
      </w:r>
    </w:p>
    <w:p w14:paraId="475C1B0B" w14:textId="77777777" w:rsidR="008054E2" w:rsidRDefault="006D17DD">
      <w:pPr>
        <w:pStyle w:val="Paragraphedeliste"/>
        <w:numPr>
          <w:ilvl w:val="0"/>
          <w:numId w:val="2"/>
        </w:numPr>
      </w:pPr>
      <w:r>
        <w:t>Identification des pénuries par groupe et par région</w:t>
      </w:r>
    </w:p>
    <w:p w14:paraId="33863E5A" w14:textId="77777777" w:rsidR="008054E2" w:rsidRDefault="006D17DD">
      <w:pPr>
        <w:pStyle w:val="Paragraphedeliste"/>
        <w:numPr>
          <w:ilvl w:val="0"/>
          <w:numId w:val="2"/>
        </w:numPr>
      </w:pPr>
      <w:r>
        <w:t>Audit log : qui a fait quoi quand (confo</w:t>
      </w:r>
      <w:r>
        <w:t>rmité réglementaire)</w:t>
      </w:r>
    </w:p>
    <w:p w14:paraId="4012D5DE" w14:textId="77777777" w:rsidR="008054E2" w:rsidRDefault="006D17DD">
      <w:pPr>
        <w:pStyle w:val="Titre2"/>
      </w:pPr>
      <w:r>
        <w:t>4) L’ADMIN — équipe technique HemoLink</w:t>
      </w:r>
    </w:p>
    <w:p w14:paraId="2DA370F4" w14:textId="77777777" w:rsidR="008054E2" w:rsidRDefault="006D17DD">
      <w:pPr>
        <w:spacing w:after="120"/>
      </w:pPr>
      <w:r>
        <w:rPr>
          <w:b/>
          <w:bCs/>
        </w:rPr>
        <w:t xml:space="preserve">Qui ? </w:t>
      </w:r>
      <w:r>
        <w:t>Les développeurs / mainteneurs du système.</w:t>
      </w:r>
    </w:p>
    <w:p w14:paraId="7231092B" w14:textId="77777777" w:rsidR="008054E2" w:rsidRDefault="006D17DD">
      <w:pPr>
        <w:spacing w:after="120"/>
      </w:pPr>
      <w:r>
        <w:rPr>
          <w:b/>
          <w:bCs/>
        </w:rPr>
        <w:t xml:space="preserve">Droits ? </w:t>
      </w:r>
      <w:r>
        <w:t>Tous les droits + maintenance technique.</w:t>
      </w:r>
    </w:p>
    <w:p w14:paraId="5E39B03A" w14:textId="77777777" w:rsidR="008054E2" w:rsidRDefault="006D17DD">
      <w:pPr>
        <w:spacing w:after="120"/>
      </w:pPr>
      <w:r>
        <w:rPr>
          <w:b/>
          <w:bCs/>
        </w:rPr>
        <w:t>Ce qu’il peut faire :</w:t>
      </w:r>
    </w:p>
    <w:p w14:paraId="662A99C7" w14:textId="77777777" w:rsidR="008054E2" w:rsidRDefault="006D17DD">
      <w:pPr>
        <w:pStyle w:val="Paragraphedeliste"/>
        <w:numPr>
          <w:ilvl w:val="0"/>
          <w:numId w:val="2"/>
        </w:numPr>
      </w:pPr>
      <w:r>
        <w:t>Toutes les actions du CNTS</w:t>
      </w:r>
    </w:p>
    <w:p w14:paraId="0B5A590A" w14:textId="77777777" w:rsidR="008054E2" w:rsidRDefault="006D17DD">
      <w:pPr>
        <w:pStyle w:val="Paragraphedeliste"/>
        <w:numPr>
          <w:ilvl w:val="0"/>
          <w:numId w:val="2"/>
        </w:numPr>
      </w:pPr>
      <w:r>
        <w:t>Gestion des comptes utilisateurs et désactivatio</w:t>
      </w:r>
      <w:r>
        <w:t>n</w:t>
      </w:r>
    </w:p>
    <w:p w14:paraId="24167DC5" w14:textId="77777777" w:rsidR="008054E2" w:rsidRDefault="006D17DD">
      <w:pPr>
        <w:pStyle w:val="Paragraphedeliste"/>
        <w:numPr>
          <w:ilvl w:val="0"/>
          <w:numId w:val="2"/>
        </w:numPr>
      </w:pPr>
      <w:r>
        <w:t>Accès au journal d’audit complet</w:t>
      </w:r>
    </w:p>
    <w:p w14:paraId="0DE3BDB2" w14:textId="77777777" w:rsidR="008054E2" w:rsidRDefault="006D17DD">
      <w:pPr>
        <w:pStyle w:val="Paragraphedeliste"/>
        <w:numPr>
          <w:ilvl w:val="0"/>
          <w:numId w:val="2"/>
        </w:numPr>
      </w:pPr>
      <w:r>
        <w:t>Maintenance de la base de données</w:t>
      </w:r>
    </w:p>
    <w:p w14:paraId="74F101F2" w14:textId="77777777" w:rsidR="008054E2" w:rsidRDefault="006D17DD">
      <w:pPr>
        <w:pStyle w:val="Titre2"/>
      </w:pPr>
      <w:r>
        <w:t>5) L’ASSISTANT IA — Llama 3.3 70B via Groq</w:t>
      </w:r>
    </w:p>
    <w:p w14:paraId="5CE4882A" w14:textId="77777777" w:rsidR="008054E2" w:rsidRDefault="006D17DD">
      <w:pPr>
        <w:spacing w:after="120"/>
      </w:pPr>
      <w:r>
        <w:rPr>
          <w:b/>
          <w:bCs/>
        </w:rPr>
        <w:t xml:space="preserve">Qui ? </w:t>
      </w:r>
      <w:r>
        <w:t>Modèle de langage intégré, accessible depuis n'importe quel espace connecté.</w:t>
      </w:r>
    </w:p>
    <w:p w14:paraId="464898C9" w14:textId="77777777" w:rsidR="008054E2" w:rsidRDefault="006D17DD">
      <w:pPr>
        <w:spacing w:after="120"/>
      </w:pPr>
      <w:r>
        <w:rPr>
          <w:b/>
          <w:bCs/>
        </w:rPr>
        <w:t xml:space="preserve">Rôle ? </w:t>
      </w:r>
      <w:r>
        <w:t>Faciliter l'accès à l'information sans formation technique.</w:t>
      </w:r>
    </w:p>
    <w:p w14:paraId="6A1A3594" w14:textId="77777777" w:rsidR="008054E2" w:rsidRDefault="006D17DD">
      <w:pPr>
        <w:spacing w:after="120"/>
      </w:pPr>
      <w:r>
        <w:rPr>
          <w:b/>
          <w:bCs/>
        </w:rPr>
        <w:t>Ce qu’il peut faire :</w:t>
      </w:r>
    </w:p>
    <w:p w14:paraId="0A865173" w14:textId="77777777" w:rsidR="008054E2" w:rsidRDefault="006D17DD">
      <w:pPr>
        <w:pStyle w:val="Paragraphedeliste"/>
        <w:numPr>
          <w:ilvl w:val="0"/>
          <w:numId w:val="2"/>
        </w:numPr>
      </w:pPr>
      <w:r>
        <w:t>Répondre à des questions en langage naturel sur les données (« combien de O- disponibles à</w:t>
      </w:r>
      <w:r>
        <w:t xml:space="preserve"> Dakar ? »)</w:t>
      </w:r>
    </w:p>
    <w:p w14:paraId="5DEF64B8" w14:textId="77777777" w:rsidR="008054E2" w:rsidRDefault="006D17DD">
      <w:pPr>
        <w:pStyle w:val="Paragraphedeliste"/>
        <w:numPr>
          <w:ilvl w:val="0"/>
          <w:numId w:val="2"/>
        </w:numPr>
      </w:pPr>
      <w:r>
        <w:t>Reformuler les chiffres bruts en phrases compréhensibles pour le staff médical</w:t>
      </w:r>
    </w:p>
    <w:p w14:paraId="43F7CCAC" w14:textId="77777777" w:rsidR="008054E2" w:rsidRDefault="006D17DD">
      <w:pPr>
        <w:pStyle w:val="Paragraphedeliste"/>
        <w:numPr>
          <w:ilvl w:val="0"/>
          <w:numId w:val="2"/>
        </w:numPr>
      </w:pPr>
      <w:r>
        <w:t>Conseiller sur l’éligibilité d’un donneur</w:t>
      </w:r>
    </w:p>
    <w:p w14:paraId="1473B68F" w14:textId="77777777" w:rsidR="008054E2" w:rsidRDefault="006D17DD">
      <w:pPr>
        <w:pStyle w:val="Paragraphedeliste"/>
        <w:numPr>
          <w:ilvl w:val="0"/>
          <w:numId w:val="2"/>
        </w:numPr>
      </w:pPr>
      <w:r>
        <w:t>Expliquer les règles métier (délais inter-dons, groupes rares, etc.)</w:t>
      </w:r>
    </w:p>
    <w:p w14:paraId="362F37C8" w14:textId="77777777" w:rsidR="008054E2" w:rsidRDefault="006D17DD">
      <w:pPr>
        <w:pStyle w:val="Paragraphedeliste"/>
        <w:numPr>
          <w:ilvl w:val="0"/>
          <w:numId w:val="2"/>
        </w:numPr>
      </w:pPr>
      <w:r>
        <w:t>Génère uniquement du SQL en lecture seule, encadré par</w:t>
      </w:r>
      <w:r>
        <w:t xml:space="preserve"> notre garde sqlGuard</w:t>
      </w:r>
    </w:p>
    <w:p w14:paraId="4C7BD776" w14:textId="77777777" w:rsidR="008054E2" w:rsidRDefault="006D17DD">
      <w:r>
        <w:br w:type="page"/>
      </w:r>
    </w:p>
    <w:p w14:paraId="4605A19C" w14:textId="77777777" w:rsidR="008054E2" w:rsidRDefault="006D17DD">
      <w:pPr>
        <w:pStyle w:val="Titre1"/>
      </w:pPr>
      <w:r>
        <w:t>Partie 2 — Script de présentation (6 personnes × 1 minute)</w:t>
      </w:r>
    </w:p>
    <w:p w14:paraId="6115AC0C" w14:textId="77777777" w:rsidR="008054E2" w:rsidRDefault="006D17DD">
      <w:pPr>
        <w:spacing w:after="120"/>
      </w:pPr>
      <w:r>
        <w:rPr>
          <w:b/>
          <w:bCs/>
        </w:rPr>
        <w:t xml:space="preserve">Format : </w:t>
      </w:r>
      <w:r>
        <w:t xml:space="preserve">6 intervenants, 1 minute chacun, soit </w:t>
      </w:r>
      <w:r>
        <w:rPr>
          <w:b/>
          <w:bCs/>
        </w:rPr>
        <w:t>6 minutes pile</w:t>
      </w:r>
      <w:r>
        <w:t>. Chaque bloc fait ~140-150 mots (rythme normal en français). Les indications scéniques entre crochets ne sont P</w:t>
      </w:r>
      <w:r>
        <w:t>AS prononcées. Les mots en gras sont à appuyer fortement.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54E2" w14:paraId="1F553A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DA434"/>
              <w:left w:val="single" w:sz="16" w:space="0" w:color="CDA434"/>
              <w:bottom w:val="single" w:sz="4" w:space="0" w:color="CDA434"/>
              <w:right w:val="single" w:sz="4" w:space="0" w:color="CDA434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1776220D" w14:textId="77777777" w:rsidR="008054E2" w:rsidRDefault="006D17DD">
            <w:pPr>
              <w:spacing w:after="80"/>
            </w:pPr>
            <w:r>
              <w:rPr>
                <w:b/>
                <w:bCs/>
                <w:color w:val="CDA434"/>
              </w:rPr>
              <w:t>Pour mémoire — démo par screenshots</w:t>
            </w:r>
          </w:p>
          <w:p w14:paraId="2A051076" w14:textId="77777777" w:rsidR="008054E2" w:rsidRDefault="006D17DD">
            <w:r>
              <w:rPr>
                <w:i/>
                <w:iCs/>
                <w:color w:val="4A4A4A"/>
                <w:sz w:val="20"/>
                <w:szCs w:val="20"/>
              </w:rPr>
              <w:t>Pour les interventions 4, 5 et 6 (parties démo), nous projetons des SCREENSHOTS de l’application au lieu de cliquer en direct. Cela évite tout risque technique (r</w:t>
            </w:r>
            <w:r>
              <w:rPr>
                <w:i/>
                <w:iCs/>
                <w:color w:val="4A4A4A"/>
                <w:sz w:val="20"/>
                <w:szCs w:val="20"/>
              </w:rPr>
              <w:t>éseau, MySQL non démarré, latence) et garantit que les 6 minutes seront tenues exactement.</w:t>
            </w:r>
          </w:p>
        </w:tc>
      </w:tr>
    </w:tbl>
    <w:p w14:paraId="23A41E31" w14:textId="77777777" w:rsidR="008054E2" w:rsidRDefault="008054E2">
      <w:pPr>
        <w:spacing w:after="120"/>
      </w:pPr>
    </w:p>
    <w:p w14:paraId="6A271098" w14:textId="77777777" w:rsidR="008054E2" w:rsidRDefault="006D17DD">
      <w:pPr>
        <w:pStyle w:val="Titre3"/>
      </w:pPr>
      <w:r>
        <w:t>🎤</w:t>
      </w:r>
      <w:r>
        <w:t xml:space="preserve"> Intervenant 1 — Du diagnostic à la solution (1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54E2" w14:paraId="1371B4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0011"/>
              <w:left w:val="single" w:sz="16" w:space="0" w:color="990011"/>
              <w:bottom w:val="single" w:sz="4" w:space="0" w:color="990011"/>
              <w:right w:val="single" w:sz="4" w:space="0" w:color="990011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77B48C67" w14:textId="77777777" w:rsidR="008054E2" w:rsidRDefault="006D17DD">
            <w:pPr>
              <w:spacing w:after="80"/>
            </w:pPr>
            <w:r>
              <w:rPr>
                <w:b/>
                <w:bCs/>
                <w:color w:val="990011"/>
              </w:rPr>
              <w:t>Accroche centrée sur cette étape (pas de répétition de la séance précédente)</w:t>
            </w:r>
          </w:p>
          <w:p w14:paraId="647B4EEA" w14:textId="3B083987" w:rsidR="008054E2" w:rsidRDefault="006D17DD">
            <w:pPr>
              <w:spacing w:after="60"/>
            </w:pPr>
            <w:r>
              <w:rPr>
                <w:i/>
                <w:iCs/>
                <w:color w:val="4A4A4A"/>
              </w:rPr>
              <w:t>« Il y a quelques semaines, devant ce</w:t>
            </w:r>
            <w:r w:rsidR="006211BD">
              <w:rPr>
                <w:i/>
                <w:iCs/>
                <w:color w:val="4A4A4A"/>
              </w:rPr>
              <w:t>tte</w:t>
            </w:r>
            <w:r>
              <w:rPr>
                <w:i/>
                <w:iCs/>
                <w:color w:val="4A4A4A"/>
              </w:rPr>
              <w:t xml:space="preserve"> même </w:t>
            </w:r>
            <w:r w:rsidR="006211BD">
              <w:rPr>
                <w:i/>
                <w:iCs/>
                <w:color w:val="4A4A4A"/>
              </w:rPr>
              <w:t>audience</w:t>
            </w:r>
            <w:r>
              <w:rPr>
                <w:i/>
                <w:iCs/>
                <w:color w:val="4A4A4A"/>
              </w:rPr>
              <w:t xml:space="preserve">, nous vous posions un problème : </w:t>
            </w:r>
          </w:p>
          <w:p w14:paraId="698F5ED1" w14:textId="77777777" w:rsidR="008054E2" w:rsidRDefault="006D17DD">
            <w:pPr>
              <w:spacing w:after="120"/>
            </w:pPr>
            <w:r>
              <w:rPr>
                <w:i/>
                <w:iCs/>
                <w:color w:val="4A4A4A"/>
              </w:rPr>
              <w:t>au Sénégal, on perd encore des vies parce que la coordination des dons de sang se fait au téléphone et sur WhatsApp.</w:t>
            </w:r>
          </w:p>
          <w:p w14:paraId="3C3562C6" w14:textId="77777777" w:rsidR="008054E2" w:rsidRDefault="006D17DD">
            <w:pPr>
              <w:spacing w:after="120"/>
            </w:pPr>
            <w:r>
              <w:rPr>
                <w:i/>
                <w:iCs/>
                <w:color w:val="4A4A4A"/>
              </w:rPr>
              <w:t xml:space="preserve">Aujourd’hui, nous ne venons plus parler du problème. </w:t>
            </w:r>
            <w:r>
              <w:rPr>
                <w:b/>
                <w:bCs/>
                <w:color w:val="990011"/>
              </w:rPr>
              <w:t>Nous venons vous montrer la solution.</w:t>
            </w:r>
          </w:p>
          <w:p w14:paraId="671B2084" w14:textId="77777777" w:rsidR="008054E2" w:rsidRDefault="006D17DD">
            <w:pPr>
              <w:spacing w:after="120"/>
            </w:pPr>
            <w:r>
              <w:rPr>
                <w:i/>
                <w:iCs/>
                <w:color w:val="4A4A4A"/>
              </w:rPr>
              <w:t xml:space="preserve">HemoLink existe. Elle tourne. </w:t>
            </w:r>
            <w:r>
              <w:rPr>
                <w:b/>
                <w:bCs/>
                <w:color w:val="990011"/>
              </w:rPr>
              <w:t xml:space="preserve">Elle est testable </w:t>
            </w:r>
            <w:r>
              <w:rPr>
                <w:b/>
                <w:bCs/>
                <w:color w:val="990011"/>
              </w:rPr>
              <w:t>maintenant</w:t>
            </w:r>
            <w:r>
              <w:rPr>
                <w:i/>
                <w:iCs/>
                <w:color w:val="4A4A4A"/>
              </w:rPr>
              <w:t xml:space="preserve"> avec des comptes de démonstration pour les donneurs, les hôpitaux et le CNTS.</w:t>
            </w:r>
          </w:p>
          <w:p w14:paraId="16BB58F3" w14:textId="77777777" w:rsidR="008054E2" w:rsidRDefault="006D17DD">
            <w:pPr>
              <w:spacing w:after="60"/>
            </w:pPr>
            <w:r>
              <w:rPr>
                <w:i/>
                <w:iCs/>
                <w:color w:val="4A4A4A"/>
              </w:rPr>
              <w:t>En 6 minutes, nous allons vous présenter trois choses :</w:t>
            </w:r>
          </w:p>
          <w:p w14:paraId="2C501275" w14:textId="77777777" w:rsidR="008054E2" w:rsidRDefault="006D17DD">
            <w:r>
              <w:rPr>
                <w:i/>
                <w:iCs/>
                <w:color w:val="4A4A4A"/>
              </w:rPr>
              <w:t>— comment nous avons conçu la plateforme (modèles, cas d’utilisation),</w:t>
            </w:r>
          </w:p>
          <w:p w14:paraId="16E0E47A" w14:textId="77777777" w:rsidR="008054E2" w:rsidRDefault="006D17DD">
            <w:r>
              <w:rPr>
                <w:i/>
                <w:iCs/>
                <w:color w:val="4A4A4A"/>
              </w:rPr>
              <w:t>— comment elle fonctionne au quotidien (</w:t>
            </w:r>
            <w:r>
              <w:rPr>
                <w:i/>
                <w:iCs/>
                <w:color w:val="4A4A4A"/>
              </w:rPr>
              <w:t>démo via captures),</w:t>
            </w:r>
          </w:p>
          <w:p w14:paraId="4CA9EB38" w14:textId="77777777" w:rsidR="008054E2" w:rsidRDefault="006D17DD">
            <w:pPr>
              <w:spacing w:after="120"/>
            </w:pPr>
            <w:r>
              <w:rPr>
                <w:i/>
                <w:iCs/>
                <w:color w:val="4A4A4A"/>
              </w:rPr>
              <w:t>— et où nous voulons aller demain.</w:t>
            </w:r>
          </w:p>
          <w:p w14:paraId="2DB1A773" w14:textId="77777777" w:rsidR="008054E2" w:rsidRDefault="006D17DD">
            <w:r>
              <w:rPr>
                <w:i/>
                <w:iCs/>
                <w:color w:val="4A4A4A"/>
              </w:rPr>
              <w:t xml:space="preserve">Notre objectif tient en une phrase : </w:t>
            </w:r>
            <w:r>
              <w:rPr>
                <w:b/>
                <w:bCs/>
                <w:color w:val="990011"/>
              </w:rPr>
              <w:t>que le CNTS adopte HemoLink, et que d’autres pays s’en inspirent.</w:t>
            </w:r>
            <w:r>
              <w:rPr>
                <w:i/>
                <w:iCs/>
                <w:color w:val="4A4A4A"/>
              </w:rPr>
              <w:t xml:space="preserve"> »</w:t>
            </w:r>
          </w:p>
        </w:tc>
      </w:tr>
    </w:tbl>
    <w:p w14:paraId="0C1454CD" w14:textId="77777777" w:rsidR="008054E2" w:rsidRDefault="008054E2">
      <w:pPr>
        <w:spacing w:after="120"/>
      </w:pPr>
    </w:p>
    <w:p w14:paraId="0305F14D" w14:textId="77777777" w:rsidR="008054E2" w:rsidRDefault="006D17DD">
      <w:pPr>
        <w:pStyle w:val="Titre3"/>
      </w:pPr>
      <w:r>
        <w:t>🎤</w:t>
      </w:r>
      <w:r>
        <w:t xml:space="preserve"> Intervenant 2 — La vision, les acteurs (1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54E2" w14:paraId="0CF548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E2761"/>
              <w:left w:val="single" w:sz="16" w:space="0" w:color="1E2761"/>
              <w:bottom w:val="single" w:sz="4" w:space="0" w:color="1E2761"/>
              <w:right w:val="single" w:sz="4" w:space="0" w:color="1E2761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1606CCA0" w14:textId="77777777" w:rsidR="008054E2" w:rsidRDefault="006D17DD">
            <w:pPr>
              <w:spacing w:after="80"/>
            </w:pPr>
            <w:r>
              <w:rPr>
                <w:b/>
                <w:bCs/>
                <w:color w:val="1E2761"/>
              </w:rPr>
              <w:t>Tonalité : claire, posée, structurée</w:t>
            </w:r>
          </w:p>
          <w:p w14:paraId="1DE4CBB4" w14:textId="77777777" w:rsidR="008054E2" w:rsidRDefault="006D17DD">
            <w:pPr>
              <w:spacing w:after="120"/>
            </w:pPr>
            <w:r>
              <w:rPr>
                <w:i/>
                <w:iCs/>
                <w:color w:val="4A4A4A"/>
              </w:rPr>
              <w:t xml:space="preserve">« HemoLink, c’est </w:t>
            </w:r>
            <w:r>
              <w:rPr>
                <w:b/>
                <w:bCs/>
                <w:color w:val="1E2761"/>
              </w:rPr>
              <w:t>une plateforme web qui connecte trois acteurs en temps réel</w:t>
            </w:r>
            <w:r>
              <w:rPr>
                <w:i/>
                <w:iCs/>
                <w:color w:val="4A4A4A"/>
              </w:rPr>
              <w:t xml:space="preserve"> : les donneurs, les hôpitaux et le CNTS.</w:t>
            </w:r>
          </w:p>
          <w:p w14:paraId="6D677DFF" w14:textId="77777777" w:rsidR="008054E2" w:rsidRDefault="006D17DD">
            <w:pPr>
              <w:spacing w:after="120"/>
            </w:pPr>
            <w:r>
              <w:rPr>
                <w:i/>
                <w:iCs/>
                <w:color w:val="4A4A4A"/>
              </w:rPr>
              <w:t xml:space="preserve">Le </w:t>
            </w:r>
            <w:r>
              <w:rPr>
                <w:b/>
                <w:bCs/>
                <w:color w:val="990011"/>
              </w:rPr>
              <w:t>donneur</w:t>
            </w:r>
            <w:r>
              <w:rPr>
                <w:i/>
                <w:iCs/>
                <w:color w:val="4A4A4A"/>
              </w:rPr>
              <w:t xml:space="preserve"> s’inscrit en ligne, déclare son groupe </w:t>
            </w:r>
            <w:r>
              <w:rPr>
                <w:i/>
                <w:iCs/>
                <w:color w:val="4A4A4A"/>
              </w:rPr>
              <w:t>sanguin et sa géolocalisation. Il reçoit des alertes UNIQUEMENT pour les urgences proches de chez lui et compatibles avec son groupe. Il accepte ou refuse en un clic.</w:t>
            </w:r>
          </w:p>
          <w:p w14:paraId="36599606" w14:textId="77777777" w:rsidR="008054E2" w:rsidRDefault="006D17DD">
            <w:pPr>
              <w:spacing w:after="120"/>
            </w:pPr>
            <w:r>
              <w:rPr>
                <w:i/>
                <w:iCs/>
                <w:color w:val="4A4A4A"/>
              </w:rPr>
              <w:t>L’</w:t>
            </w:r>
            <w:r>
              <w:rPr>
                <w:b/>
                <w:bCs/>
                <w:color w:val="990011"/>
              </w:rPr>
              <w:t>hôpital</w:t>
            </w:r>
            <w:r>
              <w:rPr>
                <w:i/>
                <w:iCs/>
                <w:color w:val="4A4A4A"/>
              </w:rPr>
              <w:t xml:space="preserve"> gère ses stocks en temps réel. Quand il est en rupture, il déclenche une alerte</w:t>
            </w:r>
            <w:r>
              <w:rPr>
                <w:i/>
                <w:iCs/>
                <w:color w:val="4A4A4A"/>
              </w:rPr>
              <w:t xml:space="preserve"> : groupe, rayon, niveau d’urgence. En moins d’une seconde, HemoLink identifie </w:t>
            </w:r>
            <w:r>
              <w:rPr>
                <w:b/>
                <w:bCs/>
                <w:color w:val="1E2761"/>
              </w:rPr>
              <w:t>tous les donneurs compatibles et disponibles</w:t>
            </w:r>
            <w:r>
              <w:rPr>
                <w:i/>
                <w:iCs/>
                <w:color w:val="4A4A4A"/>
              </w:rPr>
              <w:t xml:space="preserve"> dans la zone, et leur envoie la notification.</w:t>
            </w:r>
          </w:p>
          <w:p w14:paraId="25DD3DB9" w14:textId="77777777" w:rsidR="008054E2" w:rsidRDefault="006D17DD">
            <w:pPr>
              <w:spacing w:after="120"/>
            </w:pPr>
            <w:r>
              <w:rPr>
                <w:i/>
                <w:iCs/>
                <w:color w:val="4A4A4A"/>
              </w:rPr>
              <w:t xml:space="preserve">Le </w:t>
            </w:r>
            <w:r>
              <w:rPr>
                <w:b/>
                <w:bCs/>
                <w:color w:val="990011"/>
              </w:rPr>
              <w:t>CNTS</w:t>
            </w:r>
            <w:r>
              <w:rPr>
                <w:i/>
                <w:iCs/>
                <w:color w:val="4A4A4A"/>
              </w:rPr>
              <w:t xml:space="preserve"> dispose d’une vue d’ensemble : stocks nationaux, donneurs par région, activité</w:t>
            </w:r>
            <w:r>
              <w:rPr>
                <w:i/>
                <w:iCs/>
                <w:color w:val="4A4A4A"/>
              </w:rPr>
              <w:t xml:space="preserve"> en temps réel. C’est leur cockpit de pilotage stratégique.</w:t>
            </w:r>
          </w:p>
          <w:p w14:paraId="33959802" w14:textId="77777777" w:rsidR="008054E2" w:rsidRDefault="006D17DD">
            <w:r>
              <w:rPr>
                <w:i/>
                <w:iCs/>
                <w:color w:val="4A4A4A"/>
              </w:rPr>
              <w:t>Tout est sécurisé, tout est tracé, tout est conforme aux exigences médicales du CNTS. Voyons comment c’est conçu. »</w:t>
            </w:r>
          </w:p>
        </w:tc>
      </w:tr>
    </w:tbl>
    <w:p w14:paraId="38E118E3" w14:textId="77777777" w:rsidR="008054E2" w:rsidRDefault="008054E2">
      <w:pPr>
        <w:spacing w:after="120"/>
      </w:pPr>
    </w:p>
    <w:p w14:paraId="2E84964E" w14:textId="77777777" w:rsidR="008054E2" w:rsidRDefault="006D17DD">
      <w:pPr>
        <w:pStyle w:val="Titre3"/>
      </w:pPr>
      <w:r>
        <w:t>🎤</w:t>
      </w:r>
      <w:r>
        <w:t xml:space="preserve"> Intervenant 3 — La conception : MCD, MLD, cas d’utilisation (1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54E2" w14:paraId="2F6B15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E2761"/>
              <w:left w:val="single" w:sz="16" w:space="0" w:color="1E2761"/>
              <w:bottom w:val="single" w:sz="4" w:space="0" w:color="1E2761"/>
              <w:right w:val="single" w:sz="4" w:space="0" w:color="1E2761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2F870002" w14:textId="77777777" w:rsidR="008054E2" w:rsidRDefault="006D17DD">
            <w:pPr>
              <w:spacing w:after="80"/>
            </w:pPr>
            <w:r>
              <w:rPr>
                <w:b/>
                <w:bCs/>
                <w:color w:val="1E2761"/>
              </w:rPr>
              <w:t>Posture : pédagogue, devant les diagrammes projetés</w:t>
            </w:r>
          </w:p>
          <w:p w14:paraId="6918261D" w14:textId="77777777" w:rsidR="008054E2" w:rsidRDefault="006D17DD">
            <w:pPr>
              <w:spacing w:after="120"/>
            </w:pPr>
            <w:r>
              <w:rPr>
                <w:i/>
                <w:iCs/>
                <w:color w:val="4A4A4A"/>
              </w:rPr>
              <w:t xml:space="preserve">« Pour concevoir HemoLink, nous avons suivi une démarche </w:t>
            </w:r>
            <w:r>
              <w:rPr>
                <w:b/>
                <w:bCs/>
                <w:color w:val="990011"/>
              </w:rPr>
              <w:t>Cycle en V hybride</w:t>
            </w:r>
            <w:r>
              <w:rPr>
                <w:i/>
                <w:iCs/>
                <w:color w:val="4A4A4A"/>
              </w:rPr>
              <w:t xml:space="preserve"> : la rigueur d’un système médical, avec l’agilité d’itéra</w:t>
            </w:r>
            <w:r>
              <w:rPr>
                <w:i/>
                <w:iCs/>
                <w:color w:val="4A4A4A"/>
              </w:rPr>
              <w:t>tions Scrum à l’intérieur de chaque phase.</w:t>
            </w:r>
          </w:p>
          <w:p w14:paraId="5E7B1B1F" w14:textId="77777777" w:rsidR="008054E2" w:rsidRDefault="006D17DD">
            <w:pPr>
              <w:spacing w:after="120"/>
            </w:pPr>
            <w:r>
              <w:rPr>
                <w:i/>
                <w:iCs/>
                <w:color w:val="4A4A4A"/>
              </w:rPr>
              <w:t xml:space="preserve">Sur le MCD que vous voyez, notre modèle est structuré autour de </w:t>
            </w:r>
            <w:r>
              <w:rPr>
                <w:b/>
                <w:bCs/>
                <w:color w:val="1E2761"/>
              </w:rPr>
              <w:t>9 entités</w:t>
            </w:r>
            <w:r>
              <w:rPr>
                <w:i/>
                <w:iCs/>
                <w:color w:val="4A4A4A"/>
              </w:rPr>
              <w:t>. Au centre, les alertes lient un hôpital à des donneurs via la table « réponses_alertes », qui joue le rôle de table de notification. Chaqu</w:t>
            </w:r>
            <w:r>
              <w:rPr>
                <w:i/>
                <w:iCs/>
                <w:color w:val="4A4A4A"/>
              </w:rPr>
              <w:t>e donneur a son historique, chaque action sensible est tracée dans un journal d’audit — exigence forte du CNTS pour la conformité.</w:t>
            </w:r>
          </w:p>
          <w:p w14:paraId="33CC6661" w14:textId="77777777" w:rsidR="008054E2" w:rsidRDefault="006D17DD">
            <w:pPr>
              <w:spacing w:after="120"/>
            </w:pPr>
            <w:r>
              <w:rPr>
                <w:i/>
                <w:iCs/>
                <w:color w:val="4A4A4A"/>
              </w:rPr>
              <w:t xml:space="preserve">Côté </w:t>
            </w:r>
            <w:r>
              <w:rPr>
                <w:b/>
                <w:bCs/>
                <w:color w:val="990011"/>
              </w:rPr>
              <w:t>cas d’utilisation</w:t>
            </w:r>
            <w:r>
              <w:rPr>
                <w:i/>
                <w:iCs/>
                <w:color w:val="4A4A4A"/>
              </w:rPr>
              <w:t>, on identifie 4 acteurs avec des parcours distincts : le donneur s’inscrit et répond aux alertes ; l’h</w:t>
            </w:r>
            <w:r>
              <w:rPr>
                <w:i/>
                <w:iCs/>
                <w:color w:val="4A4A4A"/>
              </w:rPr>
              <w:t>ôpital gère ses stocks et déclenche les alertes ; le CNTS valide les comptes et supervise ; l’admin maintient le système.</w:t>
            </w:r>
          </w:p>
          <w:p w14:paraId="43806337" w14:textId="77777777" w:rsidR="008054E2" w:rsidRDefault="006D17DD">
            <w:r>
              <w:rPr>
                <w:i/>
                <w:iCs/>
                <w:color w:val="4A4A4A"/>
              </w:rPr>
              <w:t xml:space="preserve">Le MLD respecte la 3NF, avec des index sur les colonnes de recherche fréquentes : groupe sanguin, géolocalisation, disponibilité. </w:t>
            </w:r>
            <w:r>
              <w:rPr>
                <w:b/>
                <w:bCs/>
                <w:color w:val="1E2761"/>
              </w:rPr>
              <w:t>Tout</w:t>
            </w:r>
            <w:r>
              <w:rPr>
                <w:b/>
                <w:bCs/>
                <w:color w:val="1E2761"/>
              </w:rPr>
              <w:t xml:space="preserve"> est prêt pour passer à l’échelle nationale. </w:t>
            </w:r>
            <w:r>
              <w:rPr>
                <w:i/>
                <w:iCs/>
                <w:color w:val="4A4A4A"/>
              </w:rPr>
              <w:t>Place à la démo. »</w:t>
            </w:r>
          </w:p>
        </w:tc>
      </w:tr>
    </w:tbl>
    <w:p w14:paraId="3A3293CE" w14:textId="77777777" w:rsidR="008054E2" w:rsidRDefault="008054E2">
      <w:pPr>
        <w:spacing w:after="120"/>
      </w:pPr>
    </w:p>
    <w:p w14:paraId="415D1B7B" w14:textId="77777777" w:rsidR="008054E2" w:rsidRDefault="006D17DD">
      <w:pPr>
        <w:pStyle w:val="Titre3"/>
      </w:pPr>
      <w:r>
        <w:t>🎤</w:t>
      </w:r>
      <w:r>
        <w:t xml:space="preserve"> Intervenant 4 — Démo (par captures) : parcours hôpital + donneur (1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54E2" w14:paraId="136C55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0011"/>
              <w:left w:val="single" w:sz="16" w:space="0" w:color="990011"/>
              <w:bottom w:val="single" w:sz="4" w:space="0" w:color="990011"/>
              <w:right w:val="single" w:sz="4" w:space="0" w:color="990011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2BF408C3" w14:textId="77777777" w:rsidR="008054E2" w:rsidRDefault="006D17DD">
            <w:pPr>
              <w:spacing w:after="80"/>
            </w:pPr>
            <w:r>
              <w:rPr>
                <w:b/>
                <w:bCs/>
                <w:color w:val="990011"/>
              </w:rPr>
              <w:t>Capture 1 : « Lancer une alerte » ; Capture 2 : « Mes alertes » côté donneur</w:t>
            </w:r>
          </w:p>
          <w:p w14:paraId="4C00FAD4" w14:textId="77777777" w:rsidR="008054E2" w:rsidRDefault="006D17DD">
            <w:pPr>
              <w:spacing w:after="120"/>
            </w:pPr>
            <w:r>
              <w:rPr>
                <w:i/>
                <w:iCs/>
                <w:color w:val="4A4A4A"/>
              </w:rPr>
              <w:t xml:space="preserve">« Voici l’écran </w:t>
            </w:r>
            <w:r>
              <w:rPr>
                <w:b/>
                <w:bCs/>
                <w:color w:val="1E2761"/>
              </w:rPr>
              <w:t>Hôpitaux &amp; stocks</w:t>
            </w:r>
            <w:r>
              <w:rPr>
                <w:i/>
                <w:iCs/>
                <w:color w:val="4A4A4A"/>
              </w:rPr>
              <w:t xml:space="preserve"> côté staff du CHNU Fann. Sur la fiche de Fann, on voit immédiatement le stock O- en rouge — sous le seuil critique. Un clic sur « Lancer une alerte ».</w:t>
            </w:r>
          </w:p>
          <w:p w14:paraId="5CA3769F" w14:textId="77777777" w:rsidR="008054E2" w:rsidRDefault="006D17DD">
            <w:pPr>
              <w:spacing w:after="120"/>
            </w:pPr>
            <w:r>
              <w:rPr>
                <w:i/>
                <w:iCs/>
                <w:color w:val="4A4A4A"/>
              </w:rPr>
              <w:t xml:space="preserve">Sur cette capture, le formulaire d’alerte : groupe O-, niveau critique, rayon 25 km, 3 </w:t>
            </w:r>
            <w:r>
              <w:rPr>
                <w:i/>
                <w:iCs/>
                <w:color w:val="4A4A4A"/>
              </w:rPr>
              <w:t>poches. Validation.</w:t>
            </w:r>
          </w:p>
          <w:p w14:paraId="060AA947" w14:textId="77777777" w:rsidR="008054E2" w:rsidRDefault="006D17DD">
            <w:pPr>
              <w:spacing w:after="120"/>
            </w:pPr>
            <w:r>
              <w:rPr>
                <w:i/>
                <w:iCs/>
                <w:color w:val="4A4A4A"/>
              </w:rPr>
              <w:t>En moins d’une seconde, HemoLink a fait trois choses : créé l’alerte, calculé les donneurs compatibles avec O- — donc O- uniquement — et notifié ceux qui sont à moins de 25 km de Fann.</w:t>
            </w:r>
          </w:p>
          <w:p w14:paraId="620CB167" w14:textId="77777777" w:rsidR="008054E2" w:rsidRDefault="006D17DD">
            <w:pPr>
              <w:spacing w:after="120"/>
            </w:pPr>
            <w:r>
              <w:rPr>
                <w:i/>
                <w:iCs/>
                <w:color w:val="4A4A4A"/>
              </w:rPr>
              <w:t>Sur cette capture, l’espace d’Aminata Diop, donneus</w:t>
            </w:r>
            <w:r>
              <w:rPr>
                <w:i/>
                <w:iCs/>
                <w:color w:val="4A4A4A"/>
              </w:rPr>
              <w:t>e O-. Bandeau rouge immédiat. Elle voit l’alerte, la distance — 2,4 km — le message du médecin.</w:t>
            </w:r>
            <w:r>
              <w:rPr>
                <w:b/>
                <w:bCs/>
                <w:color w:val="990011"/>
              </w:rPr>
              <w:t xml:space="preserve"> Un clic sur « J’accepte ».</w:t>
            </w:r>
          </w:p>
          <w:p w14:paraId="1BFEA77E" w14:textId="77777777" w:rsidR="008054E2" w:rsidRDefault="006D17DD">
            <w:r>
              <w:rPr>
                <w:i/>
                <w:iCs/>
                <w:color w:val="4A4A4A"/>
              </w:rPr>
              <w:t xml:space="preserve">Côté Fann, le compteur « donneurs acceptés » passe à 1 en temps réel. </w:t>
            </w:r>
            <w:r>
              <w:rPr>
                <w:b/>
                <w:bCs/>
                <w:color w:val="1E2761"/>
              </w:rPr>
              <w:t>Trajectoire vitale mise en place en moins de 30 secondes. »</w:t>
            </w:r>
          </w:p>
        </w:tc>
      </w:tr>
    </w:tbl>
    <w:p w14:paraId="3E28638C" w14:textId="77777777" w:rsidR="008054E2" w:rsidRDefault="008054E2">
      <w:pPr>
        <w:spacing w:after="120"/>
      </w:pPr>
    </w:p>
    <w:p w14:paraId="2E7FC987" w14:textId="77777777" w:rsidR="008054E2" w:rsidRDefault="006D17DD">
      <w:pPr>
        <w:pStyle w:val="Titre3"/>
      </w:pPr>
      <w:r>
        <w:t>🎤</w:t>
      </w:r>
      <w:r>
        <w:t xml:space="preserve"> Intervenant 5 — Démo (par captures) : Vue CNTS + Assistant IA (1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54E2" w14:paraId="127A57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28090"/>
              <w:left w:val="single" w:sz="16" w:space="0" w:color="028090"/>
              <w:bottom w:val="single" w:sz="4" w:space="0" w:color="028090"/>
              <w:right w:val="single" w:sz="4" w:space="0" w:color="028090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77630772" w14:textId="77777777" w:rsidR="008054E2" w:rsidRDefault="006D17DD">
            <w:pPr>
              <w:spacing w:after="80"/>
            </w:pPr>
            <w:r>
              <w:rPr>
                <w:b/>
                <w:bCs/>
                <w:color w:val="028090"/>
              </w:rPr>
              <w:t>Capture 3 : Vue nationale CNTS ; Capture 4 : Sidebar IA en action</w:t>
            </w:r>
          </w:p>
          <w:p w14:paraId="2D21A497" w14:textId="77777777" w:rsidR="008054E2" w:rsidRDefault="006D17DD">
            <w:pPr>
              <w:spacing w:after="120"/>
            </w:pPr>
            <w:r>
              <w:rPr>
                <w:i/>
                <w:iCs/>
                <w:color w:val="4A4A4A"/>
              </w:rPr>
              <w:t xml:space="preserve">« Voici la </w:t>
            </w:r>
            <w:r>
              <w:rPr>
                <w:b/>
                <w:bCs/>
                <w:color w:val="1E2761"/>
              </w:rPr>
              <w:t>vue nationale CNTS</w:t>
            </w:r>
            <w:r>
              <w:rPr>
                <w:i/>
                <w:iCs/>
                <w:color w:val="4A4A4A"/>
              </w:rPr>
              <w:t>. En un coup d’œil : stock</w:t>
            </w:r>
            <w:r>
              <w:rPr>
                <w:i/>
                <w:iCs/>
                <w:color w:val="4A4A4A"/>
              </w:rPr>
              <w:t xml:space="preserve">s agrégés du Sénégal entier, groupes critiques en rouge, répartition des donneurs sur les 14 régions, activité des 30 derniers jours. </w:t>
            </w:r>
            <w:r>
              <w:rPr>
                <w:b/>
                <w:bCs/>
                <w:color w:val="990011"/>
              </w:rPr>
              <w:t>Pour le CNTS, c’est un véritable cockpit décisionnel.</w:t>
            </w:r>
          </w:p>
          <w:p w14:paraId="7EB3F836" w14:textId="77777777" w:rsidR="008054E2" w:rsidRDefault="006D17DD">
            <w:pPr>
              <w:spacing w:after="120"/>
            </w:pPr>
            <w:r>
              <w:rPr>
                <w:i/>
                <w:iCs/>
                <w:color w:val="4A4A4A"/>
              </w:rPr>
              <w:t xml:space="preserve">Mais on a voulu aller plus loin. On a intégré un </w:t>
            </w:r>
            <w:r>
              <w:rPr>
                <w:b/>
                <w:bCs/>
                <w:color w:val="1E2761"/>
              </w:rPr>
              <w:t>assistant IA conver</w:t>
            </w:r>
            <w:r>
              <w:rPr>
                <w:b/>
                <w:bCs/>
                <w:color w:val="1E2761"/>
              </w:rPr>
              <w:t>sationnel</w:t>
            </w:r>
            <w:r>
              <w:rPr>
                <w:i/>
                <w:iCs/>
                <w:color w:val="4A4A4A"/>
              </w:rPr>
              <w:t xml:space="preserve"> basé sur Llama 3.3 70B via Groq.</w:t>
            </w:r>
          </w:p>
          <w:p w14:paraId="59463B22" w14:textId="77777777" w:rsidR="008054E2" w:rsidRDefault="006D17DD">
            <w:pPr>
              <w:spacing w:after="120"/>
            </w:pPr>
            <w:r>
              <w:rPr>
                <w:i/>
                <w:iCs/>
                <w:color w:val="4A4A4A"/>
              </w:rPr>
              <w:t xml:space="preserve">Sur cette capture, on tape : « Combien de donneurs O- disponibles à Dakar ? ». L’IA génère une requête SQL en lecture seule — sécurisée par notre garde maison qui n’autorise QUE les SELECT — exécute, et reformule </w:t>
            </w:r>
            <w:r>
              <w:rPr>
                <w:i/>
                <w:iCs/>
                <w:color w:val="4A4A4A"/>
              </w:rPr>
              <w:t xml:space="preserve">la réponse en français naturel. </w:t>
            </w:r>
            <w:r>
              <w:rPr>
                <w:b/>
                <w:bCs/>
                <w:color w:val="990011"/>
              </w:rPr>
              <w:t>Pas de jargon, pas de tableaux bruts, juste une phrase.</w:t>
            </w:r>
          </w:p>
          <w:p w14:paraId="76576994" w14:textId="77777777" w:rsidR="008054E2" w:rsidRDefault="006D17DD">
            <w:r>
              <w:rPr>
                <w:i/>
                <w:iCs/>
                <w:color w:val="4A4A4A"/>
              </w:rPr>
              <w:t xml:space="preserve">Le médecin n’a plus besoin de connaître SQL ni de cliquer dans 5 menus. Il pose sa question, il a sa réponse. </w:t>
            </w:r>
            <w:r>
              <w:rPr>
                <w:b/>
                <w:bCs/>
                <w:color w:val="1E2761"/>
              </w:rPr>
              <w:t>Voilà notre vision : la donnée médicale accessible à tous. »</w:t>
            </w:r>
          </w:p>
        </w:tc>
      </w:tr>
    </w:tbl>
    <w:p w14:paraId="7A8E5D3F" w14:textId="77777777" w:rsidR="008054E2" w:rsidRDefault="008054E2">
      <w:pPr>
        <w:spacing w:after="120"/>
      </w:pPr>
    </w:p>
    <w:p w14:paraId="429C4002" w14:textId="77777777" w:rsidR="008054E2" w:rsidRDefault="006D17DD">
      <w:pPr>
        <w:pStyle w:val="Titre3"/>
      </w:pPr>
      <w:r>
        <w:t>🎤</w:t>
      </w:r>
      <w:r>
        <w:t xml:space="preserve"> Intervenant 6 — Roadmap + conclusion percutante (1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54E2" w14:paraId="5F381D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0011"/>
              <w:left w:val="single" w:sz="16" w:space="0" w:color="990011"/>
              <w:bottom w:val="single" w:sz="4" w:space="0" w:color="990011"/>
              <w:right w:val="single" w:sz="4" w:space="0" w:color="990011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7F506BF5" w14:textId="77777777" w:rsidR="008054E2" w:rsidRDefault="006D17DD">
            <w:pPr>
              <w:spacing w:after="80"/>
            </w:pPr>
            <w:r>
              <w:rPr>
                <w:b/>
                <w:bCs/>
                <w:color w:val="990011"/>
              </w:rPr>
              <w:t>Posture : droite, regard</w:t>
            </w:r>
            <w:r>
              <w:rPr>
                <w:b/>
                <w:bCs/>
                <w:color w:val="990011"/>
              </w:rPr>
              <w:t xml:space="preserve"> sur le jury, ton solennel sur la dernière phrase</w:t>
            </w:r>
          </w:p>
          <w:p w14:paraId="4B4A9109" w14:textId="77777777" w:rsidR="008054E2" w:rsidRDefault="006D17DD">
            <w:pPr>
              <w:spacing w:after="120"/>
            </w:pPr>
            <w:r>
              <w:rPr>
                <w:i/>
                <w:iCs/>
                <w:color w:val="4A4A4A"/>
              </w:rPr>
              <w:t xml:space="preserve">« Ce que vous venez de voir fonctionne aujourd’hui. Mais HemoLink, c’est aussi une vision. </w:t>
            </w:r>
            <w:r>
              <w:rPr>
                <w:b/>
                <w:bCs/>
                <w:color w:val="1E2761"/>
              </w:rPr>
              <w:t>Quatre chantiers majeurs sont en cours :</w:t>
            </w:r>
          </w:p>
          <w:p w14:paraId="06AAEA01" w14:textId="77777777" w:rsidR="008054E2" w:rsidRDefault="006D17DD">
            <w:pPr>
              <w:spacing w:after="120"/>
            </w:pPr>
            <w:r>
              <w:rPr>
                <w:i/>
                <w:iCs/>
                <w:color w:val="4A4A4A"/>
              </w:rPr>
              <w:t xml:space="preserve">Un — </w:t>
            </w:r>
            <w:r>
              <w:rPr>
                <w:b/>
                <w:bCs/>
                <w:color w:val="990011"/>
              </w:rPr>
              <w:t>l’intelligence prédictive</w:t>
            </w:r>
            <w:r>
              <w:rPr>
                <w:i/>
                <w:iCs/>
                <w:color w:val="4A4A4A"/>
              </w:rPr>
              <w:t xml:space="preserve">. Au-delà du chat, nous allons entraîner un </w:t>
            </w:r>
            <w:r>
              <w:rPr>
                <w:i/>
                <w:iCs/>
                <w:color w:val="4A4A4A"/>
              </w:rPr>
              <w:t xml:space="preserve">modèle qui anticipe les ruptures de stock 7 jours à l’avance, recommande les meilleurs donneurs à mobiliser, et optimise les campagnes de don. Le système ne réagira plus aux urgences, </w:t>
            </w:r>
            <w:r>
              <w:rPr>
                <w:b/>
                <w:bCs/>
                <w:color w:val="1E2761"/>
              </w:rPr>
              <w:t>il les préviendra</w:t>
            </w:r>
            <w:r>
              <w:rPr>
                <w:i/>
                <w:iCs/>
                <w:color w:val="4A4A4A"/>
              </w:rPr>
              <w:t>.</w:t>
            </w:r>
          </w:p>
          <w:p w14:paraId="65DFD2C5" w14:textId="77777777" w:rsidR="008054E2" w:rsidRDefault="006D17DD">
            <w:pPr>
              <w:spacing w:after="120"/>
            </w:pPr>
            <w:r>
              <w:rPr>
                <w:i/>
                <w:iCs/>
                <w:color w:val="4A4A4A"/>
              </w:rPr>
              <w:t xml:space="preserve">Deux — </w:t>
            </w:r>
            <w:r>
              <w:rPr>
                <w:b/>
                <w:bCs/>
                <w:color w:val="990011"/>
              </w:rPr>
              <w:t>la géolocalisation temps réel</w:t>
            </w:r>
            <w:r>
              <w:rPr>
                <w:i/>
                <w:iCs/>
                <w:color w:val="4A4A4A"/>
              </w:rPr>
              <w:t>. Avec l’accord d</w:t>
            </w:r>
            <w:r>
              <w:rPr>
                <w:i/>
                <w:iCs/>
                <w:color w:val="4A4A4A"/>
              </w:rPr>
              <w:t>u donneur, sa position actuelle remplacera son adresse fixe. Un médecin disponible à 500 mètres d’un hôpital sera contacté en priorité, même s’il habite à 30 km.</w:t>
            </w:r>
          </w:p>
          <w:p w14:paraId="56A5C86D" w14:textId="77777777" w:rsidR="008054E2" w:rsidRDefault="006D17DD">
            <w:pPr>
              <w:spacing w:after="120"/>
            </w:pPr>
            <w:r>
              <w:rPr>
                <w:i/>
                <w:iCs/>
                <w:color w:val="4A4A4A"/>
              </w:rPr>
              <w:t xml:space="preserve">Trois — </w:t>
            </w:r>
            <w:r>
              <w:rPr>
                <w:b/>
                <w:bCs/>
                <w:color w:val="990011"/>
              </w:rPr>
              <w:t>les notifications SMS</w:t>
            </w:r>
            <w:r>
              <w:rPr>
                <w:i/>
                <w:iCs/>
                <w:color w:val="4A4A4A"/>
              </w:rPr>
              <w:t xml:space="preserve"> via l’API Sonatel/Orange Sénégal. Aujourd’hui, la notification a</w:t>
            </w:r>
            <w:r>
              <w:rPr>
                <w:i/>
                <w:iCs/>
                <w:color w:val="4A4A4A"/>
              </w:rPr>
              <w:t xml:space="preserve">rrive dans l’application : demain, </w:t>
            </w:r>
            <w:r>
              <w:rPr>
                <w:b/>
                <w:bCs/>
                <w:color w:val="1E2761"/>
              </w:rPr>
              <w:t>chaque donneur recevra un SMS court avec le groupe, l’hôpital et un lien de réponse</w:t>
            </w:r>
            <w:r>
              <w:rPr>
                <w:i/>
                <w:iCs/>
                <w:color w:val="4A4A4A"/>
              </w:rPr>
              <w:t xml:space="preserve"> — même sans smartphone, même sans data. C’est essentiel pour atteindre les zones rurales.</w:t>
            </w:r>
          </w:p>
          <w:p w14:paraId="3106D6EA" w14:textId="77777777" w:rsidR="008054E2" w:rsidRDefault="006D17DD">
            <w:pPr>
              <w:spacing w:after="120"/>
            </w:pPr>
            <w:r>
              <w:rPr>
                <w:i/>
                <w:iCs/>
                <w:color w:val="4A4A4A"/>
              </w:rPr>
              <w:t xml:space="preserve">Quatre — </w:t>
            </w:r>
            <w:r>
              <w:rPr>
                <w:b/>
                <w:bCs/>
                <w:color w:val="990011"/>
              </w:rPr>
              <w:t>la plateforme en wolof</w:t>
            </w:r>
            <w:r>
              <w:rPr>
                <w:i/>
                <w:iCs/>
                <w:color w:val="4A4A4A"/>
              </w:rPr>
              <w:t xml:space="preserve">. Pour qu’aucun </w:t>
            </w:r>
            <w:r>
              <w:rPr>
                <w:i/>
                <w:iCs/>
                <w:color w:val="4A4A4A"/>
              </w:rPr>
              <w:t xml:space="preserve">citoyen sénégalais ne soit exclu par la langue. </w:t>
            </w:r>
            <w:r>
              <w:rPr>
                <w:b/>
                <w:bCs/>
                <w:color w:val="1E2761"/>
              </w:rPr>
              <w:t>Sauver des vies, ça parle toutes les langues.</w:t>
            </w:r>
          </w:p>
          <w:p w14:paraId="6E6F9643" w14:textId="77777777" w:rsidR="008054E2" w:rsidRDefault="006D17DD">
            <w:pPr>
              <w:spacing w:after="80"/>
            </w:pPr>
            <w:r>
              <w:rPr>
                <w:i/>
                <w:iCs/>
                <w:color w:val="4A4A4A"/>
              </w:rPr>
              <w:t xml:space="preserve">Notre objectif final : que le CNTS adopte HemoLink, et que d’autres pays d’Afrique de l’Ouest s’en inspirent. </w:t>
            </w:r>
          </w:p>
          <w:p w14:paraId="49E47E94" w14:textId="77777777" w:rsidR="008054E2" w:rsidRDefault="006D17DD">
            <w:pPr>
              <w:spacing w:after="80"/>
            </w:pPr>
            <w:r>
              <w:rPr>
                <w:b/>
                <w:bCs/>
                <w:color w:val="990011"/>
                <w:sz w:val="26"/>
                <w:szCs w:val="26"/>
              </w:rPr>
              <w:t>Au Sénégal, chaque minute peut sauver trois vies. N</w:t>
            </w:r>
            <w:r>
              <w:rPr>
                <w:b/>
                <w:bCs/>
                <w:color w:val="990011"/>
                <w:sz w:val="26"/>
                <w:szCs w:val="26"/>
              </w:rPr>
              <w:t>ous, nous avons décidé de ne plus en perdre une seule.</w:t>
            </w:r>
          </w:p>
          <w:p w14:paraId="5DD8BF84" w14:textId="77777777" w:rsidR="008054E2" w:rsidRDefault="006D17DD">
            <w:r>
              <w:rPr>
                <w:i/>
                <w:iCs/>
                <w:color w:val="4A4A4A"/>
              </w:rPr>
              <w:t>Merci. »</w:t>
            </w:r>
          </w:p>
        </w:tc>
      </w:tr>
    </w:tbl>
    <w:p w14:paraId="06C8A722" w14:textId="77777777" w:rsidR="008054E2" w:rsidRDefault="006D17DD">
      <w:r>
        <w:br w:type="page"/>
      </w:r>
    </w:p>
    <w:p w14:paraId="5AC07182" w14:textId="77777777" w:rsidR="008054E2" w:rsidRDefault="006D17DD">
      <w:pPr>
        <w:pStyle w:val="Titre1"/>
      </w:pPr>
      <w:r>
        <w:t>Partie 3 — Mémo « qui dit quoi » (à imprimer)</w:t>
      </w:r>
    </w:p>
    <w:p w14:paraId="23CF5DDF" w14:textId="77777777" w:rsidR="008054E2" w:rsidRDefault="006D17DD">
      <w:pPr>
        <w:spacing w:after="120"/>
      </w:pPr>
      <w:r>
        <w:t>Distribuez ce tableau aux 6 intervenants. Chacun connaît sa phrase d’accroche et sa phrase de transition vers le suivant.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"/>
        <w:gridCol w:w="2568"/>
        <w:gridCol w:w="2141"/>
        <w:gridCol w:w="2085"/>
        <w:gridCol w:w="2022"/>
      </w:tblGrid>
      <w:tr w:rsidR="008054E2" w14:paraId="3D0F43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0FF17" w14:textId="77777777" w:rsidR="008054E2" w:rsidRDefault="006D17D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EF57" w14:textId="77777777" w:rsidR="008054E2" w:rsidRDefault="006D17DD"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E293" w14:textId="77777777" w:rsidR="008054E2" w:rsidRDefault="006D17DD">
            <w:r>
              <w:rPr>
                <w:b/>
                <w:bCs/>
                <w:color w:val="FFFFFF"/>
                <w:sz w:val="20"/>
                <w:szCs w:val="20"/>
              </w:rPr>
              <w:t>Thème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918EA" w14:textId="77777777" w:rsidR="008054E2" w:rsidRDefault="006D17DD">
            <w:r>
              <w:rPr>
                <w:b/>
                <w:bCs/>
                <w:color w:val="FFFFFF"/>
                <w:sz w:val="20"/>
                <w:szCs w:val="20"/>
              </w:rPr>
              <w:t>Phrase d'accroche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980E" w14:textId="77777777" w:rsidR="008054E2" w:rsidRDefault="006D17DD">
            <w:r>
              <w:rPr>
                <w:b/>
                <w:bCs/>
                <w:color w:val="FFFFFF"/>
                <w:sz w:val="20"/>
                <w:szCs w:val="20"/>
              </w:rPr>
              <w:t>Phrase de fin (transition)</w:t>
            </w:r>
          </w:p>
        </w:tc>
      </w:tr>
      <w:tr w:rsidR="008054E2" w14:paraId="7A4AC1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0E27" w14:textId="77777777" w:rsidR="008054E2" w:rsidRDefault="006D17DD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9462" w14:textId="7E453A81" w:rsidR="008054E2" w:rsidRDefault="006D17DD">
            <w:r>
              <w:rPr>
                <w:color w:val="000000"/>
                <w:sz w:val="20"/>
                <w:szCs w:val="20"/>
              </w:rPr>
              <w:t>_______________Mariama</w:t>
            </w:r>
            <w:r>
              <w:rPr>
                <w:color w:val="000000"/>
                <w:sz w:val="20"/>
                <w:szCs w:val="20"/>
              </w:rPr>
              <w:t>_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F3F81" w14:textId="77777777" w:rsidR="008054E2" w:rsidRDefault="006D17DD">
            <w:r>
              <w:rPr>
                <w:color w:val="000000"/>
                <w:sz w:val="20"/>
                <w:szCs w:val="20"/>
              </w:rPr>
              <w:t>Du diagnostic à la solution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411C8" w14:textId="77777777" w:rsidR="008054E2" w:rsidRDefault="006D17DD">
            <w:r>
              <w:rPr>
                <w:color w:val="990011"/>
                <w:sz w:val="20"/>
                <w:szCs w:val="20"/>
              </w:rPr>
              <w:t>« Il y a quelques semaines, devant ce même jury… »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D7EF" w14:textId="77777777" w:rsidR="008054E2" w:rsidRDefault="006D17DD">
            <w:r>
              <w:rPr>
                <w:color w:val="1E2761"/>
                <w:sz w:val="20"/>
                <w:szCs w:val="20"/>
              </w:rPr>
              <w:t>« Voyons comment c’est conçu. »</w:t>
            </w:r>
          </w:p>
        </w:tc>
      </w:tr>
      <w:tr w:rsidR="008054E2" w14:paraId="39BB83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8452" w14:textId="77777777" w:rsidR="008054E2" w:rsidRDefault="006D17DD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70619" w14:textId="7CD74D62" w:rsidR="008054E2" w:rsidRDefault="006D17DD">
            <w:r>
              <w:rPr>
                <w:color w:val="000000"/>
                <w:sz w:val="20"/>
                <w:szCs w:val="20"/>
              </w:rPr>
              <w:t>_______________Madina</w:t>
            </w:r>
            <w:r>
              <w:rPr>
                <w:color w:val="000000"/>
                <w:sz w:val="20"/>
                <w:szCs w:val="20"/>
              </w:rPr>
              <w:t>_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AB6C" w14:textId="77777777" w:rsidR="008054E2" w:rsidRDefault="006D17DD">
            <w:r>
              <w:rPr>
                <w:color w:val="000000"/>
                <w:sz w:val="20"/>
                <w:szCs w:val="20"/>
              </w:rPr>
              <w:t>Vision + acteurs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A2CDE" w14:textId="77777777" w:rsidR="008054E2" w:rsidRDefault="006D17DD">
            <w:r>
              <w:rPr>
                <w:color w:val="990011"/>
                <w:sz w:val="20"/>
                <w:szCs w:val="20"/>
              </w:rPr>
              <w:t>« HemoLink, c’est une plateforme web qui connecte trois acteurs… »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2A4C" w14:textId="77777777" w:rsidR="008054E2" w:rsidRDefault="006D17DD">
            <w:r>
              <w:rPr>
                <w:color w:val="1E2761"/>
                <w:sz w:val="20"/>
                <w:szCs w:val="20"/>
              </w:rPr>
              <w:t>« Voyons comment c’est conçu. »</w:t>
            </w:r>
          </w:p>
        </w:tc>
      </w:tr>
      <w:tr w:rsidR="008054E2" w14:paraId="642273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BE8F2" w14:textId="77777777" w:rsidR="008054E2" w:rsidRDefault="006D17DD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82D3" w14:textId="5D75342F" w:rsidR="008054E2" w:rsidRDefault="006D17DD">
            <w:r>
              <w:rPr>
                <w:color w:val="000000"/>
                <w:sz w:val="20"/>
                <w:szCs w:val="20"/>
              </w:rPr>
              <w:t>________________Nassour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BBC9C" w14:textId="77777777" w:rsidR="008054E2" w:rsidRDefault="006D17DD">
            <w:r>
              <w:rPr>
                <w:color w:val="000000"/>
                <w:sz w:val="20"/>
                <w:szCs w:val="20"/>
              </w:rPr>
              <w:t>Conception (MCD/MLD)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6BFD" w14:textId="77777777" w:rsidR="008054E2" w:rsidRDefault="006D17DD">
            <w:r>
              <w:rPr>
                <w:color w:val="990011"/>
                <w:sz w:val="20"/>
                <w:szCs w:val="20"/>
              </w:rPr>
              <w:t>« Pour concevoir HemoLink, nous avons suivi une démarche Cycle en V hybride… »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8F0B" w14:textId="77777777" w:rsidR="008054E2" w:rsidRDefault="006D17DD">
            <w:r>
              <w:rPr>
                <w:color w:val="1E2761"/>
                <w:sz w:val="20"/>
                <w:szCs w:val="20"/>
              </w:rPr>
              <w:t>« Place à la démo. »</w:t>
            </w:r>
          </w:p>
        </w:tc>
      </w:tr>
      <w:tr w:rsidR="008054E2" w14:paraId="7A5500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4C62" w14:textId="77777777" w:rsidR="008054E2" w:rsidRDefault="006D17DD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0406" w14:textId="74555652" w:rsidR="008054E2" w:rsidRDefault="006D17DD">
            <w:r>
              <w:rPr>
                <w:color w:val="000000"/>
                <w:sz w:val="20"/>
                <w:szCs w:val="20"/>
              </w:rPr>
              <w:t>________________Cheikh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2B66" w14:textId="77777777" w:rsidR="008054E2" w:rsidRDefault="006D17DD">
            <w:r>
              <w:rPr>
                <w:color w:val="000000"/>
                <w:sz w:val="20"/>
                <w:szCs w:val="20"/>
              </w:rPr>
              <w:t>Démo hôpital + donneur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E45C" w14:textId="77777777" w:rsidR="008054E2" w:rsidRDefault="006D17DD">
            <w:r>
              <w:rPr>
                <w:color w:val="990011"/>
                <w:sz w:val="20"/>
                <w:szCs w:val="20"/>
              </w:rPr>
              <w:t>« Voici l’écran Hôpitaux &amp; stocks côté staff du CHNU Fann… »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8474" w14:textId="77777777" w:rsidR="008054E2" w:rsidRDefault="006D17DD">
            <w:r>
              <w:rPr>
                <w:color w:val="1E2761"/>
                <w:sz w:val="20"/>
                <w:szCs w:val="20"/>
              </w:rPr>
              <w:t>« Trajectoire vitale mise en place en moins de 30 secondes. »</w:t>
            </w:r>
          </w:p>
        </w:tc>
      </w:tr>
      <w:tr w:rsidR="008054E2" w14:paraId="0A865C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7743D" w14:textId="77777777" w:rsidR="008054E2" w:rsidRDefault="006D17DD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0BAC" w14:textId="76CC1D58" w:rsidR="008054E2" w:rsidRDefault="006D17DD">
            <w:r>
              <w:rPr>
                <w:color w:val="000000"/>
                <w:sz w:val="20"/>
                <w:szCs w:val="20"/>
              </w:rPr>
              <w:t>______________</w:t>
            </w:r>
            <w:r>
              <w:rPr>
                <w:color w:val="000000"/>
                <w:sz w:val="20"/>
                <w:szCs w:val="20"/>
              </w:rPr>
              <w:t>__Agne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9236" w14:textId="77777777" w:rsidR="008054E2" w:rsidRDefault="006D17DD">
            <w:r>
              <w:rPr>
                <w:color w:val="000000"/>
                <w:sz w:val="20"/>
                <w:szCs w:val="20"/>
              </w:rPr>
              <w:t>Démo CNTS + IA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CFB75" w14:textId="77777777" w:rsidR="008054E2" w:rsidRDefault="006D17DD">
            <w:r>
              <w:rPr>
                <w:color w:val="990011"/>
                <w:sz w:val="20"/>
                <w:szCs w:val="20"/>
              </w:rPr>
              <w:t>« Voici la vue nationale CNTS… »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7892D" w14:textId="77777777" w:rsidR="008054E2" w:rsidRDefault="006D17DD">
            <w:r>
              <w:rPr>
                <w:color w:val="1E2761"/>
                <w:sz w:val="20"/>
                <w:szCs w:val="20"/>
              </w:rPr>
              <w:t>« La donnée médicale accessible à tous. »</w:t>
            </w:r>
          </w:p>
        </w:tc>
      </w:tr>
      <w:tr w:rsidR="008054E2" w14:paraId="261F80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08CE2" w14:textId="77777777" w:rsidR="008054E2" w:rsidRDefault="006D17DD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9AC38" w14:textId="4628367E" w:rsidR="008054E2" w:rsidRDefault="006D17DD">
            <w:r>
              <w:rPr>
                <w:color w:val="000000"/>
                <w:sz w:val="20"/>
                <w:szCs w:val="20"/>
              </w:rPr>
              <w:t>________________Mame cheikh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AC51" w14:textId="77777777" w:rsidR="008054E2" w:rsidRDefault="006D17DD">
            <w:r>
              <w:rPr>
                <w:color w:val="000000"/>
                <w:sz w:val="20"/>
                <w:szCs w:val="20"/>
              </w:rPr>
              <w:t>Roa</w:t>
            </w:r>
            <w:r>
              <w:rPr>
                <w:color w:val="000000"/>
                <w:sz w:val="20"/>
                <w:szCs w:val="20"/>
              </w:rPr>
              <w:t>dmap + conclusion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FA6AB" w14:textId="77777777" w:rsidR="008054E2" w:rsidRDefault="006D17DD">
            <w:r>
              <w:rPr>
                <w:color w:val="990011"/>
                <w:sz w:val="20"/>
                <w:szCs w:val="20"/>
              </w:rPr>
              <w:t>« Ce que vous venez de voir fonctionne aujourd’hui… »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9E915" w14:textId="77777777" w:rsidR="008054E2" w:rsidRDefault="006D17DD">
            <w:r>
              <w:rPr>
                <w:color w:val="1E2761"/>
                <w:sz w:val="20"/>
                <w:szCs w:val="20"/>
              </w:rPr>
              <w:t>« …chaque minute peut sauver trois vies. »</w:t>
            </w:r>
          </w:p>
        </w:tc>
      </w:tr>
    </w:tbl>
    <w:p w14:paraId="219FFEB3" w14:textId="77777777" w:rsidR="008054E2" w:rsidRDefault="006D17DD">
      <w:r>
        <w:br w:type="page"/>
      </w:r>
    </w:p>
    <w:p w14:paraId="11FACD08" w14:textId="77777777" w:rsidR="008054E2" w:rsidRDefault="006D17DD">
      <w:pPr>
        <w:pStyle w:val="Titre1"/>
      </w:pPr>
      <w:r>
        <w:t>Partie 4 — Questions probables du jury (réponses prêtes)</w:t>
      </w:r>
    </w:p>
    <w:p w14:paraId="5D9861A1" w14:textId="77777777" w:rsidR="008054E2" w:rsidRDefault="006D17DD">
      <w:pPr>
        <w:pStyle w:val="Titre3"/>
      </w:pPr>
      <w:r>
        <w:t>« Pourquoi un Cycle en V hybride et pas du Scrum pur ? »</w:t>
      </w:r>
    </w:p>
    <w:p w14:paraId="39E64065" w14:textId="77777777" w:rsidR="008054E2" w:rsidRDefault="006D17DD">
      <w:pPr>
        <w:spacing w:after="120"/>
      </w:pPr>
      <w:r>
        <w:rPr>
          <w:i/>
          <w:iCs/>
        </w:rPr>
        <w:t>Système médical = rigueur non négociable. Le Cycle en V garantit la traçabilité demandée par le CNTS. Mais on a besoin de feedback terrain rapide, donc on fait des itérations Scrum de 2 semaines à l’</w:t>
      </w:r>
      <w:r>
        <w:rPr>
          <w:i/>
          <w:iCs/>
        </w:rPr>
        <w:t>intérieur de chaque phase. C’est le meilleur des deux mondes.</w:t>
      </w:r>
    </w:p>
    <w:p w14:paraId="5141338A" w14:textId="77777777" w:rsidR="008054E2" w:rsidRDefault="006D17DD">
      <w:pPr>
        <w:pStyle w:val="Titre3"/>
      </w:pPr>
      <w:r>
        <w:t>« Comment vous protégez les données médicales ? »</w:t>
      </w:r>
    </w:p>
    <w:p w14:paraId="4D630E99" w14:textId="77777777" w:rsidR="008054E2" w:rsidRDefault="006D17DD">
      <w:pPr>
        <w:spacing w:after="120"/>
      </w:pPr>
      <w:r>
        <w:rPr>
          <w:i/>
          <w:iCs/>
        </w:rPr>
        <w:t>Trois lignes de défense : (1) JWT + bcrypt + rate-limit anti brute-force, (2) validation Zod sur toutes les entrées, (3) audit log complet de to</w:t>
      </w:r>
      <w:r>
        <w:rPr>
          <w:i/>
          <w:iCs/>
        </w:rPr>
        <w:t>utes les actions sensibles. L’IA elle-même est encadrée par un garde SQL qui n’autorise que les SELECT.</w:t>
      </w:r>
    </w:p>
    <w:p w14:paraId="6C33D8C6" w14:textId="77777777" w:rsidR="008054E2" w:rsidRDefault="006D17DD">
      <w:pPr>
        <w:pStyle w:val="Titre3"/>
      </w:pPr>
      <w:r>
        <w:t>« Comment vous gérez les zones sans internet / sans smartphone ? »</w:t>
      </w:r>
    </w:p>
    <w:p w14:paraId="1C1011ED" w14:textId="77777777" w:rsidR="008054E2" w:rsidRDefault="006D17DD">
      <w:pPr>
        <w:spacing w:after="120"/>
      </w:pPr>
      <w:r>
        <w:rPr>
          <w:i/>
          <w:iCs/>
        </w:rPr>
        <w:t>C’est exactement le chantier "SMS Sonatel/Orange" de notre roadmap. La v1 cible les zones urbaines couvertes, la v2 intègre le SMS pour atteindre tout le territoire, y compris les donneurs sans data.</w:t>
      </w:r>
    </w:p>
    <w:p w14:paraId="2F8C7D73" w14:textId="77777777" w:rsidR="008054E2" w:rsidRDefault="006D17DD">
      <w:pPr>
        <w:pStyle w:val="Titre3"/>
      </w:pPr>
      <w:r>
        <w:t>« Est-ce que le CNTS va vraiment utiliser ça ? »</w:t>
      </w:r>
    </w:p>
    <w:p w14:paraId="3BB58223" w14:textId="77777777" w:rsidR="008054E2" w:rsidRDefault="006D17DD">
      <w:pPr>
        <w:spacing w:after="120"/>
      </w:pPr>
      <w:r>
        <w:rPr>
          <w:i/>
          <w:iCs/>
        </w:rPr>
        <w:t>Nous av</w:t>
      </w:r>
      <w:r>
        <w:rPr>
          <w:i/>
          <w:iCs/>
        </w:rPr>
        <w:t>ons rencontré M. Serigne Kote, qui a accepté d’évaluer l’application après dépôt d’une demande officielle de collaboration. C’est notre prochaine étape concrète.</w:t>
      </w:r>
    </w:p>
    <w:p w14:paraId="3D4E5EFE" w14:textId="77777777" w:rsidR="008054E2" w:rsidRDefault="006D17DD">
      <w:pPr>
        <w:pStyle w:val="Titre3"/>
      </w:pPr>
      <w:r>
        <w:t>« Pourquoi Groq et pas OpenAI ? »</w:t>
      </w:r>
    </w:p>
    <w:p w14:paraId="029F0DCB" w14:textId="77777777" w:rsidR="008054E2" w:rsidRDefault="006D17DD">
      <w:pPr>
        <w:spacing w:after="120"/>
      </w:pPr>
      <w:r>
        <w:rPr>
          <w:i/>
          <w:iCs/>
        </w:rPr>
        <w:t>Latence inférieure à 1 seconde, gratuit pour usage modéré, e</w:t>
      </w:r>
      <w:r>
        <w:rPr>
          <w:i/>
          <w:iCs/>
        </w:rPr>
        <w:t>t Llama 3.3 70B est comparable à GPT-4 sur le français. Sur un système d’urgence, la latence compte.</w:t>
      </w:r>
    </w:p>
    <w:p w14:paraId="2AE0DE38" w14:textId="77777777" w:rsidR="008054E2" w:rsidRDefault="006D17DD">
      <w:pPr>
        <w:pStyle w:val="Titre3"/>
      </w:pPr>
      <w:r>
        <w:t>« Que se passe-t-il si aucun donneur ne répond ? »</w:t>
      </w:r>
    </w:p>
    <w:p w14:paraId="0FB9CA0A" w14:textId="77777777" w:rsidR="008054E2" w:rsidRDefault="006D17DD">
      <w:pPr>
        <w:spacing w:after="120"/>
      </w:pPr>
      <w:r>
        <w:rPr>
          <w:i/>
          <w:iCs/>
        </w:rPr>
        <w:t xml:space="preserve">L’alerte reste « en cours », et le staff hôpital peut l’étendre manuellement à un rayon plus large ou à </w:t>
      </w:r>
      <w:r>
        <w:rPr>
          <w:i/>
          <w:iCs/>
        </w:rPr>
        <w:t>un groupe sanguin secondaire compatible. À terme, l’IA prédictive proposera automatiquement la meilleure action de relance.</w:t>
      </w:r>
    </w:p>
    <w:p w14:paraId="658894E2" w14:textId="77777777" w:rsidR="008054E2" w:rsidRDefault="006D17DD">
      <w:r>
        <w:br w:type="page"/>
      </w:r>
    </w:p>
    <w:p w14:paraId="43C4853B" w14:textId="77777777" w:rsidR="008054E2" w:rsidRDefault="006D17DD">
      <w:pPr>
        <w:pStyle w:val="Titre1"/>
      </w:pPr>
      <w:r>
        <w:t>Partie 5 — Conseils pour rendre la présentation NEKH</w:t>
      </w:r>
    </w:p>
    <w:p w14:paraId="65380E2F" w14:textId="77777777" w:rsidR="008054E2" w:rsidRDefault="006D17DD">
      <w:pPr>
        <w:pStyle w:val="Titre2"/>
      </w:pPr>
      <w:r>
        <w:t>Avant la présentation</w:t>
      </w:r>
    </w:p>
    <w:p w14:paraId="3285148A" w14:textId="77777777" w:rsidR="008054E2" w:rsidRDefault="006D17DD">
      <w:pPr>
        <w:pStyle w:val="Paragraphedeliste"/>
        <w:numPr>
          <w:ilvl w:val="0"/>
          <w:numId w:val="2"/>
        </w:numPr>
      </w:pPr>
      <w:r>
        <w:t>Répétez 3 fois minimum chacun votre minute, chronomètre en main. Si vous dépassez de 10s, raccourcissez.</w:t>
      </w:r>
    </w:p>
    <w:p w14:paraId="3671C873" w14:textId="77777777" w:rsidR="008054E2" w:rsidRDefault="006D17DD">
      <w:pPr>
        <w:pStyle w:val="Paragraphedeliste"/>
        <w:numPr>
          <w:ilvl w:val="0"/>
          <w:numId w:val="2"/>
        </w:numPr>
      </w:pPr>
      <w:r>
        <w:t>Préparez l’ordre clair : qui parle après qui, dans quel ordre vous vous tenez devant le jury.</w:t>
      </w:r>
    </w:p>
    <w:p w14:paraId="4623C735" w14:textId="77777777" w:rsidR="008054E2" w:rsidRDefault="006D17DD">
      <w:pPr>
        <w:pStyle w:val="Paragraphedeliste"/>
        <w:numPr>
          <w:ilvl w:val="0"/>
          <w:numId w:val="2"/>
        </w:numPr>
      </w:pPr>
      <w:r>
        <w:t>Sur les slides : minimum de texte, maximum de visuel. Cap</w:t>
      </w:r>
      <w:r>
        <w:t>tures HemoLink, MCD, schémas.</w:t>
      </w:r>
    </w:p>
    <w:p w14:paraId="659E1784" w14:textId="77777777" w:rsidR="008054E2" w:rsidRDefault="006D17DD">
      <w:pPr>
        <w:pStyle w:val="Paragraphedeliste"/>
        <w:numPr>
          <w:ilvl w:val="0"/>
          <w:numId w:val="2"/>
        </w:numPr>
      </w:pPr>
      <w:r>
        <w:t>Imprimez le mémo de la partie 3 et distribuez-le à chaque intervenant.</w:t>
      </w:r>
    </w:p>
    <w:p w14:paraId="7CF905EE" w14:textId="77777777" w:rsidR="008054E2" w:rsidRDefault="006D17DD">
      <w:pPr>
        <w:pStyle w:val="Titre2"/>
      </w:pPr>
      <w:r>
        <w:t>Pendant la présentation</w:t>
      </w:r>
    </w:p>
    <w:p w14:paraId="786579A3" w14:textId="77777777" w:rsidR="008054E2" w:rsidRDefault="006D17DD">
      <w:pPr>
        <w:pStyle w:val="Paragraphedeliste"/>
        <w:numPr>
          <w:ilvl w:val="0"/>
          <w:numId w:val="2"/>
        </w:numPr>
      </w:pPr>
      <w:r>
        <w:t>Regardez le jury, pas l’écran ni vos notes.</w:t>
      </w:r>
    </w:p>
    <w:p w14:paraId="67F85DEB" w14:textId="77777777" w:rsidR="008054E2" w:rsidRDefault="006D17DD">
      <w:pPr>
        <w:pStyle w:val="Paragraphedeliste"/>
        <w:numPr>
          <w:ilvl w:val="0"/>
          <w:numId w:val="2"/>
        </w:numPr>
      </w:pPr>
      <w:r>
        <w:t>Une pause de 1-2 secondes entre chaque intervenant — laissez le jury respirer.</w:t>
      </w:r>
    </w:p>
    <w:p w14:paraId="3E37FC61" w14:textId="77777777" w:rsidR="008054E2" w:rsidRDefault="006D17DD">
      <w:pPr>
        <w:pStyle w:val="Paragraphedeliste"/>
        <w:numPr>
          <w:ilvl w:val="0"/>
          <w:numId w:val="2"/>
        </w:numPr>
      </w:pPr>
      <w:r>
        <w:t xml:space="preserve">Pointez </w:t>
      </w:r>
      <w:r>
        <w:t>l’écran quand vous montrez une fonctionnalité — guidez le regard du jury.</w:t>
      </w:r>
    </w:p>
    <w:p w14:paraId="04D9E052" w14:textId="77777777" w:rsidR="008054E2" w:rsidRDefault="006D17DD">
      <w:pPr>
        <w:pStyle w:val="Paragraphedeliste"/>
        <w:numPr>
          <w:ilvl w:val="0"/>
          <w:numId w:val="2"/>
        </w:numPr>
      </w:pPr>
      <w:r>
        <w:t>Soyez incarné : utilisez « je » pendant la démo (« je vois », « je clique »).</w:t>
      </w:r>
    </w:p>
    <w:p w14:paraId="357F5D6A" w14:textId="77777777" w:rsidR="008054E2" w:rsidRDefault="006D17DD">
      <w:pPr>
        <w:pStyle w:val="Paragraphedeliste"/>
        <w:numPr>
          <w:ilvl w:val="0"/>
          <w:numId w:val="2"/>
        </w:numPr>
      </w:pPr>
      <w:r>
        <w:t>Évitez les "euh" : si vous bloquez, faites une pause silencieuse.</w:t>
      </w:r>
    </w:p>
    <w:p w14:paraId="722F8B1D" w14:textId="77777777" w:rsidR="008054E2" w:rsidRDefault="006D17DD">
      <w:pPr>
        <w:pStyle w:val="Titre2"/>
      </w:pPr>
      <w:r>
        <w:t>Les transitions qui font pro</w:t>
      </w:r>
    </w:p>
    <w:p w14:paraId="24F8CF0C" w14:textId="77777777" w:rsidR="008054E2" w:rsidRDefault="006D17DD">
      <w:pPr>
        <w:pStyle w:val="Paragraphedeliste"/>
        <w:numPr>
          <w:ilvl w:val="0"/>
          <w:numId w:val="2"/>
        </w:numPr>
      </w:pPr>
      <w:r>
        <w:t>Intervena</w:t>
      </w:r>
      <w:r>
        <w:t>nt 1 → 2 : "Mais avant tout, il faut comprendre comment ça marche."</w:t>
      </w:r>
    </w:p>
    <w:p w14:paraId="782BCE68" w14:textId="77777777" w:rsidR="008054E2" w:rsidRDefault="006D17DD">
      <w:pPr>
        <w:pStyle w:val="Paragraphedeliste"/>
        <w:numPr>
          <w:ilvl w:val="0"/>
          <w:numId w:val="2"/>
        </w:numPr>
      </w:pPr>
      <w:r>
        <w:t>Intervenant 2 → 3 : "Voyons comment c’est conçu."</w:t>
      </w:r>
    </w:p>
    <w:p w14:paraId="439A5DD2" w14:textId="77777777" w:rsidR="008054E2" w:rsidRDefault="006D17DD">
      <w:pPr>
        <w:pStyle w:val="Paragraphedeliste"/>
        <w:numPr>
          <w:ilvl w:val="0"/>
          <w:numId w:val="2"/>
        </w:numPr>
      </w:pPr>
      <w:r>
        <w:t>Intervenant 3 → 4 : "Place à la démo."</w:t>
      </w:r>
    </w:p>
    <w:p w14:paraId="140E2CD0" w14:textId="77777777" w:rsidR="008054E2" w:rsidRDefault="006D17DD">
      <w:pPr>
        <w:pStyle w:val="Paragraphedeliste"/>
        <w:numPr>
          <w:ilvl w:val="0"/>
          <w:numId w:val="2"/>
        </w:numPr>
      </w:pPr>
      <w:r>
        <w:t>Intervenant 4 → 5 : "Trajectoire vitale mise en place en moins de 30 secondes."</w:t>
      </w:r>
    </w:p>
    <w:p w14:paraId="7ED9F423" w14:textId="77777777" w:rsidR="008054E2" w:rsidRDefault="006D17DD">
      <w:pPr>
        <w:pStyle w:val="Paragraphedeliste"/>
        <w:numPr>
          <w:ilvl w:val="0"/>
          <w:numId w:val="2"/>
        </w:numPr>
      </w:pPr>
      <w:r>
        <w:t>Intervenant 5 → 6 :</w:t>
      </w:r>
      <w:r>
        <w:t xml:space="preserve"> "La donnée médicale accessible à tous."</w:t>
      </w:r>
    </w:p>
    <w:sectPr w:rsidR="008054E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2B00D4"/>
    <w:multiLevelType w:val="hybridMultilevel"/>
    <w:tmpl w:val="041E5504"/>
    <w:lvl w:ilvl="0" w:tplc="11540126">
      <w:start w:val="1"/>
      <w:numFmt w:val="bullet"/>
      <w:lvlText w:val="•"/>
      <w:lvlJc w:val="left"/>
      <w:pPr>
        <w:ind w:left="720" w:hanging="360"/>
      </w:pPr>
    </w:lvl>
    <w:lvl w:ilvl="1" w:tplc="7F5E95A8">
      <w:numFmt w:val="decimal"/>
      <w:lvlText w:val=""/>
      <w:lvlJc w:val="left"/>
    </w:lvl>
    <w:lvl w:ilvl="2" w:tplc="FC108A10">
      <w:numFmt w:val="decimal"/>
      <w:lvlText w:val=""/>
      <w:lvlJc w:val="left"/>
    </w:lvl>
    <w:lvl w:ilvl="3" w:tplc="EFD68904">
      <w:numFmt w:val="decimal"/>
      <w:lvlText w:val=""/>
      <w:lvlJc w:val="left"/>
    </w:lvl>
    <w:lvl w:ilvl="4" w:tplc="0980B2F0">
      <w:numFmt w:val="decimal"/>
      <w:lvlText w:val=""/>
      <w:lvlJc w:val="left"/>
    </w:lvl>
    <w:lvl w:ilvl="5" w:tplc="22628B32">
      <w:numFmt w:val="decimal"/>
      <w:lvlText w:val=""/>
      <w:lvlJc w:val="left"/>
    </w:lvl>
    <w:lvl w:ilvl="6" w:tplc="9E7A46DE">
      <w:numFmt w:val="decimal"/>
      <w:lvlText w:val=""/>
      <w:lvlJc w:val="left"/>
    </w:lvl>
    <w:lvl w:ilvl="7" w:tplc="3A6A5B3A">
      <w:numFmt w:val="decimal"/>
      <w:lvlText w:val=""/>
      <w:lvlJc w:val="left"/>
    </w:lvl>
    <w:lvl w:ilvl="8" w:tplc="3E4A1F72">
      <w:numFmt w:val="decimal"/>
      <w:lvlText w:val=""/>
      <w:lvlJc w:val="left"/>
    </w:lvl>
  </w:abstractNum>
  <w:abstractNum w:abstractNumId="1" w15:restartNumberingAfterBreak="0">
    <w:nsid w:val="501464CD"/>
    <w:multiLevelType w:val="hybridMultilevel"/>
    <w:tmpl w:val="BD108ACE"/>
    <w:lvl w:ilvl="0" w:tplc="895E67E4">
      <w:start w:val="1"/>
      <w:numFmt w:val="decimal"/>
      <w:lvlText w:val="%1."/>
      <w:lvlJc w:val="left"/>
      <w:pPr>
        <w:ind w:left="720" w:hanging="360"/>
      </w:pPr>
    </w:lvl>
    <w:lvl w:ilvl="1" w:tplc="13D40ECC">
      <w:numFmt w:val="decimal"/>
      <w:lvlText w:val=""/>
      <w:lvlJc w:val="left"/>
    </w:lvl>
    <w:lvl w:ilvl="2" w:tplc="F3221F88">
      <w:numFmt w:val="decimal"/>
      <w:lvlText w:val=""/>
      <w:lvlJc w:val="left"/>
    </w:lvl>
    <w:lvl w:ilvl="3" w:tplc="2A627090">
      <w:numFmt w:val="decimal"/>
      <w:lvlText w:val=""/>
      <w:lvlJc w:val="left"/>
    </w:lvl>
    <w:lvl w:ilvl="4" w:tplc="BF468DEE">
      <w:numFmt w:val="decimal"/>
      <w:lvlText w:val=""/>
      <w:lvlJc w:val="left"/>
    </w:lvl>
    <w:lvl w:ilvl="5" w:tplc="79C61EEC">
      <w:numFmt w:val="decimal"/>
      <w:lvlText w:val=""/>
      <w:lvlJc w:val="left"/>
    </w:lvl>
    <w:lvl w:ilvl="6" w:tplc="95B49D5C">
      <w:numFmt w:val="decimal"/>
      <w:lvlText w:val=""/>
      <w:lvlJc w:val="left"/>
    </w:lvl>
    <w:lvl w:ilvl="7" w:tplc="55E002FC">
      <w:numFmt w:val="decimal"/>
      <w:lvlText w:val=""/>
      <w:lvlJc w:val="left"/>
    </w:lvl>
    <w:lvl w:ilvl="8" w:tplc="0026039E">
      <w:numFmt w:val="decimal"/>
      <w:lvlText w:val=""/>
      <w:lvlJc w:val="left"/>
    </w:lvl>
  </w:abstractNum>
  <w:abstractNum w:abstractNumId="2" w15:restartNumberingAfterBreak="0">
    <w:nsid w:val="50C5573C"/>
    <w:multiLevelType w:val="hybridMultilevel"/>
    <w:tmpl w:val="CCB01D8A"/>
    <w:lvl w:ilvl="0" w:tplc="77100C52">
      <w:start w:val="1"/>
      <w:numFmt w:val="bullet"/>
      <w:lvlText w:val="●"/>
      <w:lvlJc w:val="left"/>
      <w:pPr>
        <w:ind w:left="720" w:hanging="360"/>
      </w:pPr>
    </w:lvl>
    <w:lvl w:ilvl="1" w:tplc="143A39DE">
      <w:start w:val="1"/>
      <w:numFmt w:val="bullet"/>
      <w:lvlText w:val="○"/>
      <w:lvlJc w:val="left"/>
      <w:pPr>
        <w:ind w:left="1440" w:hanging="360"/>
      </w:pPr>
    </w:lvl>
    <w:lvl w:ilvl="2" w:tplc="567E8748">
      <w:start w:val="1"/>
      <w:numFmt w:val="bullet"/>
      <w:lvlText w:val="■"/>
      <w:lvlJc w:val="left"/>
      <w:pPr>
        <w:ind w:left="2160" w:hanging="360"/>
      </w:pPr>
    </w:lvl>
    <w:lvl w:ilvl="3" w:tplc="77DA7A50">
      <w:start w:val="1"/>
      <w:numFmt w:val="bullet"/>
      <w:lvlText w:val="●"/>
      <w:lvlJc w:val="left"/>
      <w:pPr>
        <w:ind w:left="2880" w:hanging="360"/>
      </w:pPr>
    </w:lvl>
    <w:lvl w:ilvl="4" w:tplc="D4CADB12">
      <w:start w:val="1"/>
      <w:numFmt w:val="bullet"/>
      <w:lvlText w:val="○"/>
      <w:lvlJc w:val="left"/>
      <w:pPr>
        <w:ind w:left="3600" w:hanging="360"/>
      </w:pPr>
    </w:lvl>
    <w:lvl w:ilvl="5" w:tplc="04488F90">
      <w:start w:val="1"/>
      <w:numFmt w:val="bullet"/>
      <w:lvlText w:val="■"/>
      <w:lvlJc w:val="left"/>
      <w:pPr>
        <w:ind w:left="4320" w:hanging="360"/>
      </w:pPr>
    </w:lvl>
    <w:lvl w:ilvl="6" w:tplc="0A945460">
      <w:start w:val="1"/>
      <w:numFmt w:val="bullet"/>
      <w:lvlText w:val="●"/>
      <w:lvlJc w:val="left"/>
      <w:pPr>
        <w:ind w:left="5040" w:hanging="360"/>
      </w:pPr>
    </w:lvl>
    <w:lvl w:ilvl="7" w:tplc="3C1E94F8">
      <w:start w:val="1"/>
      <w:numFmt w:val="bullet"/>
      <w:lvlText w:val="●"/>
      <w:lvlJc w:val="left"/>
      <w:pPr>
        <w:ind w:left="5760" w:hanging="360"/>
      </w:pPr>
    </w:lvl>
    <w:lvl w:ilvl="8" w:tplc="8B7812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95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E2"/>
    <w:rsid w:val="006211BD"/>
    <w:rsid w:val="006D17DD"/>
    <w:rsid w:val="0080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27B2C"/>
  <w15:docId w15:val="{70400B9C-CEF9-44DF-9427-7AC5B1A5D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240"/>
      <w:outlineLvl w:val="0"/>
    </w:pPr>
    <w:rPr>
      <w:b/>
      <w:bCs/>
      <w:color w:val="990011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80"/>
      <w:outlineLvl w:val="1"/>
    </w:pPr>
    <w:rPr>
      <w:b/>
      <w:bCs/>
      <w:color w:val="1E2761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120"/>
      <w:outlineLvl w:val="2"/>
    </w:pPr>
    <w:rPr>
      <w:b/>
      <w:bCs/>
      <w:color w:val="1E2761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2186</Words>
  <Characters>12025</Characters>
  <Application>Microsoft Office Word</Application>
  <DocSecurity>0</DocSecurity>
  <Lines>100</Lines>
  <Paragraphs>28</Paragraphs>
  <ScaleCrop>false</ScaleCrop>
  <Company/>
  <LinksUpToDate>false</LinksUpToDate>
  <CharactersWithSpaces>14183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Cheikh Saliou Mbacké Lô</cp:lastModifiedBy>
  <cp:revision>3</cp:revision>
  <dcterms:created xsi:type="dcterms:W3CDTF">2026-05-18T23:06:00Z</dcterms:created>
  <dcterms:modified xsi:type="dcterms:W3CDTF">2026-05-18T23:37:00Z</dcterms:modified>
</cp:coreProperties>
</file>