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Markdown </w:t>
      </w:r>
      <w:r>
        <w:rPr>
          <w:rFonts w:hint="eastAsia"/>
        </w:rPr>
        <w:t xml:space="preserve">格式测试</w:t>
      </w:r>
    </w:p>
    <w:p>
      <w:pPr>
        <w:pStyle w:val="Author"/>
      </w:pPr>
      <w:r>
        <w:rPr>
          <w:rFonts w:hint="eastAsia"/>
        </w:rPr>
        <w:t xml:space="preserve">测试作者</w:t>
      </w:r>
    </w:p>
    <w:p>
      <w:pPr>
        <w:pStyle w:val="Date"/>
      </w:pPr>
      <w:r>
        <w:t xml:space="preserve">2025-04-11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基本文本格式"/>
    <w:p>
      <w:pPr>
        <w:pStyle w:val="Heading1"/>
      </w:pPr>
      <w:r>
        <w:rPr>
          <w:rFonts w:hint="eastAsia"/>
        </w:rPr>
        <w:t xml:space="preserve">基本文本格式</w:t>
      </w:r>
    </w:p>
    <w:p>
      <w:pPr>
        <w:pStyle w:val="FirstParagraph"/>
      </w:pPr>
      <w:r>
        <w:rPr>
          <w:rFonts w:hint="eastAsia"/>
        </w:rPr>
        <w:t xml:space="preserve">这是</w:t>
      </w:r>
      <w:r>
        <w:rPr>
          <w:rFonts w:hint="eastAsia"/>
          <w:b/>
          <w:bCs/>
        </w:rPr>
        <w:t xml:space="preserve">粗体</w:t>
      </w:r>
      <w:r>
        <w:rPr>
          <w:rFonts w:hint="eastAsia"/>
        </w:rPr>
        <w:t xml:space="preserve">文本，这是</w:t>
      </w:r>
      <w:r>
        <w:rPr>
          <w:rFonts w:hint="eastAsia"/>
          <w:i/>
          <w:iCs/>
        </w:rPr>
        <w:t xml:space="preserve">斜体</w:t>
      </w:r>
      <w:r>
        <w:rPr>
          <w:rFonts w:hint="eastAsia"/>
        </w:rPr>
        <w:t xml:space="preserve">文本。</w:t>
      </w:r>
    </w:p>
    <w:bookmarkStart w:id="20" w:name="列表示例"/>
    <w:p>
      <w:pPr>
        <w:pStyle w:val="Heading2"/>
      </w:pPr>
      <w:r>
        <w:rPr>
          <w:rFonts w:hint="eastAsia"/>
        </w:rPr>
        <w:t xml:space="preserve">列表示例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第一项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第二项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子项</w:t>
      </w:r>
      <w:r>
        <w:t xml:space="preserve"> A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子项</w:t>
      </w:r>
      <w:r>
        <w:t xml:space="preserve"> B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第三项</w:t>
      </w:r>
    </w:p>
    <w:bookmarkEnd w:id="20"/>
    <w:bookmarkEnd w:id="21"/>
    <w:bookmarkStart w:id="30" w:name="数据可视化"/>
    <w:p>
      <w:pPr>
        <w:pStyle w:val="Heading1"/>
      </w:pPr>
      <w:r>
        <w:rPr>
          <w:rFonts w:hint="eastAsia"/>
        </w:rPr>
        <w:t xml:space="preserve">数据可视化</w:t>
      </w:r>
    </w:p>
    <w:bookmarkStart w:id="25" w:name="散点图"/>
    <w:p>
      <w:pPr>
        <w:pStyle w:val="Heading2"/>
      </w:pPr>
      <w:r>
        <w:rPr>
          <w:rFonts w:hint="eastAsia"/>
        </w:rPr>
        <w:t xml:space="preserve">散点图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"汽车重量与油耗关系"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"重量（1000磅）"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"每加仑英里数"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"气缸数"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/github/workspace/_output/test_formats_files/figure-docx/scatter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箱线图"/>
    <w:p>
      <w:pPr>
        <w:pStyle w:val="Heading2"/>
      </w:pPr>
      <w:r>
        <w:rPr>
          <w:rFonts w:hint="eastAsia"/>
        </w:rPr>
        <w:t xml:space="preserve">箱线图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"不同气缸数的油耗分布"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"气缸数"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"每加仑英里数"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"气缸数"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github/workspace/_output/test_formats_files/figure-docx/box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3" w:name="表格"/>
    <w:p>
      <w:pPr>
        <w:pStyle w:val="Heading1"/>
      </w:pPr>
      <w:r>
        <w:rPr>
          <w:rFonts w:hint="eastAsia"/>
        </w:rPr>
        <w:t xml:space="preserve">表格</w:t>
      </w:r>
    </w:p>
    <w:bookmarkStart w:id="31" w:name="基本表格"/>
    <w:p>
      <w:pPr>
        <w:pStyle w:val="Heading2"/>
      </w:pPr>
      <w:r>
        <w:rPr>
          <w:rFonts w:hint="eastAsia"/>
        </w:rPr>
        <w:t xml:space="preserve">基本表格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"mtcars 数据集前6行"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mtcars </w:t>
      </w:r>
      <w:r>
        <w:rPr>
          <w:rFonts w:hint="eastAsia"/>
        </w:rPr>
        <w:t xml:space="preserve">数据集前6行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tcars 数据集前6行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</w:tr>
    </w:tbl>
    <w:bookmarkEnd w:id="31"/>
    <w:bookmarkStart w:id="32" w:name="统计摘要"/>
    <w:p>
      <w:pPr>
        <w:pStyle w:val="Heading2"/>
      </w:pPr>
      <w:r>
        <w:rPr>
          <w:rFonts w:hint="eastAsia"/>
        </w:rPr>
        <w:t xml:space="preserve">统计摘要</w:t>
      </w:r>
    </w:p>
    <w:p>
      <w:pPr>
        <w:pStyle w:val="SourceCode"/>
      </w:pP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(summary_stats,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"不同气缸数的油耗统计"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`[&lt;-.data.frame`(`*tmp*`, , isn, value = structure(list(cyl =</w:t>
      </w:r>
      <w:r>
        <w:br/>
      </w:r>
      <w:r>
        <w:rPr>
          <w:rStyle w:val="VerbatimChar"/>
        </w:rPr>
        <w:t xml:space="preserve">## structure(c("4", : provided 3 variables to replace 2 variables</w:t>
      </w:r>
    </w:p>
    <w:p>
      <w:pPr>
        <w:pStyle w:val="TableCaption"/>
      </w:pPr>
      <w:r>
        <w:rPr>
          <w:rFonts w:hint="eastAsia"/>
        </w:rPr>
        <w:t xml:space="preserve">不同气缸数的油耗统计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不同气缸数的油耗统计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26.663636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19.742857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15.100000</w:t>
            </w:r>
          </w:p>
        </w:tc>
      </w:tr>
    </w:tbl>
    <w:bookmarkEnd w:id="32"/>
    <w:bookmarkEnd w:id="33"/>
    <w:bookmarkStart w:id="34" w:name="数学公式"/>
    <w:p>
      <w:pPr>
        <w:pStyle w:val="Heading1"/>
      </w:pPr>
      <w:r>
        <w:rPr>
          <w:rFonts w:hint="eastAsia"/>
        </w:rPr>
        <w:t xml:space="preserve">数学公式</w:t>
      </w:r>
    </w:p>
    <w:p>
      <w:pPr>
        <w:pStyle w:val="FirstParagraph"/>
      </w:pPr>
      <w:r>
        <w:rPr>
          <w:rFonts w:hint="eastAsia"/>
        </w:rPr>
        <w:t xml:space="preserve">行内公式：当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时，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→</m:t>
        </m:r>
        <m:r>
          <m:t>0</m:t>
        </m:r>
      </m:oMath>
    </w:p>
    <w:p>
      <w:pPr>
        <w:pStyle w:val="BodyText"/>
      </w:pPr>
      <w:r>
        <w:rPr>
          <w:rFonts w:hint="eastAsia"/>
        </w:rPr>
        <w:t xml:space="preserve">显示公式：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bookmarkEnd w:id="34"/>
    <w:bookmarkStart w:id="35" w:name="代码示例"/>
    <w:p>
      <w:pPr>
        <w:pStyle w:val="Heading1"/>
      </w:pPr>
      <w:r>
        <w:rPr>
          <w:rFonts w:hint="eastAsia"/>
        </w:rPr>
        <w:t xml:space="preserve">代码示例</w:t>
      </w:r>
    </w:p>
    <w:p>
      <w:pPr>
        <w:pStyle w:val="SourceCode"/>
      </w:pPr>
      <w:r>
        <w:rPr>
          <w:rStyle w:val="NormalTok"/>
        </w:rPr>
        <w:t xml:space="preserve">fibonacci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fib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fib[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fib[i]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fib[i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fib[i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(fib[n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测试函数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fibonacci)</w:t>
      </w:r>
    </w:p>
    <w:p>
      <w:pPr>
        <w:pStyle w:val="SourceCode"/>
      </w:pPr>
      <w:r>
        <w:rPr>
          <w:rStyle w:val="VerbatimChar"/>
        </w:rPr>
        <w:t xml:space="preserve">## [1] 0 1 1 2 3 5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格式测试</dc:title>
  <dc:creator>测试作者</dc:creator>
  <cp:keywords/>
  <dcterms:created xsi:type="dcterms:W3CDTF">2025-04-11T10:37:09Z</dcterms:created>
  <dcterms:modified xsi:type="dcterms:W3CDTF">2025-04-11T10:37:09Z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2025-04-11</vt:lpwstr>
  </property>
  <property fmtid="{D5CDD505-2E9C-101B-9397-08002B2CF9AE}" pid="3" name="output">
    <vt:lpwstr/>
  </property>
</Properties>
</file>