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12"/>
        <w:jc w:val="left"/>
      </w:pPr>
      <w:r>
        <w:rPr>
          <w:rFonts w:ascii="Times New Roman" w:eastAsia="Times New Roman"/>
          <w:b/>
          <w:bCs/>
          <w:color w:val="8A5A00"/>
          <w:sz w:val="24"/>
          <w:szCs w:val="24"/>
        </w:rPr>
        <w:t xml:space="preserve">【Vorname Nachname】</w:t>
      </w:r>
    </w:p>
    <w:p>
      <w:pPr>
        <w:spacing w:after="0" w:before="0" w:line="312"/>
        <w:jc w:val="left"/>
      </w:pPr>
      <w:r>
        <w:rPr>
          <w:rFonts w:ascii="Times New Roman" w:eastAsia="Times New Roman"/>
          <w:b/>
          <w:bCs/>
          <w:color w:val="8A5A00"/>
          <w:sz w:val="24"/>
          <w:szCs w:val="24"/>
        </w:rPr>
        <w:t xml:space="preserve">【Straße Hausnummer】</w:t>
      </w:r>
    </w:p>
    <w:p>
      <w:pPr>
        <w:spacing w:after="0" w:before="0" w:line="312"/>
        <w:jc w:val="left"/>
      </w:pPr>
      <w:r>
        <w:rPr>
          <w:rFonts w:ascii="Times New Roman" w:eastAsia="Times New Roman"/>
          <w:b/>
          <w:bCs/>
          <w:color w:val="8A5A00"/>
          <w:sz w:val="24"/>
          <w:szCs w:val="24"/>
        </w:rPr>
        <w:t xml:space="preserve">【PLZ Ort】</w:t>
      </w:r>
    </w:p>
    <w:p>
      <w:pPr>
        <w:spacing w:after="300" w:before="0" w:line="312"/>
        <w:jc w:val="left"/>
      </w:pPr>
      <w:r>
        <w:rPr>
          <w:rFonts w:ascii="Times New Roman" w:eastAsia="Times New Roman"/>
          <w:b/>
          <w:bCs/>
          <w:color w:val="8A5A00"/>
          <w:sz w:val="24"/>
          <w:szCs w:val="24"/>
        </w:rPr>
        <w:t xml:space="preserve">【Telefon】 · 【E-Mail】</w:t>
      </w:r>
    </w:p>
    <w:p>
      <w:pPr>
        <w:spacing w:after="0" w:before="0" w:line="312"/>
        <w:jc w:val="left"/>
      </w:pPr>
      <w:r>
        <w:rPr>
          <w:rFonts w:ascii="Times New Roman" w:eastAsia="Times New Roman"/>
          <w:b w:val="false"/>
          <w:bCs w:val="false"/>
          <w:sz w:val="24"/>
          <w:szCs w:val="24"/>
        </w:rPr>
        <w:t xml:space="preserve">Agentur für Arbeit</w:t>
      </w:r>
    </w:p>
    <w:p>
      <w:pPr>
        <w:spacing w:after="0" w:before="0" w:line="312"/>
        <w:jc w:val="left"/>
      </w:pPr>
      <w:r>
        <w:rPr>
          <w:rFonts w:ascii="Times New Roman" w:eastAsia="Times New Roman"/>
          <w:b/>
          <w:bCs/>
          <w:color w:val="8A5A00"/>
          <w:sz w:val="24"/>
          <w:szCs w:val="24"/>
        </w:rPr>
        <w:t xml:space="preserve">【Name der Arbeitsagentur / Jobcenter-Ort】</w:t>
      </w:r>
    </w:p>
    <w:p>
      <w:pPr>
        <w:spacing w:after="300" w:before="0" w:line="312"/>
        <w:jc w:val="left"/>
      </w:pPr>
      <w:r>
        <w:rPr>
          <w:rFonts w:ascii="Times New Roman" w:eastAsia="Times New Roman"/>
          <w:b/>
          <w:bCs/>
          <w:color w:val="8A5A00"/>
          <w:sz w:val="24"/>
          <w:szCs w:val="24"/>
        </w:rPr>
        <w:t xml:space="preserve">【Adresse der Agentur】</w:t>
      </w:r>
    </w:p>
    <w:p>
      <w:pPr>
        <w:spacing w:after="0" w:before="0" w:line="312"/>
        <w:jc w:val="left"/>
      </w:pPr>
      <w:r>
        <w:rPr>
          <w:rFonts w:ascii="Times New Roman" w:eastAsia="Times New Roman"/>
          <w:b w:val="false"/>
          <w:bCs w:val="false"/>
          <w:i w:val="false"/>
          <w:iCs w:val="false"/>
          <w:sz w:val="24"/>
          <w:szCs w:val="24"/>
        </w:rPr>
        <w:t xml:space="preserve">Kundennummer: </w:t>
      </w:r>
      <w:r>
        <w:rPr>
          <w:rFonts w:ascii="Times New Roman" w:eastAsia="Times New Roman"/>
          <w:b/>
          <w:bCs/>
          <w:color w:val="8A5A00"/>
          <w:sz w:val="24"/>
          <w:szCs w:val="24"/>
        </w:rPr>
        <w:t xml:space="preserve">【Kundennummer】</w:t>
      </w:r>
    </w:p>
    <w:p>
      <w:pPr>
        <w:spacing w:after="400" w:before="0" w:line="312"/>
        <w:jc w:val="left"/>
      </w:pPr>
      <w:r>
        <w:rPr>
          <w:rFonts w:ascii="Times New Roman" w:eastAsia="Times New Roman"/>
          <w:b/>
          <w:bCs/>
          <w:color w:val="8A5A00"/>
          <w:sz w:val="24"/>
          <w:szCs w:val="24"/>
        </w:rPr>
        <w:t xml:space="preserve">【Ort, Datum】</w:t>
      </w:r>
    </w:p>
    <w:p>
      <w:pPr>
        <w:spacing w:after="300" w:before="0" w:line="312"/>
        <w:jc w:val="left"/>
      </w:pPr>
      <w:r>
        <w:rPr>
          <w:rFonts w:ascii="Times New Roman" w:eastAsia="Times New Roman"/>
          <w:b/>
          <w:bCs/>
          <w:i w:val="false"/>
          <w:iCs w:val="false"/>
          <w:sz w:val="24"/>
          <w:szCs w:val="24"/>
        </w:rPr>
        <w:t xml:space="preserve">Begründung zur Beantragung eines Bildungsgutscheins – Microsoft-Azure-Zertifizierungen (AZ-900 und AZ-104)</w:t>
      </w:r>
    </w:p>
    <w:p>
      <w:pPr>
        <w:spacing w:after="160" w:before="0" w:line="312"/>
        <w:jc w:val="left"/>
      </w:pPr>
      <w:r>
        <w:rPr>
          <w:rFonts w:ascii="Times New Roman" w:eastAsia="Times New Roman"/>
          <w:b w:val="false"/>
          <w:bCs w:val="false"/>
          <w:sz w:val="24"/>
          <w:szCs w:val="24"/>
        </w:rPr>
        <w:t xml:space="preserve">Sehr geehrte Damen und Herren,</w:t>
      </w:r>
    </w:p>
    <w:p>
      <w:pPr>
        <w:spacing w:after="160" w:before="0" w:line="312"/>
        <w:jc w:val="left"/>
      </w:pPr>
      <w:r>
        <w:rPr>
          <w:rFonts w:ascii="Times New Roman" w:eastAsia="Times New Roman"/>
          <w:b w:val="false"/>
          <w:bCs w:val="false"/>
          <w:i w:val="false"/>
          <w:iCs w:val="false"/>
          <w:sz w:val="24"/>
          <w:szCs w:val="24"/>
        </w:rPr>
        <w:t xml:space="preserve">ich beabsichtige den Berufseinstieg als Fachinformatiker/-in für Systemintegration im Raum Erlangen und beantrage einen Bildungsgutschein (§ 82 SGB III) für die gestuften Microsoft-Zertifizierungen AZ-900 (Azure Fundamentals) und im zweiten Schritt AZ-104 (Azure Administrator Associate) bei einem AZAV-zugelassenen Bildungsanbieter. Diese Begründung stützt sich auf eine eigene, reproduzierbare Auswertung des regionalen Stellenmarkts; das vollständige Dossier mit allen Zahlen, Quellen und Original-URLs liegt diesem Schreiben als Anlage bei.</w:t>
      </w:r>
    </w:p>
    <w:p>
      <w:pPr>
        <w:spacing w:after="160" w:before="0" w:line="312"/>
        <w:jc w:val="left"/>
      </w:pPr>
      <w:r>
        <w:rPr>
          <w:rFonts w:ascii="Times New Roman" w:eastAsia="Times New Roman"/>
          <w:b/>
          <w:bCs/>
          <w:i w:val="false"/>
          <w:iCs w:val="false"/>
          <w:sz w:val="24"/>
          <w:szCs w:val="24"/>
        </w:rPr>
        <w:t xml:space="preserve">Arbeitsmarktnachweise (Stand 30.10.2026): </w:t>
      </w:r>
      <w:r>
        <w:rPr>
          <w:rFonts w:ascii="Times New Roman" w:eastAsia="Times New Roman"/>
          <w:b w:val="false"/>
          <w:bCs w:val="false"/>
          <w:i w:val="false"/>
          <w:iCs w:val="false"/>
          <w:sz w:val="24"/>
          <w:szCs w:val="24"/>
        </w:rPr>
        <w:t xml:space="preserve">Von den aktuell 77 aktiven Systemintegration-Stellen im 50-km-Radius um Erlangen erfordern 18 Stellen – also </w:t>
      </w:r>
      <w:r>
        <w:rPr>
          <w:rFonts w:ascii="Times New Roman" w:eastAsia="Times New Roman"/>
          <w:b/>
          <w:bCs/>
          <w:i w:val="false"/>
          <w:iCs w:val="false"/>
          <w:sz w:val="24"/>
          <w:szCs w:val="24"/>
        </w:rPr>
        <w:t xml:space="preserve">23,4 Prozent</w:t>
      </w:r>
      <w:r>
        <w:rPr>
          <w:rFonts w:ascii="Times New Roman" w:eastAsia="Times New Roman"/>
          <w:b w:val="false"/>
          <w:bCs w:val="false"/>
          <w:i w:val="false"/>
          <w:iCs w:val="false"/>
          <w:sz w:val="24"/>
          <w:szCs w:val="24"/>
        </w:rPr>
        <w:t xml:space="preserve"> – Azure-, Cloud- oder Microsoft-Infrastrukturkenntnisse. Zum Vergleich: Im gesamten regionalen Basiskorpus von 1.977 Stellenberufen aller Branchen liegen diese Kenntnisse nur bei 3,4 Prozent vor. Die Nachfrage konzentriert sich also rund siebenfach genau auf meine Zielrolle. Zugleich sind 40,3 Prozent der aktiven Stellen mit Einstiegssignalen gekennzeichnet (Ausbildung, Azubi, Berufseinsteiger, Junior, Quereinsteiger); von den drei Stellen mit expliziter Azure-Anforderung sind zwei einsteigerfreundlich.</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988"/>
        <w:gridCol w:w="1933"/>
        <w:gridCol w:w="3867"/>
      </w:tblGrid>
      <w:tr>
        <w:trPr>
          <w:cantSplit/>
          <w:tblHeader/>
        </w:trPr>
        <w:tc>
          <w:tcPr>
            <w:tcW w:type="pct" w:w="17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Nachweiskategorie</w:t>
            </w:r>
          </w:p>
        </w:tc>
        <w:tc>
          <w:tcPr>
            <w:tcW w:type="pct" w:w="11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Anteil</w:t>
            </w:r>
          </w:p>
        </w:tc>
        <w:tc>
          <w:tcPr>
            <w:tcW w:type="pct" w:w="22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Beleg aus dem Korpus</w:t>
            </w:r>
          </w:p>
        </w:tc>
      </w:tr>
      <w:tr>
        <w:trPr>
          <w:cantSplit/>
          <w:tblHeader w:val="off"/>
        </w:trPr>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Azure/Cloud/MS-Stack in aktiven FISI-Stellen</w:t>
            </w:r>
          </w:p>
        </w:tc>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18 von 77 (23,4 %)</w:t>
            </w:r>
          </w:p>
        </w:tc>
        <w:tc>
          <w:tcPr>
            <w:tcW w:type="pct" w:w="22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 a. DMG MORI Digital GmbH, Suspa GmbH Altdorf, NConsult GmbH</w:t>
            </w:r>
          </w:p>
        </w:tc>
      </w:tr>
      <w:tr>
        <w:trPr>
          <w:cantSplit/>
          <w:tblHeader w:val="off"/>
        </w:trPr>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Dasselbe im Regionalbasiskorpus (alle Berufe)</w:t>
            </w:r>
          </w:p>
        </w:tc>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68 von 1.977 (3,4 %)</w:t>
            </w:r>
          </w:p>
        </w:tc>
        <w:tc>
          <w:tcPr>
            <w:tcW w:type="pct" w:w="22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Volltextauswertung Indeed-Korpus vom 17.10.2026</w:t>
            </w:r>
          </w:p>
        </w:tc>
      </w:tr>
      <w:tr>
        <w:trPr>
          <w:cantSplit/>
          <w:tblHeader w:val="off"/>
        </w:trPr>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Einstiegssignale in aktiven FISI-Stellen</w:t>
            </w:r>
          </w:p>
        </w:tc>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31 von 77 (40,3 %)</w:t>
            </w:r>
          </w:p>
        </w:tc>
        <w:tc>
          <w:tcPr>
            <w:tcW w:type="pct" w:w="22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Ausbildung/Azubi/Junior/Quereinsteiger-Wortlaut</w:t>
            </w:r>
          </w:p>
        </w:tc>
      </w:tr>
    </w:tbl>
    <w:p>
      <w:pPr>
        <w:spacing w:after="60" w:before="0" w:line="312"/>
        <w:jc w:val="left"/>
      </w:pPr>
      <w:r>
        <w:rPr>
          <w:rFonts w:ascii="Times New Roman" w:eastAsia="Times New Roman"/>
          <w:b w:val="false"/>
          <w:bCs w:val="false"/>
          <w:sz w:val="24"/>
          <w:szCs w:val="24"/>
        </w:rPr>
        <w:t xml:space="preserve"/>
      </w:r>
    </w:p>
    <w:p>
      <w:pPr>
        <w:spacing w:after="160" w:before="0" w:line="312"/>
        <w:jc w:val="left"/>
      </w:pPr>
      <w:r>
        <w:rPr>
          <w:rFonts w:ascii="Times New Roman" w:eastAsia="Times New Roman"/>
          <w:b/>
          <w:bCs/>
          <w:i w:val="false"/>
          <w:iCs w:val="false"/>
          <w:sz w:val="24"/>
          <w:szCs w:val="24"/>
        </w:rPr>
        <w:t xml:space="preserve">Konkrete Arbeitgeberbelege: </w:t>
      </w:r>
      <w:r>
        <w:rPr>
          <w:rFonts w:ascii="Times New Roman" w:eastAsia="Times New Roman"/>
          <w:b w:val="false"/>
          <w:bCs w:val="false"/>
          <w:i w:val="false"/>
          <w:iCs w:val="false"/>
          <w:sz w:val="24"/>
          <w:szCs w:val="24"/>
        </w:rPr>
        <w:t xml:space="preserve">Die DMG MORI Digital GmbH sucht aktuell einen „IT-Systemadministrator – Azure &amp; IT Operations“; die Suspa GmbH (Altdorf) verlangt die „Administration und Weiterentwicklung der Azure-Netzwerkinfrastruktur“; die NConsult GmbH betreibt „Cloud-Umgebungen (z. B. AWS, Azure oder GCP)“. Keine dieser Stellen setzt eine Zertifizierung voraus – gefordert werden Kenntnisse. Für Berufseinsteiger ohne nachweisbare Berufserfahrung ist das herstellerseitige Zertifikat der tragfähige, für Arbeitgeber überprüfbare Kompetenznachweis genau dieser Kenntnisse.</w:t>
      </w:r>
    </w:p>
    <w:p>
      <w:pPr>
        <w:spacing w:after="160" w:before="0" w:line="312"/>
        <w:jc w:val="left"/>
      </w:pPr>
      <w:r>
        <w:rPr>
          <w:rFonts w:ascii="Times New Roman" w:eastAsia="Times New Roman"/>
          <w:b/>
          <w:bCs/>
          <w:i w:val="false"/>
          <w:iCs w:val="false"/>
          <w:sz w:val="24"/>
          <w:szCs w:val="24"/>
        </w:rPr>
        <w:t xml:space="preserve">Förderwürdigkeit nach § 82 SGB III: </w:t>
      </w:r>
      <w:r>
        <w:rPr>
          <w:rFonts w:ascii="Times New Roman" w:eastAsia="Times New Roman"/>
          <w:b w:val="false"/>
          <w:bCs w:val="false"/>
          <w:i w:val="false"/>
          <w:iCs w:val="false"/>
          <w:sz w:val="24"/>
          <w:szCs w:val="24"/>
        </w:rPr>
        <w:t xml:space="preserve">Die </w:t>
      </w:r>
      <w:r>
        <w:rPr>
          <w:rFonts w:ascii="Times New Roman" w:eastAsia="Times New Roman"/>
          <w:b w:val="false"/>
          <w:bCs w:val="false"/>
          <w:i/>
          <w:iCs/>
          <w:sz w:val="24"/>
          <w:szCs w:val="24"/>
        </w:rPr>
        <w:t xml:space="preserve">Notwendigkeit</w:t>
      </w:r>
      <w:r>
        <w:rPr>
          <w:rFonts w:ascii="Times New Roman" w:eastAsia="Times New Roman"/>
          <w:b w:val="false"/>
          <w:bCs w:val="false"/>
          <w:i w:val="false"/>
          <w:iCs w:val="false"/>
          <w:sz w:val="24"/>
          <w:szCs w:val="24"/>
        </w:rPr>
        <w:t xml:space="preserve"> folgt aus der gezeigten, rollenspezifischen Nachfragekonzentration und dem fehlenden Kenntnisnachweis. Die </w:t>
      </w:r>
      <w:r>
        <w:rPr>
          <w:rFonts w:ascii="Times New Roman" w:eastAsia="Times New Roman"/>
          <w:b w:val="false"/>
          <w:bCs w:val="false"/>
          <w:i/>
          <w:iCs/>
          <w:sz w:val="24"/>
          <w:szCs w:val="24"/>
        </w:rPr>
        <w:t xml:space="preserve">Eignung</w:t>
      </w:r>
      <w:r>
        <w:rPr>
          <w:rFonts w:ascii="Times New Roman" w:eastAsia="Times New Roman"/>
          <w:b w:val="false"/>
          <w:bCs w:val="false"/>
          <w:i w:val="false"/>
          <w:iCs w:val="false"/>
          <w:sz w:val="24"/>
          <w:szCs w:val="24"/>
        </w:rPr>
        <w:t xml:space="preserve"> ist gegeben: AZ-900 setzt keine Vorerfahrung voraus, und die Zertifikatsinhalte (Entra ID, virtuelle Netzwerke, Speicher, Monitoring) setzen die im Stellenkorpus dominierenden Familien Netzwerk (33,8 %), Virtualisierung (16,9 %) und Microsoft-Stack (10,4 %) unmittelbar fort. Die </w:t>
      </w:r>
      <w:r>
        <w:rPr>
          <w:rFonts w:ascii="Times New Roman" w:eastAsia="Times New Roman"/>
          <w:b w:val="false"/>
          <w:bCs w:val="false"/>
          <w:i/>
          <w:iCs/>
          <w:sz w:val="24"/>
          <w:szCs w:val="24"/>
        </w:rPr>
        <w:t xml:space="preserve">Erfolgsaussichten</w:t>
      </w:r>
      <w:r>
        <w:rPr>
          <w:rFonts w:ascii="Times New Roman" w:eastAsia="Times New Roman"/>
          <w:b w:val="false"/>
          <w:bCs w:val="false"/>
          <w:i w:val="false"/>
          <w:iCs w:val="false"/>
          <w:sz w:val="24"/>
          <w:szCs w:val="24"/>
        </w:rPr>
        <w:t xml:space="preserve"> belegen drei aktuell aktive Azure-Stellen mit direkten Arbeitgeberkontakten sowie die Tatsache, dass Zertifikate in nur 1 von 77 Stellen gefordert, die dahinterstehenden Kenntnisse aber in jeder vierten Stelle verlangt werden – das Zertifikat unterscheidet also, ohne auszuschließen.</w:t>
      </w:r>
    </w:p>
    <w:p>
      <w:pPr>
        <w:spacing w:after="160" w:before="0" w:line="312"/>
        <w:jc w:val="left"/>
      </w:pPr>
      <w:r>
        <w:rPr>
          <w:rFonts w:ascii="Times New Roman" w:eastAsia="Times New Roman"/>
          <w:b w:val="false"/>
          <w:bCs w:val="false"/>
          <w:i w:val="false"/>
          <w:iCs w:val="false"/>
          <w:sz w:val="24"/>
          <w:szCs w:val="24"/>
        </w:rPr>
        <w:t xml:space="preserve">Die Maßnahme soll bei einem AZAV-zugelassenen Träger erfolgen; Anbieter, Maßnahmenummer und Kostenangaben reiche ich nach Erhalt der Angebote nach. Vorgesehen ist der Ablauf: AZ-900 als Fundament (Prüfungsgebühr ca. 99 EUR), anschließend AZ-104 als associate-level Zieltitel (ca. 165–195 EUR, Angaben unverbindlich, Stand Oktober 2026).</w:t>
      </w:r>
    </w:p>
    <w:p>
      <w:pPr>
        <w:spacing w:after="160" w:before="0" w:line="312"/>
        <w:jc w:val="left"/>
      </w:pPr>
      <w:r>
        <w:rPr>
          <w:rFonts w:ascii="Times New Roman" w:eastAsia="Times New Roman"/>
          <w:b w:val="false"/>
          <w:bCs w:val="false"/>
          <w:i w:val="false"/>
          <w:iCs w:val="false"/>
          <w:sz w:val="24"/>
          <w:szCs w:val="24"/>
        </w:rPr>
        <w:t xml:space="preserve">Ich bitte Sie, die Förderung der genannten Zertifizierungen mit einem Bildungsgutschein zu prüfen. Das beigefügte Dossier enthält alle Methodik, alle Kennzahlen sowie ein Register der 18 betroffenen Stellen mit Original-URLs zur Überprüfung.</w:t>
      </w:r>
    </w:p>
    <w:p>
      <w:pPr>
        <w:spacing w:after="40" w:before="300" w:line="312"/>
        <w:jc w:val="right"/>
      </w:pPr>
      <w:r>
        <w:rPr>
          <w:rFonts w:ascii="Times New Roman" w:eastAsia="Times New Roman"/>
          <w:b w:val="false"/>
          <w:bCs w:val="false"/>
          <w:sz w:val="24"/>
          <w:szCs w:val="24"/>
        </w:rPr>
        <w:t xml:space="preserve">Mit freundlichen Grüßen</w:t>
      </w:r>
    </w:p>
    <w:p>
      <w:pPr>
        <w:spacing w:after="160" w:before="0" w:line="312"/>
        <w:jc w:val="right"/>
      </w:pPr>
      <w:r>
        <w:rPr>
          <w:rFonts w:ascii="Times New Roman" w:eastAsia="Times New Roman"/>
          <w:b/>
          <w:bCs/>
          <w:color w:val="8A5A00"/>
          <w:sz w:val="24"/>
          <w:szCs w:val="24"/>
        </w:rPr>
        <w:t xml:space="preserve">【Unterschrift / Vorname Nachname】</w:t>
      </w:r>
    </w:p>
    <w:p>
      <w:pPr>
        <w:spacing w:after="0" w:before="300" w:line="312"/>
        <w:jc w:val="left"/>
      </w:pPr>
      <w:r>
        <w:rPr>
          <w:rFonts w:ascii="Times New Roman" w:eastAsia="Times New Roman"/>
          <w:b w:val="false"/>
          <w:bCs w:val="false"/>
          <w:i/>
          <w:iCs/>
          <w:sz w:val="24"/>
          <w:szCs w:val="24"/>
        </w:rPr>
        <w:t xml:space="preserve">Anlage: Dossier „Azure &amp; Cloud Demand Analysis“ (30.10.2026)</w:t>
      </w:r>
    </w:p>
    <w:sectPr>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2026-10-30T08:45:32.785Z</dcterms:created>
  <dcterms:modified xsi:type="dcterms:W3CDTF">2026-10-30T08:45:32.785Z</dcterms:modified>
</cp:coreProperties>
</file>

<file path=docProps/custom.xml><?xml version="1.0" encoding="utf-8"?>
<Properties xmlns="http://schemas.openxmlformats.org/officeDocument/2006/custom-properties" xmlns:vt="http://schemas.openxmlformats.org/officeDocument/2006/docPropsVTypes"/>
</file>