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31417"/>
          <w:sz w:val="32"/>
          <w:szCs w:val="32"/>
        </w:rPr>
      </w:pPr>
      <w:r w:rsidDel="00000000" w:rsidR="00000000" w:rsidRPr="00000000">
        <w:rPr>
          <w:rFonts w:ascii="Times New Roman" w:cs="Times New Roman" w:eastAsia="Times New Roman" w:hAnsi="Times New Roman"/>
          <w:b w:val="1"/>
          <w:color w:val="131417"/>
          <w:sz w:val="32"/>
          <w:szCs w:val="32"/>
          <w:rtl w:val="0"/>
        </w:rPr>
        <w:t xml:space="preserve">CAT -3</w:t>
      </w:r>
    </w:p>
    <w:p w:rsidR="00000000" w:rsidDel="00000000" w:rsidP="00000000" w:rsidRDefault="00000000" w:rsidRPr="00000000" w14:paraId="00000002">
      <w:pPr>
        <w:jc w:val="center"/>
        <w:rPr>
          <w:rFonts w:ascii="Times New Roman" w:cs="Times New Roman" w:eastAsia="Times New Roman" w:hAnsi="Times New Roman"/>
          <w:b w:val="1"/>
          <w:color w:val="131417"/>
          <w:sz w:val="32"/>
          <w:szCs w:val="32"/>
        </w:rPr>
      </w:pPr>
      <w:r w:rsidDel="00000000" w:rsidR="00000000" w:rsidRPr="00000000">
        <w:rPr>
          <w:rFonts w:ascii="Times New Roman" w:cs="Times New Roman" w:eastAsia="Times New Roman" w:hAnsi="Times New Roman"/>
          <w:b w:val="1"/>
          <w:color w:val="131417"/>
          <w:sz w:val="32"/>
          <w:szCs w:val="32"/>
          <w:rtl w:val="0"/>
        </w:rPr>
        <w:t xml:space="preserve">BIG DATA ANALYTICS LAB - 19MAM67</w:t>
      </w:r>
    </w:p>
    <w:p w:rsidR="00000000" w:rsidDel="00000000" w:rsidP="00000000" w:rsidRDefault="00000000" w:rsidRPr="00000000" w14:paraId="00000003">
      <w:pPr>
        <w:jc w:val="center"/>
        <w:rPr>
          <w:rFonts w:ascii="Times New Roman" w:cs="Times New Roman" w:eastAsia="Times New Roman" w:hAnsi="Times New Roman"/>
          <w:b w:val="1"/>
          <w:color w:val="131417"/>
          <w:sz w:val="30"/>
          <w:szCs w:val="30"/>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color w:val="131417"/>
          <w:sz w:val="30"/>
          <w:szCs w:val="30"/>
        </w:rPr>
      </w:pPr>
      <w:r w:rsidDel="00000000" w:rsidR="00000000" w:rsidRPr="00000000">
        <w:rPr>
          <w:rFonts w:ascii="Times New Roman" w:cs="Times New Roman" w:eastAsia="Times New Roman" w:hAnsi="Times New Roman"/>
          <w:b w:val="1"/>
          <w:color w:val="131417"/>
          <w:sz w:val="30"/>
          <w:szCs w:val="30"/>
          <w:rtl w:val="0"/>
        </w:rPr>
        <w:t xml:space="preserve">TEAM MEMBERS:</w:t>
      </w:r>
    </w:p>
    <w:p w:rsidR="00000000" w:rsidDel="00000000" w:rsidP="00000000" w:rsidRDefault="00000000" w:rsidRPr="00000000" w14:paraId="00000005">
      <w:pPr>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HARINI SRI S - 1934009</w:t>
      </w:r>
    </w:p>
    <w:p w:rsidR="00000000" w:rsidDel="00000000" w:rsidP="00000000" w:rsidRDefault="00000000" w:rsidRPr="00000000" w14:paraId="00000006">
      <w:pPr>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RITHIKA </w:t>
      </w:r>
      <w:r w:rsidDel="00000000" w:rsidR="00000000" w:rsidRPr="00000000">
        <w:rPr>
          <w:rFonts w:ascii="Times New Roman" w:cs="Times New Roman" w:eastAsia="Times New Roman" w:hAnsi="Times New Roman"/>
          <w:color w:val="131417"/>
          <w:sz w:val="26"/>
          <w:szCs w:val="26"/>
          <w:rtl w:val="0"/>
        </w:rPr>
        <w:t xml:space="preserve">SREE</w:t>
      </w:r>
      <w:r w:rsidDel="00000000" w:rsidR="00000000" w:rsidRPr="00000000">
        <w:rPr>
          <w:rFonts w:ascii="Times New Roman" w:cs="Times New Roman" w:eastAsia="Times New Roman" w:hAnsi="Times New Roman"/>
          <w:color w:val="131417"/>
          <w:sz w:val="26"/>
          <w:szCs w:val="26"/>
          <w:rtl w:val="0"/>
        </w:rPr>
        <w:t xml:space="preserve"> K S - 1934031</w:t>
      </w:r>
    </w:p>
    <w:p w:rsidR="00000000" w:rsidDel="00000000" w:rsidP="00000000" w:rsidRDefault="00000000" w:rsidRPr="00000000" w14:paraId="00000007">
      <w:pPr>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SHAMRUTHI R - 1934041</w:t>
      </w:r>
    </w:p>
    <w:p w:rsidR="00000000" w:rsidDel="00000000" w:rsidP="00000000" w:rsidRDefault="00000000" w:rsidRPr="00000000" w14:paraId="00000008">
      <w:pPr>
        <w:jc w:val="left"/>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MONGODB :</w:t>
      </w:r>
    </w:p>
    <w:p w:rsidR="00000000" w:rsidDel="00000000" w:rsidP="00000000" w:rsidRDefault="00000000" w:rsidRPr="00000000" w14:paraId="0000000A">
      <w:pPr>
        <w:ind w:firstLine="72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The MongoDB database is developed and managed by MongoDB.Inc under SSPL(Server Side Public License) and initially released in February 2009. It also provides official driver support for all the popular languages like C, C++, C#, and .Net, Go, Java, Node.js, Perl, PHP, Python, Motor, Ruby, Scala, Swift, Mongoid. So, that you can create an application using any of these languages. Nowadays there are so many companies that use MongoDB like Facebook, Nokia, eBay, Adobe, Google, etc. to store their large amounts of data.</w:t>
      </w:r>
    </w:p>
    <w:p w:rsidR="00000000" w:rsidDel="00000000" w:rsidP="00000000" w:rsidRDefault="00000000" w:rsidRPr="00000000" w14:paraId="0000000B">
      <w:pPr>
        <w:ind w:firstLine="72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The MongoDB environment gives you a server that you can start and then create multiple databases on it using MongoDB. Because of its NoSQL database, the data is stored in the collections and documents. Hence the database, collection, and documents are related to each.</w:t>
      </w:r>
    </w:p>
    <w:p w:rsidR="00000000" w:rsidDel="00000000" w:rsidP="00000000" w:rsidRDefault="00000000" w:rsidRPr="00000000" w14:paraId="0000000C">
      <w:pPr>
        <w:ind w:firstLine="72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3429000"/>
            <wp:effectExtent b="0" l="0" r="0" t="0"/>
            <wp:docPr id="2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HOW MONGODB HELPS IN BIG DATA:</w:t>
      </w:r>
    </w:p>
    <w:p w:rsidR="00000000" w:rsidDel="00000000" w:rsidP="00000000" w:rsidRDefault="00000000" w:rsidRPr="00000000" w14:paraId="0000000E">
      <w:pPr>
        <w:jc w:val="left"/>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0F">
      <w:pPr>
        <w:ind w:firstLine="72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MongoDB is an open-source document-oriented database that is </w:t>
      </w:r>
      <w:r w:rsidDel="00000000" w:rsidR="00000000" w:rsidRPr="00000000">
        <w:rPr>
          <w:rFonts w:ascii="Times New Roman" w:cs="Times New Roman" w:eastAsia="Times New Roman" w:hAnsi="Times New Roman"/>
          <w:b w:val="1"/>
          <w:color w:val="131417"/>
          <w:sz w:val="26"/>
          <w:szCs w:val="26"/>
          <w:rtl w:val="0"/>
        </w:rPr>
        <w:t xml:space="preserve">designed to store a large scale of data and also allows you to work with that data very efficiently</w:t>
      </w:r>
      <w:r w:rsidDel="00000000" w:rsidR="00000000" w:rsidRPr="00000000">
        <w:rPr>
          <w:rFonts w:ascii="Times New Roman" w:cs="Times New Roman" w:eastAsia="Times New Roman" w:hAnsi="Times New Roman"/>
          <w:color w:val="131417"/>
          <w:sz w:val="26"/>
          <w:szCs w:val="26"/>
          <w:rtl w:val="0"/>
        </w:rPr>
        <w:t xml:space="preserve">. It is categorized under the NoSQL (Not only SQL) database because the storage and retrieval of data in the MongoDB are not in the form of tables.</w:t>
      </w:r>
    </w:p>
    <w:p w:rsidR="00000000" w:rsidDel="00000000" w:rsidP="00000000" w:rsidRDefault="00000000" w:rsidRPr="00000000" w14:paraId="00000010">
      <w:pPr>
        <w:jc w:val="left"/>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FEATURES OF MONGODB:</w:t>
      </w:r>
      <w:r w:rsidDel="00000000" w:rsidR="00000000" w:rsidRPr="00000000">
        <w:rPr>
          <w:rtl w:val="0"/>
        </w:rPr>
      </w:r>
    </w:p>
    <w:p w:rsidR="00000000" w:rsidDel="00000000" w:rsidP="00000000" w:rsidRDefault="00000000" w:rsidRPr="00000000" w14:paraId="00000012">
      <w:pPr>
        <w:pStyle w:val="Heading2"/>
        <w:keepNext w:val="0"/>
        <w:keepLines w:val="0"/>
        <w:numPr>
          <w:ilvl w:val="0"/>
          <w:numId w:val="3"/>
        </w:numPr>
        <w:spacing w:after="0" w:before="220" w:line="320" w:lineRule="auto"/>
        <w:ind w:left="720" w:hanging="360"/>
        <w:rPr>
          <w:rFonts w:ascii="Times New Roman" w:cs="Times New Roman" w:eastAsia="Times New Roman" w:hAnsi="Times New Roman"/>
          <w:color w:val="131417"/>
          <w:sz w:val="26"/>
          <w:szCs w:val="26"/>
        </w:rPr>
      </w:pPr>
      <w:bookmarkStart w:colFirst="0" w:colLast="0" w:name="_heading=h.gjdgxs" w:id="0"/>
      <w:bookmarkEnd w:id="0"/>
      <w:r w:rsidDel="00000000" w:rsidR="00000000" w:rsidRPr="00000000">
        <w:rPr>
          <w:rFonts w:ascii="Times New Roman" w:cs="Times New Roman" w:eastAsia="Times New Roman" w:hAnsi="Times New Roman"/>
          <w:color w:val="131417"/>
          <w:sz w:val="26"/>
          <w:szCs w:val="26"/>
          <w:rtl w:val="0"/>
        </w:rPr>
        <w:t xml:space="preserve">Indexing appropriately for better query executions</w:t>
      </w:r>
    </w:p>
    <w:p w:rsidR="00000000" w:rsidDel="00000000" w:rsidP="00000000" w:rsidRDefault="00000000" w:rsidRPr="00000000" w14:paraId="00000013">
      <w:pPr>
        <w:pStyle w:val="Heading2"/>
        <w:keepNext w:val="0"/>
        <w:keepLines w:val="0"/>
        <w:numPr>
          <w:ilvl w:val="0"/>
          <w:numId w:val="3"/>
        </w:numPr>
        <w:spacing w:after="0" w:before="0" w:line="320" w:lineRule="auto"/>
        <w:ind w:left="720" w:hanging="360"/>
        <w:rPr>
          <w:rFonts w:ascii="Times New Roman" w:cs="Times New Roman" w:eastAsia="Times New Roman" w:hAnsi="Times New Roman"/>
          <w:color w:val="131417"/>
          <w:sz w:val="26"/>
          <w:szCs w:val="26"/>
        </w:rPr>
      </w:pPr>
      <w:bookmarkStart w:colFirst="0" w:colLast="0" w:name="_heading=h.30j0zll" w:id="1"/>
      <w:bookmarkEnd w:id="1"/>
      <w:r w:rsidDel="00000000" w:rsidR="00000000" w:rsidRPr="00000000">
        <w:rPr>
          <w:rFonts w:ascii="Times New Roman" w:cs="Times New Roman" w:eastAsia="Times New Roman" w:hAnsi="Times New Roman"/>
          <w:color w:val="131417"/>
          <w:sz w:val="26"/>
          <w:szCs w:val="26"/>
          <w:rtl w:val="0"/>
        </w:rPr>
        <w:t xml:space="preserve"> Replication for better data availability and stability</w:t>
      </w:r>
    </w:p>
    <w:p w:rsidR="00000000" w:rsidDel="00000000" w:rsidP="00000000" w:rsidRDefault="00000000" w:rsidRPr="00000000" w14:paraId="00000014">
      <w:pPr>
        <w:pStyle w:val="Heading2"/>
        <w:keepNext w:val="0"/>
        <w:keepLines w:val="0"/>
        <w:numPr>
          <w:ilvl w:val="0"/>
          <w:numId w:val="3"/>
        </w:numPr>
        <w:spacing w:after="0" w:before="0" w:line="320" w:lineRule="auto"/>
        <w:ind w:left="720" w:hanging="360"/>
        <w:rPr>
          <w:rFonts w:ascii="Times New Roman" w:cs="Times New Roman" w:eastAsia="Times New Roman" w:hAnsi="Times New Roman"/>
          <w:color w:val="131417"/>
          <w:sz w:val="26"/>
          <w:szCs w:val="26"/>
        </w:rPr>
      </w:pPr>
      <w:bookmarkStart w:colFirst="0" w:colLast="0" w:name="_heading=h.1fob9te" w:id="2"/>
      <w:bookmarkEnd w:id="2"/>
      <w:r w:rsidDel="00000000" w:rsidR="00000000" w:rsidRPr="00000000">
        <w:rPr>
          <w:rFonts w:ascii="Times New Roman" w:cs="Times New Roman" w:eastAsia="Times New Roman" w:hAnsi="Times New Roman"/>
          <w:color w:val="131417"/>
          <w:sz w:val="26"/>
          <w:szCs w:val="26"/>
          <w:rtl w:val="0"/>
        </w:rPr>
        <w:t xml:space="preserve">Sharding</w:t>
      </w:r>
    </w:p>
    <w:p w:rsidR="00000000" w:rsidDel="00000000" w:rsidP="00000000" w:rsidRDefault="00000000" w:rsidRPr="00000000" w14:paraId="00000015">
      <w:pPr>
        <w:pStyle w:val="Heading2"/>
        <w:keepNext w:val="0"/>
        <w:keepLines w:val="0"/>
        <w:numPr>
          <w:ilvl w:val="0"/>
          <w:numId w:val="3"/>
        </w:numPr>
        <w:spacing w:after="0" w:before="0" w:line="320" w:lineRule="auto"/>
        <w:ind w:left="720" w:hanging="360"/>
        <w:rPr>
          <w:rFonts w:ascii="Times New Roman" w:cs="Times New Roman" w:eastAsia="Times New Roman" w:hAnsi="Times New Roman"/>
          <w:color w:val="131417"/>
          <w:sz w:val="26"/>
          <w:szCs w:val="26"/>
        </w:rPr>
      </w:pPr>
      <w:bookmarkStart w:colFirst="0" w:colLast="0" w:name="_heading=h.3znysh7" w:id="3"/>
      <w:bookmarkEnd w:id="3"/>
      <w:r w:rsidDel="00000000" w:rsidR="00000000" w:rsidRPr="00000000">
        <w:rPr>
          <w:rFonts w:ascii="Times New Roman" w:cs="Times New Roman" w:eastAsia="Times New Roman" w:hAnsi="Times New Roman"/>
          <w:color w:val="131417"/>
          <w:sz w:val="26"/>
          <w:szCs w:val="26"/>
          <w:rtl w:val="0"/>
        </w:rPr>
        <w:t xml:space="preserve">Load balancing</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Schema-less Database</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Scalability</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Aggregation</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High Performance</w:t>
      </w:r>
    </w:p>
    <w:p w:rsidR="00000000" w:rsidDel="00000000" w:rsidP="00000000" w:rsidRDefault="00000000" w:rsidRPr="00000000" w14:paraId="0000001A">
      <w:pPr>
        <w:rPr>
          <w:rFonts w:ascii="Times New Roman" w:cs="Times New Roman" w:eastAsia="Times New Roman" w:hAnsi="Times New Roman"/>
          <w:b w:val="1"/>
          <w:color w:val="131417"/>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ADVANTAGES OF MONGODB:</w:t>
      </w:r>
    </w:p>
    <w:p w:rsidR="00000000" w:rsidDel="00000000" w:rsidP="00000000" w:rsidRDefault="00000000" w:rsidRPr="00000000" w14:paraId="0000001C">
      <w:pPr>
        <w:jc w:val="left"/>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1D">
      <w:pPr>
        <w:numPr>
          <w:ilvl w:val="0"/>
          <w:numId w:val="2"/>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is a schemaless NoSQL database. You need not to design the schema of the database when you are working with MongoDB.</w:t>
      </w:r>
    </w:p>
    <w:p w:rsidR="00000000" w:rsidDel="00000000" w:rsidP="00000000" w:rsidRDefault="00000000" w:rsidRPr="00000000" w14:paraId="0000001E">
      <w:pPr>
        <w:numPr>
          <w:ilvl w:val="0"/>
          <w:numId w:val="2"/>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does not support join operation.</w:t>
      </w:r>
    </w:p>
    <w:p w:rsidR="00000000" w:rsidDel="00000000" w:rsidP="00000000" w:rsidRDefault="00000000" w:rsidRPr="00000000" w14:paraId="0000001F">
      <w:pPr>
        <w:numPr>
          <w:ilvl w:val="0"/>
          <w:numId w:val="2"/>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provides great flexibility to the fields in the documents.</w:t>
      </w:r>
    </w:p>
    <w:p w:rsidR="00000000" w:rsidDel="00000000" w:rsidP="00000000" w:rsidRDefault="00000000" w:rsidRPr="00000000" w14:paraId="00000020">
      <w:pPr>
        <w:numPr>
          <w:ilvl w:val="0"/>
          <w:numId w:val="2"/>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contains heterogeneous data.</w:t>
      </w:r>
    </w:p>
    <w:p w:rsidR="00000000" w:rsidDel="00000000" w:rsidP="00000000" w:rsidRDefault="00000000" w:rsidRPr="00000000" w14:paraId="00000021">
      <w:pPr>
        <w:numPr>
          <w:ilvl w:val="0"/>
          <w:numId w:val="2"/>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provides high performance, availability, and scalability.</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supports Geospatial efficiently.</w:t>
      </w:r>
    </w:p>
    <w:p w:rsidR="00000000" w:rsidDel="00000000" w:rsidP="00000000" w:rsidRDefault="00000000" w:rsidRPr="00000000" w14:paraId="00000023">
      <w:pPr>
        <w:numPr>
          <w:ilvl w:val="0"/>
          <w:numId w:val="2"/>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is a document oriented database and the data is stored in BSON documents.</w:t>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also supports multiple document ACID transitions(string from MongoDB 4.0).</w:t>
      </w:r>
    </w:p>
    <w:p w:rsidR="00000000" w:rsidDel="00000000" w:rsidP="00000000" w:rsidRDefault="00000000" w:rsidRPr="00000000" w14:paraId="00000025">
      <w:pPr>
        <w:numPr>
          <w:ilvl w:val="0"/>
          <w:numId w:val="2"/>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is easily integrated with Big Data Hadoop</w:t>
      </w:r>
    </w:p>
    <w:p w:rsidR="00000000" w:rsidDel="00000000" w:rsidP="00000000" w:rsidRDefault="00000000" w:rsidRPr="00000000" w14:paraId="00000026">
      <w:pPr>
        <w:rPr>
          <w:rFonts w:ascii="Times New Roman" w:cs="Times New Roman" w:eastAsia="Times New Roman" w:hAnsi="Times New Roman"/>
          <w:b w:val="1"/>
          <w:color w:val="131417"/>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DISADVANTAGES OF MONGODB:</w:t>
      </w:r>
    </w:p>
    <w:p w:rsidR="00000000" w:rsidDel="00000000" w:rsidP="00000000" w:rsidRDefault="00000000" w:rsidRPr="00000000" w14:paraId="00000028">
      <w:pPr>
        <w:rPr>
          <w:rFonts w:ascii="Times New Roman" w:cs="Times New Roman" w:eastAsia="Times New Roman" w:hAnsi="Times New Roman"/>
          <w:b w:val="1"/>
          <w:color w:val="131417"/>
          <w:sz w:val="26"/>
          <w:szCs w:val="26"/>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uses high memory for data storage.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You are not allowed to store more than 16MB data in the documents.</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The nesting of data in BSON is also limited; you are not allowed to nest data more than 100 levels.</w:t>
      </w:r>
    </w:p>
    <w:p w:rsidR="00000000" w:rsidDel="00000000" w:rsidP="00000000" w:rsidRDefault="00000000" w:rsidRPr="00000000" w14:paraId="0000002C">
      <w:pPr>
        <w:rPr>
          <w:rFonts w:ascii="Times New Roman" w:cs="Times New Roman" w:eastAsia="Times New Roman" w:hAnsi="Times New Roman"/>
          <w:b w:val="1"/>
          <w:color w:val="131417"/>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Installation of mongodb:</w:t>
      </w:r>
    </w:p>
    <w:p w:rsidR="00000000" w:rsidDel="00000000" w:rsidP="00000000" w:rsidRDefault="00000000" w:rsidRPr="00000000" w14:paraId="0000002E">
      <w:pPr>
        <w:rPr>
          <w:rFonts w:ascii="Times New Roman" w:cs="Times New Roman" w:eastAsia="Times New Roman" w:hAnsi="Times New Roman"/>
          <w:b w:val="1"/>
          <w:color w:val="0000ff"/>
          <w:sz w:val="26"/>
          <w:szCs w:val="26"/>
        </w:rPr>
      </w:pPr>
      <w:hyperlink r:id="rId8">
        <w:r w:rsidDel="00000000" w:rsidR="00000000" w:rsidRPr="00000000">
          <w:rPr>
            <w:rFonts w:ascii="Times New Roman" w:cs="Times New Roman" w:eastAsia="Times New Roman" w:hAnsi="Times New Roman"/>
            <w:b w:val="1"/>
            <w:color w:val="1155cc"/>
            <w:sz w:val="26"/>
            <w:szCs w:val="26"/>
            <w:u w:val="single"/>
            <w:rtl w:val="0"/>
          </w:rPr>
          <w:t xml:space="preserve">https://www.mongodb.com/try/download/community</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Pr>
        <w:drawing>
          <wp:inline distB="114300" distT="114300" distL="114300" distR="114300">
            <wp:extent cx="5943600" cy="2692400"/>
            <wp:effectExtent b="0" l="0" r="0" t="0"/>
            <wp:docPr id="2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PROCEDURE:</w:t>
      </w:r>
    </w:p>
    <w:p w:rsidR="00000000" w:rsidDel="00000000" w:rsidP="00000000" w:rsidRDefault="00000000" w:rsidRPr="00000000" w14:paraId="00000033">
      <w:pPr>
        <w:ind w:left="0" w:firstLine="0"/>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Install pymongo module to connect the shell and mongodb and work with the database in the python shell.</w:t>
      </w:r>
      <w:r w:rsidDel="00000000" w:rsidR="00000000" w:rsidRPr="00000000">
        <w:rPr>
          <w:rtl w:val="0"/>
        </w:rPr>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Insert the data to mongodb using pymongo as follows.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1955800"/>
            <wp:effectExtent b="0" l="0" r="0" t="0"/>
            <wp:docPr id="2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2032000"/>
            <wp:effectExtent b="0" l="0" r="0" t="0"/>
            <wp:docPr id="2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Import the necessary libraries.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1143000"/>
            <wp:effectExtent b="0" l="0" r="0" t="0"/>
            <wp:docPr id="2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Connect the python shell with mongodb with the help of pymongo as follows.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723900"/>
            <wp:effectExtent b="0" l="0" r="0" t="0"/>
            <wp:docPr id="3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The dataset has 768 rows and 9 columns.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2324100"/>
            <wp:effectExtent b="0" l="0" r="0" t="0"/>
            <wp:docPr id="3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Split the dataset into training and testing dataset.</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381000"/>
            <wp:effectExtent b="0" l="0" r="0" t="0"/>
            <wp:docPr id="31"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Print the train and test shape.</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825500"/>
            <wp:effectExtent b="0" l="0" r="0" t="0"/>
            <wp:docPr id="2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Initialize the Estimator object.</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589624"/>
            <wp:effectExtent b="0" l="0" r="0" t="0"/>
            <wp:docPr id="35" name="image3.png"/>
            <a:graphic>
              <a:graphicData uri="http://schemas.openxmlformats.org/drawingml/2006/picture">
                <pic:pic>
                  <pic:nvPicPr>
                    <pic:cNvPr id="0" name="image3.png"/>
                    <pic:cNvPicPr preferRelativeResize="0"/>
                  </pic:nvPicPr>
                  <pic:blipFill>
                    <a:blip r:embed="rId17"/>
                    <a:srcRect b="0" l="0" r="0" t="22621"/>
                    <a:stretch>
                      <a:fillRect/>
                    </a:stretch>
                  </pic:blipFill>
                  <pic:spPr>
                    <a:xfrm>
                      <a:off x="0" y="0"/>
                      <a:ext cx="5943600" cy="58962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Fit the model to the training set in order to predict classes.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393700"/>
            <wp:effectExtent b="0" l="0" r="0" t="0"/>
            <wp:docPr id="3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Based on the training dataset, the model predicts the following for the test set:</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2171700"/>
            <wp:effectExtent b="0" l="0" r="0" t="0"/>
            <wp:docPr id="2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Print the test score.</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647700"/>
            <wp:effectExtent b="0" l="0" r="0" t="0"/>
            <wp:docPr id="3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Save the model to disk.</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584200"/>
            <wp:effectExtent b="0" l="0" r="0" t="0"/>
            <wp:docPr id="3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Load the model from disk.</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635000"/>
            <wp:effectExtent b="0" l="0" r="0" t="0"/>
            <wp:docPr id="2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Save the model to db as mentioned below.</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1701800"/>
            <wp:effectExtent b="0" l="0" r="0" t="0"/>
            <wp:docPr id="3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1701800"/>
                    </a:xfrm>
                    <a:prstGeom prst="rect"/>
                    <a:ln/>
                  </pic:spPr>
                </pic:pic>
              </a:graphicData>
            </a:graphic>
          </wp:inline>
        </w:drawing>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546100"/>
            <wp:effectExtent b="0" l="0" r="0" t="0"/>
            <wp:docPr id="3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Pr>
        <w:drawing>
          <wp:inline distB="114300" distT="114300" distL="114300" distR="114300">
            <wp:extent cx="3333750" cy="1390650"/>
            <wp:effectExtent b="0" l="0" r="0" t="0"/>
            <wp:docPr id="3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333750" cy="1390650"/>
                    </a:xfrm>
                    <a:prstGeom prst="rect"/>
                    <a:ln/>
                  </pic:spPr>
                </pic:pic>
              </a:graphicData>
            </a:graphic>
          </wp:inline>
        </w:drawing>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800100"/>
            <wp:effectExtent b="0" l="0" r="0" t="0"/>
            <wp:docPr id="4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Get the saved model from the database.</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2197100"/>
            <wp:effectExtent b="0" l="0" r="0" t="0"/>
            <wp:docPr id="23"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color w:val="131417"/>
          <w:sz w:val="26"/>
          <w:szCs w:val="26"/>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png"/><Relationship Id="rId25" Type="http://schemas.openxmlformats.org/officeDocument/2006/relationships/image" Target="media/image16.png"/><Relationship Id="rId28" Type="http://schemas.openxmlformats.org/officeDocument/2006/relationships/header" Target="header1.xm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yperlink" Target="https://www.mongodb.com/try/download/community" TargetMode="External"/><Relationship Id="rId11" Type="http://schemas.openxmlformats.org/officeDocument/2006/relationships/image" Target="media/image15.png"/><Relationship Id="rId10" Type="http://schemas.openxmlformats.org/officeDocument/2006/relationships/image" Target="media/image17.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20.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9.png"/><Relationship Id="rId19" Type="http://schemas.openxmlformats.org/officeDocument/2006/relationships/image" Target="media/image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YeL+p1kL6ng2KXPl8/E7MPRGfA==">AMUW2mX2rPBz7170Ywfl6hmX2ZgHI/ORwCXCGbjW5dkszrySOVxGnUJCkkiytu2FHqA4AcVE4XmMww4H76yFSYUqq5mZKhZKsZ8GrW64g/YwBHL7i1WfqIvb2I6lTZvHDXwIblEQZBgblpvNnZsD4+VhXkpO6xNSGRBVKRVm7G9dsqXe8gTOa+w=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