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8A689C" w14:paraId="5C3D2E80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0D7377"/>
            <w:tcMar>
              <w:top w:w="2400" w:type="dxa"/>
              <w:left w:w="1000" w:type="dxa"/>
              <w:bottom w:w="2400" w:type="dxa"/>
              <w:right w:w="1000" w:type="dxa"/>
            </w:tcMar>
          </w:tcPr>
          <w:p w14:paraId="1AF225A0" w14:textId="77777777" w:rsidR="008A689C" w:rsidRDefault="00000000">
            <w:pPr>
              <w:spacing w:after="280"/>
              <w:jc w:val="center"/>
            </w:pPr>
            <w:r>
              <w:rPr>
                <w:color w:val="88CCCC"/>
                <w:spacing w:val="200"/>
                <w:sz w:val="20"/>
                <w:szCs w:val="20"/>
              </w:rPr>
              <w:t>PORTFOLIO  PROJECT</w:t>
            </w:r>
          </w:p>
          <w:p w14:paraId="569A1C5A" w14:textId="77777777" w:rsidR="008A689C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88"/>
                <w:szCs w:val="88"/>
              </w:rPr>
              <w:t>Retail Sales</w:t>
            </w:r>
          </w:p>
          <w:p w14:paraId="713E8F7F" w14:textId="77777777" w:rsidR="008A689C" w:rsidRDefault="00000000">
            <w:pPr>
              <w:spacing w:after="360"/>
              <w:jc w:val="center"/>
            </w:pPr>
            <w:r>
              <w:rPr>
                <w:b/>
                <w:bCs/>
                <w:color w:val="FFFFFF"/>
                <w:sz w:val="88"/>
                <w:szCs w:val="88"/>
              </w:rPr>
              <w:t>Analysis Dashboard</w:t>
            </w:r>
          </w:p>
          <w:p w14:paraId="0813DD12" w14:textId="77777777" w:rsidR="008A689C" w:rsidRDefault="00000000">
            <w:pPr>
              <w:spacing w:after="280"/>
              <w:jc w:val="center"/>
            </w:pPr>
            <w:r>
              <w:rPr>
                <w:color w:val="3A9999"/>
                <w:sz w:val="22"/>
                <w:szCs w:val="22"/>
              </w:rPr>
              <w:t>─────────────────────────────────────</w:t>
            </w:r>
          </w:p>
          <w:p w14:paraId="7D14BE99" w14:textId="77777777" w:rsidR="008A689C" w:rsidRDefault="00000000">
            <w:pPr>
              <w:spacing w:after="120"/>
              <w:jc w:val="center"/>
            </w:pPr>
            <w:r>
              <w:rPr>
                <w:color w:val="BBEAEB"/>
                <w:sz w:val="24"/>
                <w:szCs w:val="24"/>
              </w:rPr>
              <w:t>US Superstore Dataset  ·  2014–2017  ·  9,995 Records</w:t>
            </w:r>
          </w:p>
          <w:p w14:paraId="1FE0E33A" w14:textId="77777777" w:rsidR="008A689C" w:rsidRDefault="00000000">
            <w:pPr>
              <w:spacing w:after="480"/>
              <w:jc w:val="center"/>
            </w:pPr>
            <w:r>
              <w:rPr>
                <w:color w:val="88AAAA"/>
              </w:rPr>
              <w:t>End-to-end project: data cleaning  ·  SQL analysis  ·  interactive dashboard</w:t>
            </w:r>
          </w:p>
          <w:p w14:paraId="1179F46D" w14:textId="77777777" w:rsidR="008A689C" w:rsidRDefault="00000000">
            <w:pPr>
              <w:spacing w:after="320"/>
              <w:jc w:val="center"/>
            </w:pPr>
            <w:r>
              <w:rPr>
                <w:color w:val="3A9999"/>
                <w:sz w:val="22"/>
                <w:szCs w:val="22"/>
              </w:rPr>
              <w:t>─────────────────────────────────────</w:t>
            </w:r>
          </w:p>
          <w:p w14:paraId="0EA2B099" w14:textId="204D6D31" w:rsidR="008A689C" w:rsidRDefault="002D7DF4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Shama Catherin T</w:t>
            </w:r>
          </w:p>
          <w:p w14:paraId="125D9D80" w14:textId="77777777" w:rsidR="008A689C" w:rsidRDefault="00000000">
            <w:pPr>
              <w:spacing w:after="100"/>
              <w:jc w:val="center"/>
            </w:pPr>
            <w:r>
              <w:rPr>
                <w:color w:val="BBEAEB"/>
                <w:sz w:val="22"/>
                <w:szCs w:val="22"/>
              </w:rPr>
              <w:t>Aspiring Data Analyst</w:t>
            </w:r>
          </w:p>
          <w:p w14:paraId="2C6FE8A8" w14:textId="77777777" w:rsidR="008A689C" w:rsidRDefault="00000000">
            <w:pPr>
              <w:jc w:val="center"/>
            </w:pPr>
            <w:r>
              <w:rPr>
                <w:color w:val="88AAAA"/>
                <w:sz w:val="20"/>
                <w:szCs w:val="20"/>
              </w:rPr>
              <w:t>March 2026</w:t>
            </w:r>
          </w:p>
        </w:tc>
      </w:tr>
    </w:tbl>
    <w:p w14:paraId="322DCA8E" w14:textId="77777777" w:rsidR="008A689C" w:rsidRDefault="00000000">
      <w:r>
        <w:br w:type="page"/>
      </w:r>
    </w:p>
    <w:p w14:paraId="21C06C33" w14:textId="77777777" w:rsidR="008A689C" w:rsidRDefault="008A689C">
      <w:pPr>
        <w:sectPr w:rsidR="008A689C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6E03A65C" w14:textId="77777777" w:rsidR="008A689C" w:rsidRDefault="00000000">
      <w:pPr>
        <w:shd w:val="clear" w:color="auto" w:fill="0D7377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lastRenderedPageBreak/>
        <w:t>1.  Project Overview</w:t>
      </w:r>
    </w:p>
    <w:p w14:paraId="1D11FC5A" w14:textId="77777777" w:rsidR="008A689C" w:rsidRDefault="00000000">
      <w:pPr>
        <w:spacing w:before="80"/>
      </w:pPr>
      <w:r>
        <w:t xml:space="preserve"> </w:t>
      </w:r>
    </w:p>
    <w:p w14:paraId="560AD5F2" w14:textId="77777777" w:rsidR="008A689C" w:rsidRDefault="00000000">
      <w:pPr>
        <w:spacing w:before="60" w:after="80"/>
        <w:jc w:val="both"/>
      </w:pPr>
      <w:r>
        <w:rPr>
          <w:color w:val="333333"/>
        </w:rPr>
        <w:t>This project is a complete end-to-end retail sales analysis built on the US Superstore dataset — a widely recognised dataset covering 9,995 sales transactions across the United States between 2014 and 2017.</w:t>
      </w:r>
    </w:p>
    <w:p w14:paraId="78BE892A" w14:textId="77777777" w:rsidR="008A689C" w:rsidRDefault="00000000">
      <w:pPr>
        <w:spacing w:before="60" w:after="80"/>
        <w:jc w:val="both"/>
      </w:pPr>
      <w:r>
        <w:rPr>
          <w:color w:val="333333"/>
        </w:rPr>
        <w:t>The goal was to simulate a real-world business intelligence workflow: clean raw data, perform SQL-based analysis to extract business insights, and present findings through a professional interactive Power BI dashboard.</w:t>
      </w:r>
    </w:p>
    <w:p w14:paraId="40A111CF" w14:textId="77777777" w:rsidR="008A689C" w:rsidRDefault="00000000">
      <w:pPr>
        <w:spacing w:before="80"/>
      </w:pPr>
      <w:r>
        <w:t xml:space="preserve"> </w:t>
      </w:r>
    </w:p>
    <w:p w14:paraId="7E350E48" w14:textId="77777777" w:rsidR="008A689C" w:rsidRDefault="00000000">
      <w:pPr>
        <w:spacing w:before="220" w:after="80"/>
      </w:pPr>
      <w:r>
        <w:rPr>
          <w:b/>
          <w:bCs/>
          <w:color w:val="0D7377"/>
          <w:sz w:val="23"/>
          <w:szCs w:val="23"/>
        </w:rPr>
        <w:t>Business Questions Answered</w:t>
      </w:r>
    </w:p>
    <w:p w14:paraId="5471E96D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Revenue &amp; Growth:</w:t>
      </w:r>
      <w:r>
        <w:rPr>
          <w:color w:val="333333"/>
        </w:rPr>
        <w:t xml:space="preserve"> Which years and months drove the most revenue? Is the business growing?</w:t>
      </w:r>
    </w:p>
    <w:p w14:paraId="3114CB72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Profitability:</w:t>
      </w:r>
      <w:r>
        <w:rPr>
          <w:color w:val="333333"/>
        </w:rPr>
        <w:t xml:space="preserve"> Which product categories and sub-categories are most and least profitable?</w:t>
      </w:r>
    </w:p>
    <w:p w14:paraId="05CDADE2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Regional Performance:</w:t>
      </w:r>
      <w:r>
        <w:rPr>
          <w:color w:val="333333"/>
        </w:rPr>
        <w:t xml:space="preserve"> Which regions generate the most revenue and highest margins?</w:t>
      </w:r>
    </w:p>
    <w:p w14:paraId="3E9465EF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Customer Behaviour:</w:t>
      </w:r>
      <w:r>
        <w:rPr>
          <w:color w:val="333333"/>
        </w:rPr>
        <w:t xml:space="preserve"> Which segments are most valuable? Who are the top-performing managers?</w:t>
      </w:r>
    </w:p>
    <w:p w14:paraId="5E174974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Operational Risk:</w:t>
      </w:r>
      <w:r>
        <w:rPr>
          <w:color w:val="333333"/>
        </w:rPr>
        <w:t xml:space="preserve"> What is the return rate? How do discounts affect profitability?</w:t>
      </w:r>
    </w:p>
    <w:p w14:paraId="3E69D9DB" w14:textId="77777777" w:rsidR="008A689C" w:rsidRDefault="00000000">
      <w:pPr>
        <w:spacing w:before="160"/>
      </w:pPr>
      <w:r>
        <w:t xml:space="preserve"> </w:t>
      </w:r>
    </w:p>
    <w:p w14:paraId="7DD783EA" w14:textId="77777777" w:rsidR="008A689C" w:rsidRDefault="00000000">
      <w:pPr>
        <w:shd w:val="clear" w:color="auto" w:fill="0D7377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2.  Tools &amp; Technology</w:t>
      </w:r>
    </w:p>
    <w:p w14:paraId="4FECB4A6" w14:textId="77777777" w:rsidR="008A689C" w:rsidRDefault="00000000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689C" w14:paraId="7A4203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DB1BE5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0D7377"/>
                <w:sz w:val="22"/>
                <w:szCs w:val="22"/>
              </w:rPr>
              <w:t>Python / Pandas</w:t>
            </w:r>
          </w:p>
          <w:p w14:paraId="5ECA06FE" w14:textId="77777777" w:rsidR="008A689C" w:rsidRDefault="00000000">
            <w:pPr>
              <w:jc w:val="center"/>
            </w:pPr>
            <w:r>
              <w:rPr>
                <w:color w:val="5A7A7D"/>
                <w:sz w:val="18"/>
                <w:szCs w:val="18"/>
              </w:rPr>
              <w:t>Data Cleaning</w:t>
            </w:r>
          </w:p>
        </w:tc>
        <w:tc>
          <w:tcPr>
            <w:tcW w:w="234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7B2035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0D7377"/>
                <w:sz w:val="22"/>
                <w:szCs w:val="22"/>
              </w:rPr>
              <w:t>MySQL / phpMyAdmin</w:t>
            </w:r>
          </w:p>
          <w:p w14:paraId="198F543E" w14:textId="77777777" w:rsidR="008A689C" w:rsidRDefault="00000000">
            <w:pPr>
              <w:jc w:val="center"/>
            </w:pPr>
            <w:r>
              <w:rPr>
                <w:color w:val="5A7A7D"/>
                <w:sz w:val="18"/>
                <w:szCs w:val="18"/>
              </w:rPr>
              <w:t>SQL Analysis</w:t>
            </w:r>
          </w:p>
        </w:tc>
        <w:tc>
          <w:tcPr>
            <w:tcW w:w="234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9F90D6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0D7377"/>
                <w:sz w:val="22"/>
                <w:szCs w:val="22"/>
              </w:rPr>
              <w:t>Power BI Desktop</w:t>
            </w:r>
          </w:p>
          <w:p w14:paraId="46843211" w14:textId="77777777" w:rsidR="008A689C" w:rsidRDefault="00000000">
            <w:pPr>
              <w:jc w:val="center"/>
            </w:pPr>
            <w:r>
              <w:rPr>
                <w:color w:val="5A7A7D"/>
                <w:sz w:val="18"/>
                <w:szCs w:val="18"/>
              </w:rPr>
              <w:t>Dashboard</w:t>
            </w:r>
          </w:p>
        </w:tc>
        <w:tc>
          <w:tcPr>
            <w:tcW w:w="234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818539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0D7377"/>
                <w:sz w:val="22"/>
                <w:szCs w:val="22"/>
              </w:rPr>
              <w:t>Excel / CSV</w:t>
            </w:r>
          </w:p>
          <w:p w14:paraId="7BE0CDBF" w14:textId="77777777" w:rsidR="008A689C" w:rsidRDefault="00000000">
            <w:pPr>
              <w:jc w:val="center"/>
            </w:pPr>
            <w:r>
              <w:rPr>
                <w:color w:val="5A7A7D"/>
                <w:sz w:val="18"/>
                <w:szCs w:val="18"/>
              </w:rPr>
              <w:t>Data Source</w:t>
            </w:r>
          </w:p>
        </w:tc>
      </w:tr>
    </w:tbl>
    <w:p w14:paraId="51970E8E" w14:textId="77777777" w:rsidR="008A689C" w:rsidRDefault="00000000">
      <w:pPr>
        <w:spacing w:before="160"/>
      </w:pPr>
      <w:r>
        <w:t xml:space="preserve"> </w:t>
      </w:r>
    </w:p>
    <w:p w14:paraId="2B1638C6" w14:textId="77777777" w:rsidR="008A689C" w:rsidRDefault="00000000">
      <w:pPr>
        <w:shd w:val="clear" w:color="auto" w:fill="0D7377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3.  Data Cleaning  —  Python / Pandas</w:t>
      </w:r>
    </w:p>
    <w:p w14:paraId="0E8CDFF2" w14:textId="77777777" w:rsidR="008A689C" w:rsidRDefault="00000000">
      <w:pPr>
        <w:spacing w:before="80"/>
      </w:pPr>
      <w:r>
        <w:t xml:space="preserve"> </w:t>
      </w:r>
    </w:p>
    <w:p w14:paraId="4D77FC7D" w14:textId="77777777" w:rsidR="008A689C" w:rsidRDefault="00000000">
      <w:pPr>
        <w:spacing w:before="60" w:after="80"/>
        <w:jc w:val="both"/>
      </w:pPr>
      <w:r>
        <w:rPr>
          <w:color w:val="333333"/>
        </w:rPr>
        <w:t>The raw dataset was loaded into a Pandas DataFrame and cleaned through the following steps before being exported for SQL analysis:</w:t>
      </w:r>
    </w:p>
    <w:p w14:paraId="0F1E1C62" w14:textId="77777777" w:rsidR="008A689C" w:rsidRDefault="00000000">
      <w:pPr>
        <w:spacing w:before="80"/>
      </w:pPr>
      <w:r>
        <w:t xml:space="preserve"> </w:t>
      </w:r>
    </w:p>
    <w:p w14:paraId="11338E55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Null value handling:</w:t>
      </w:r>
      <w:r>
        <w:rPr>
          <w:color w:val="333333"/>
        </w:rPr>
        <w:t xml:space="preserve"> Checked all 25 columns for missing values and removed incomplete rows</w:t>
      </w:r>
    </w:p>
    <w:p w14:paraId="01E8053C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Date formatting:</w:t>
      </w:r>
      <w:r>
        <w:rPr>
          <w:color w:val="333333"/>
        </w:rPr>
        <w:t xml:space="preserve"> Converted order_date and ship_date from string to proper datetime format</w:t>
      </w:r>
    </w:p>
    <w:p w14:paraId="3D1D84AC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Data type correction:</w:t>
      </w:r>
      <w:r>
        <w:rPr>
          <w:color w:val="333333"/>
        </w:rPr>
        <w:t xml:space="preserve"> Ensured numeric columns (sales, profit, discount, quantity) stored as float64</w:t>
      </w:r>
    </w:p>
    <w:p w14:paraId="307784F7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Calculated columns:</w:t>
      </w:r>
      <w:r>
        <w:rPr>
          <w:color w:val="333333"/>
        </w:rPr>
        <w:t xml:space="preserve"> Added year, month, month_name and profit_margin for easier downstream analysis</w:t>
      </w:r>
    </w:p>
    <w:p w14:paraId="7434D756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Duplicate check:</w:t>
      </w:r>
      <w:r>
        <w:rPr>
          <w:color w:val="333333"/>
        </w:rPr>
        <w:t xml:space="preserve"> Verified no duplicate Order IDs existed across 9,995 records</w:t>
      </w:r>
    </w:p>
    <w:p w14:paraId="2A35F5C1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Three clean tables exported:</w:t>
      </w:r>
      <w:r>
        <w:rPr>
          <w:color w:val="333333"/>
        </w:rPr>
        <w:t xml:space="preserve"> orders_cleaned, returns_cleaned, people_cleaned saved as CSV</w:t>
      </w:r>
    </w:p>
    <w:p w14:paraId="7321BC29" w14:textId="77777777" w:rsidR="008A689C" w:rsidRDefault="00000000">
      <w:pPr>
        <w:spacing w:before="80"/>
      </w:pPr>
      <w:r>
        <w:t xml:space="preserve"> </w:t>
      </w:r>
    </w:p>
    <w:p w14:paraId="703C62EF" w14:textId="77777777" w:rsidR="008A689C" w:rsidRDefault="00000000">
      <w:pPr>
        <w:spacing w:before="80" w:after="80"/>
        <w:jc w:val="both"/>
      </w:pPr>
      <w:r>
        <w:rPr>
          <w:b/>
          <w:bCs/>
          <w:color w:val="1A1A2E"/>
        </w:rPr>
        <w:t xml:space="preserve">Result: </w:t>
      </w:r>
      <w:r>
        <w:rPr>
          <w:color w:val="333333"/>
        </w:rPr>
        <w:t>9,995 rows × 25 columns across 3 relational tables, zero null values, ready for SQL import.</w:t>
      </w:r>
    </w:p>
    <w:p w14:paraId="57AC5658" w14:textId="77777777" w:rsidR="008A689C" w:rsidRDefault="00000000">
      <w:pPr>
        <w:spacing w:before="160"/>
      </w:pPr>
      <w:r>
        <w:t xml:space="preserve"> </w:t>
      </w:r>
    </w:p>
    <w:p w14:paraId="44E3225A" w14:textId="77777777" w:rsidR="002D7DF4" w:rsidRDefault="002D7DF4">
      <w:pPr>
        <w:spacing w:before="160"/>
      </w:pPr>
    </w:p>
    <w:p w14:paraId="015C2425" w14:textId="77777777" w:rsidR="002D7DF4" w:rsidRDefault="002D7DF4">
      <w:pPr>
        <w:spacing w:before="160"/>
      </w:pPr>
    </w:p>
    <w:p w14:paraId="178C8E98" w14:textId="77777777" w:rsidR="002D7DF4" w:rsidRDefault="002D7DF4">
      <w:pPr>
        <w:spacing w:before="160"/>
      </w:pPr>
    </w:p>
    <w:p w14:paraId="097960FD" w14:textId="77777777" w:rsidR="008A689C" w:rsidRDefault="00000000">
      <w:pPr>
        <w:shd w:val="clear" w:color="auto" w:fill="0D7377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lastRenderedPageBreak/>
        <w:t>4.  SQL Analysis  —  MySQL / phpMyAdmin</w:t>
      </w:r>
    </w:p>
    <w:p w14:paraId="108A766C" w14:textId="77777777" w:rsidR="008A689C" w:rsidRDefault="00000000">
      <w:pPr>
        <w:spacing w:before="80"/>
      </w:pPr>
      <w:r>
        <w:t xml:space="preserve"> </w:t>
      </w:r>
    </w:p>
    <w:p w14:paraId="2AEDBCAA" w14:textId="77777777" w:rsidR="008A689C" w:rsidRDefault="00000000">
      <w:pPr>
        <w:spacing w:before="60" w:after="80"/>
        <w:jc w:val="both"/>
      </w:pPr>
      <w:r>
        <w:rPr>
          <w:color w:val="333333"/>
        </w:rPr>
        <w:t>The three cleaned tables were imported into a MySQL database. SQL queries were written to answer each of the core business questions:</w:t>
      </w:r>
    </w:p>
    <w:p w14:paraId="7D6B9EC5" w14:textId="77777777" w:rsidR="008A689C" w:rsidRDefault="00000000">
      <w:pPr>
        <w:spacing w:before="80"/>
      </w:pPr>
      <w:r>
        <w:t xml:space="preserve"> </w:t>
      </w:r>
    </w:p>
    <w:p w14:paraId="24B6E3AE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Summary statistics:</w:t>
      </w:r>
      <w:r>
        <w:rPr>
          <w:color w:val="333333"/>
        </w:rPr>
        <w:t xml:space="preserve"> Total revenue, orders, customers and average order value</w:t>
      </w:r>
    </w:p>
    <w:p w14:paraId="17494448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Monthly revenue trend:</w:t>
      </w:r>
      <w:r>
        <w:rPr>
          <w:color w:val="333333"/>
        </w:rPr>
        <w:t xml:space="preserve"> DATE_FORMAT grouping to analyse sales seasonality month by month</w:t>
      </w:r>
    </w:p>
    <w:p w14:paraId="70CD4F3A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Revenue by category &amp; sub-category:</w:t>
      </w:r>
      <w:r>
        <w:rPr>
          <w:color w:val="333333"/>
        </w:rPr>
        <w:t xml:space="preserve"> GROUP BY with ORDER BY to rank all 17 sub-categories</w:t>
      </w:r>
    </w:p>
    <w:p w14:paraId="0F655271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Customer value analysis:</w:t>
      </w:r>
      <w:r>
        <w:rPr>
          <w:color w:val="333333"/>
        </w:rPr>
        <w:t xml:space="preserve"> Top customers ranked by total spend and order frequency</w:t>
      </w:r>
    </w:p>
    <w:p w14:paraId="3D1881F5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Regional performance:</w:t>
      </w:r>
      <w:r>
        <w:rPr>
          <w:color w:val="333333"/>
        </w:rPr>
        <w:t xml:space="preserve"> Revenue, order count and profit grouped by region</w:t>
      </w:r>
    </w:p>
    <w:p w14:paraId="703E63BA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Profit vs revenue comparison:</w:t>
      </w:r>
      <w:r>
        <w:rPr>
          <w:color w:val="333333"/>
        </w:rPr>
        <w:t xml:space="preserve"> Identifying margin gaps between high-revenue, low-profit categories</w:t>
      </w:r>
    </w:p>
    <w:p w14:paraId="2484BA9A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Multi-table JOIN:</w:t>
      </w:r>
      <w:r>
        <w:rPr>
          <w:color w:val="333333"/>
        </w:rPr>
        <w:t xml:space="preserve"> Joining orders + returns + people to enrich analysis with return rate data</w:t>
      </w:r>
    </w:p>
    <w:p w14:paraId="12F76C4E" w14:textId="77777777" w:rsidR="008A689C" w:rsidRDefault="00000000">
      <w:pPr>
        <w:spacing w:before="80"/>
      </w:pPr>
      <w:r>
        <w:t xml:space="preserve"> </w:t>
      </w:r>
    </w:p>
    <w:p w14:paraId="3902B551" w14:textId="77777777" w:rsidR="008A689C" w:rsidRDefault="00000000">
      <w:pPr>
        <w:spacing w:before="80" w:after="80"/>
        <w:jc w:val="both"/>
      </w:pPr>
      <w:r>
        <w:rPr>
          <w:b/>
          <w:bCs/>
          <w:color w:val="1A1A2E"/>
        </w:rPr>
        <w:t xml:space="preserve">Key SQL insight: </w:t>
      </w:r>
      <w:r>
        <w:rPr>
          <w:color w:val="333333"/>
        </w:rPr>
        <w:t>Joining the returns table revealed 8% of all orders were returned — a critical risk metric invisible in the orders table alone.</w:t>
      </w:r>
    </w:p>
    <w:p w14:paraId="37F2BB1E" w14:textId="77777777" w:rsidR="008A689C" w:rsidRDefault="00000000">
      <w:pPr>
        <w:spacing w:before="160"/>
      </w:pPr>
      <w:r>
        <w:t xml:space="preserve"> </w:t>
      </w:r>
    </w:p>
    <w:p w14:paraId="76014DCE" w14:textId="77777777" w:rsidR="008A689C" w:rsidRDefault="00000000">
      <w:pPr>
        <w:shd w:val="clear" w:color="auto" w:fill="0D7377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5.  Power BI Dashboard</w:t>
      </w:r>
    </w:p>
    <w:p w14:paraId="2B12C4DC" w14:textId="77777777" w:rsidR="008A689C" w:rsidRDefault="00000000">
      <w:pPr>
        <w:spacing w:before="80"/>
      </w:pPr>
      <w:r>
        <w:t xml:space="preserve"> </w:t>
      </w:r>
    </w:p>
    <w:p w14:paraId="0A16EA7E" w14:textId="77777777" w:rsidR="008A689C" w:rsidRDefault="00000000">
      <w:pPr>
        <w:spacing w:before="60" w:after="80"/>
        <w:jc w:val="both"/>
      </w:pPr>
      <w:r>
        <w:rPr>
          <w:color w:val="333333"/>
        </w:rPr>
        <w:t>The final stage was building a single-page interactive Power BI dashboard to communicate key business insights clearly to both technical and non-technical stakeholders.</w:t>
      </w:r>
    </w:p>
    <w:p w14:paraId="2C2E8A96" w14:textId="77777777" w:rsidR="008A689C" w:rsidRDefault="00000000">
      <w:pPr>
        <w:spacing w:before="80"/>
      </w:pPr>
      <w:r>
        <w:t xml:space="preserve"> </w:t>
      </w:r>
    </w:p>
    <w:p w14:paraId="108779C8" w14:textId="77777777" w:rsidR="008A689C" w:rsidRDefault="00000000">
      <w:pPr>
        <w:spacing w:before="220" w:after="80"/>
      </w:pPr>
      <w:r>
        <w:rPr>
          <w:b/>
          <w:bCs/>
          <w:color w:val="0D7377"/>
          <w:sz w:val="23"/>
          <w:szCs w:val="23"/>
        </w:rPr>
        <w:t>Visuals Built</w:t>
      </w:r>
    </w:p>
    <w:p w14:paraId="3857A69A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4 KPI cards:</w:t>
      </w:r>
      <w:r>
        <w:rPr>
          <w:color w:val="333333"/>
        </w:rPr>
        <w:t xml:space="preserve"> Total Sales, Total Profit, Total Orders, Returned Orders</w:t>
      </w:r>
    </w:p>
    <w:p w14:paraId="159F3D96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Sales Trend by Year:</w:t>
      </w:r>
      <w:r>
        <w:rPr>
          <w:color w:val="333333"/>
        </w:rPr>
        <w:t xml:space="preserve"> Multi-line chart comparing all 4 years — instantly shows growth trajectory</w:t>
      </w:r>
    </w:p>
    <w:p w14:paraId="190A5C97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Sales &amp; Profit by Category:</w:t>
      </w:r>
      <w:r>
        <w:rPr>
          <w:color w:val="333333"/>
        </w:rPr>
        <w:t xml:space="preserve"> Clustered bar showing both metrics side by side per category</w:t>
      </w:r>
    </w:p>
    <w:p w14:paraId="3D8ED011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Sub-Category Performance table:</w:t>
      </w:r>
      <w:r>
        <w:rPr>
          <w:color w:val="333333"/>
        </w:rPr>
        <w:t xml:space="preserve"> Conditional formatting with red-to-green gradient on profit column</w:t>
      </w:r>
    </w:p>
    <w:p w14:paraId="2AD0F365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Sales by Region:</w:t>
      </w:r>
      <w:r>
        <w:rPr>
          <w:color w:val="333333"/>
        </w:rPr>
        <w:t xml:space="preserve"> Horizontal bar chart with one distinct colour per region</w:t>
      </w:r>
    </w:p>
    <w:p w14:paraId="2D162DA7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Discount vs Profit scatter plot:</w:t>
      </w:r>
      <w:r>
        <w:rPr>
          <w:color w:val="333333"/>
        </w:rPr>
        <w:t xml:space="preserve"> Reveals the profit cliff at 20%+ discounts with trend line</w:t>
      </w:r>
    </w:p>
    <w:p w14:paraId="46E22FD7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Sales by Regional Manager:</w:t>
      </w:r>
      <w:r>
        <w:rPr>
          <w:color w:val="333333"/>
        </w:rPr>
        <w:t xml:space="preserve"> Column chart linking manager performance to their region</w:t>
      </w:r>
    </w:p>
    <w:p w14:paraId="6E523294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Interactive slicers:</w:t>
      </w:r>
      <w:r>
        <w:rPr>
          <w:color w:val="333333"/>
        </w:rPr>
        <w:t xml:space="preserve"> Filter by Year and Customer Segment — all visuals update simultaneously</w:t>
      </w:r>
    </w:p>
    <w:p w14:paraId="626B520C" w14:textId="77777777" w:rsidR="008A689C" w:rsidRDefault="00000000">
      <w:pPr>
        <w:spacing w:before="80"/>
      </w:pPr>
      <w:r>
        <w:t xml:space="preserve"> </w:t>
      </w:r>
    </w:p>
    <w:p w14:paraId="4A3780FB" w14:textId="77777777" w:rsidR="008A689C" w:rsidRDefault="00000000">
      <w:pPr>
        <w:spacing w:before="220" w:after="80"/>
      </w:pPr>
      <w:r>
        <w:rPr>
          <w:b/>
          <w:bCs/>
          <w:color w:val="0D7377"/>
          <w:sz w:val="23"/>
          <w:szCs w:val="23"/>
        </w:rPr>
        <w:t>Key Design Decisions</w:t>
      </w:r>
    </w:p>
    <w:p w14:paraId="4E5C093B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Consistent teal colour theme:</w:t>
      </w:r>
      <w:r>
        <w:rPr>
          <w:color w:val="333333"/>
        </w:rPr>
        <w:t xml:space="preserve"> #0D7377 family throughout — red reserved exclusively for losses</w:t>
      </w:r>
    </w:p>
    <w:p w14:paraId="3BDAF36D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Replaced pie chart with horizontal bar:</w:t>
      </w:r>
      <w:r>
        <w:rPr>
          <w:color w:val="333333"/>
        </w:rPr>
        <w:t xml:space="preserve"> Bar charts are more accurate for value comparison</w:t>
      </w:r>
    </w:p>
    <w:p w14:paraId="59B97204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Merged two category charts into one:</w:t>
      </w:r>
      <w:r>
        <w:rPr>
          <w:color w:val="333333"/>
        </w:rPr>
        <w:t xml:space="preserve"> Saves space and adds clearer side-by-side comparison</w:t>
      </w:r>
    </w:p>
    <w:p w14:paraId="3A57DFFE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Removed treemap:</w:t>
      </w:r>
      <w:r>
        <w:rPr>
          <w:color w:val="333333"/>
        </w:rPr>
        <w:t xml:space="preserve"> Replaced with a clean KPI card — one number tells the story better</w:t>
      </w:r>
    </w:p>
    <w:p w14:paraId="5838D343" w14:textId="77777777" w:rsidR="008A689C" w:rsidRDefault="00000000">
      <w:pPr>
        <w:spacing w:before="160"/>
      </w:pPr>
      <w:r>
        <w:t xml:space="preserve"> </w:t>
      </w:r>
    </w:p>
    <w:p w14:paraId="704F8336" w14:textId="77777777" w:rsidR="002D7DF4" w:rsidRDefault="002D7DF4">
      <w:pPr>
        <w:spacing w:before="160"/>
      </w:pPr>
    </w:p>
    <w:p w14:paraId="30F49097" w14:textId="77777777" w:rsidR="002D7DF4" w:rsidRDefault="002D7DF4">
      <w:pPr>
        <w:spacing w:before="160"/>
      </w:pPr>
    </w:p>
    <w:p w14:paraId="170D8FD4" w14:textId="77777777" w:rsidR="008A689C" w:rsidRDefault="00000000">
      <w:pPr>
        <w:shd w:val="clear" w:color="auto" w:fill="0D7377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lastRenderedPageBreak/>
        <w:t>6.  Key Business Findings</w:t>
      </w:r>
    </w:p>
    <w:p w14:paraId="7E536D5C" w14:textId="77777777" w:rsidR="008A689C" w:rsidRDefault="00000000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8A689C" w14:paraId="656A34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76F36" w14:textId="77777777" w:rsidR="008A689C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3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25026" w14:textId="77777777" w:rsidR="008A689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37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97A00" w14:textId="77777777" w:rsidR="008A689C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 w:rsidR="008A689C" w14:paraId="4028DF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3D985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Technology leads revenue</w:t>
            </w:r>
          </w:p>
        </w:tc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C82C9" w14:textId="77777777" w:rsidR="008A689C" w:rsidRDefault="00000000">
            <w:r>
              <w:rPr>
                <w:color w:val="333333"/>
                <w:sz w:val="19"/>
                <w:szCs w:val="19"/>
              </w:rPr>
              <w:t>$836K sales, 17.4% margin</w:t>
            </w:r>
          </w:p>
        </w:tc>
        <w:tc>
          <w:tcPr>
            <w:tcW w:w="37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206B9" w14:textId="77777777" w:rsidR="008A689C" w:rsidRDefault="00000000">
            <w:r>
              <w:rPr>
                <w:color w:val="333333"/>
                <w:sz w:val="19"/>
                <w:szCs w:val="19"/>
              </w:rPr>
              <w:t>Primary growth driver — prioritise inventory</w:t>
            </w:r>
          </w:p>
        </w:tc>
      </w:tr>
      <w:tr w:rsidR="008A689C" w14:paraId="4FAAFA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D4614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Furniture is a margin risk</w:t>
            </w:r>
          </w:p>
        </w:tc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67257" w14:textId="77777777" w:rsidR="008A689C" w:rsidRDefault="00000000">
            <w:r>
              <w:rPr>
                <w:color w:val="333333"/>
                <w:sz w:val="19"/>
                <w:szCs w:val="19"/>
              </w:rPr>
              <w:t>$742K revenue, only 2.5% margin</w:t>
            </w:r>
          </w:p>
        </w:tc>
        <w:tc>
          <w:tcPr>
            <w:tcW w:w="37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D3DDC" w14:textId="77777777" w:rsidR="008A689C" w:rsidRDefault="00000000">
            <w:r>
              <w:rPr>
                <w:color w:val="333333"/>
                <w:sz w:val="19"/>
                <w:szCs w:val="19"/>
              </w:rPr>
              <w:t>Review pricing and supplier costs urgently</w:t>
            </w:r>
          </w:p>
        </w:tc>
      </w:tr>
      <w:tr w:rsidR="008A689C" w14:paraId="0B9203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B7C1F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Tables sub-category loses money</w:t>
            </w:r>
          </w:p>
        </w:tc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5A4A7" w14:textId="77777777" w:rsidR="008A689C" w:rsidRDefault="00000000">
            <w:r>
              <w:rPr>
                <w:color w:val="333333"/>
                <w:sz w:val="19"/>
                <w:szCs w:val="19"/>
              </w:rPr>
              <w:t>-$17,725 total profit</w:t>
            </w:r>
          </w:p>
        </w:tc>
        <w:tc>
          <w:tcPr>
            <w:tcW w:w="37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A6A04" w14:textId="77777777" w:rsidR="008A689C" w:rsidRDefault="00000000">
            <w:r>
              <w:rPr>
                <w:color w:val="333333"/>
                <w:sz w:val="19"/>
                <w:szCs w:val="19"/>
              </w:rPr>
              <w:t>Discontinue or reprice this sub-category</w:t>
            </w:r>
          </w:p>
        </w:tc>
      </w:tr>
      <w:tr w:rsidR="008A689C" w14:paraId="6008B2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A183F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Discounts above 20% lose money</w:t>
            </w:r>
          </w:p>
        </w:tc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135C0" w14:textId="77777777" w:rsidR="008A689C" w:rsidRDefault="00000000">
            <w:r>
              <w:rPr>
                <w:color w:val="333333"/>
                <w:sz w:val="19"/>
                <w:szCs w:val="19"/>
              </w:rPr>
              <w:t>Avg profit flips negative at 21%+</w:t>
            </w:r>
          </w:p>
        </w:tc>
        <w:tc>
          <w:tcPr>
            <w:tcW w:w="37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7F32C" w14:textId="77777777" w:rsidR="008A689C" w:rsidRDefault="00000000">
            <w:r>
              <w:rPr>
                <w:color w:val="333333"/>
                <w:sz w:val="19"/>
                <w:szCs w:val="19"/>
              </w:rPr>
              <w:t>Cap discount policy at 20% maximum</w:t>
            </w:r>
          </w:p>
        </w:tc>
      </w:tr>
      <w:tr w:rsidR="008A689C" w14:paraId="28E96C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5D330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West region is strongest</w:t>
            </w:r>
          </w:p>
        </w:tc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3B2BB" w14:textId="77777777" w:rsidR="008A689C" w:rsidRDefault="00000000">
            <w:r>
              <w:rPr>
                <w:color w:val="333333"/>
                <w:sz w:val="19"/>
                <w:szCs w:val="19"/>
              </w:rPr>
              <w:t>$725K revenue, 14.9% margin</w:t>
            </w:r>
          </w:p>
        </w:tc>
        <w:tc>
          <w:tcPr>
            <w:tcW w:w="37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C5EB1" w14:textId="77777777" w:rsidR="008A689C" w:rsidRDefault="00000000">
            <w:r>
              <w:rPr>
                <w:color w:val="333333"/>
                <w:sz w:val="19"/>
                <w:szCs w:val="19"/>
              </w:rPr>
              <w:t>Replicate West strategies in Central region</w:t>
            </w:r>
          </w:p>
        </w:tc>
      </w:tr>
      <w:tr w:rsidR="008A689C" w14:paraId="73DCD0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2735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Consumer segment dominates</w:t>
            </w:r>
          </w:p>
        </w:tc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AF02C" w14:textId="77777777" w:rsidR="008A689C" w:rsidRDefault="00000000">
            <w:r>
              <w:rPr>
                <w:color w:val="333333"/>
                <w:sz w:val="19"/>
                <w:szCs w:val="19"/>
              </w:rPr>
              <w:t>50.5% of total revenue</w:t>
            </w:r>
          </w:p>
        </w:tc>
        <w:tc>
          <w:tcPr>
            <w:tcW w:w="37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CB29C" w14:textId="77777777" w:rsidR="008A689C" w:rsidRDefault="00000000">
            <w:r>
              <w:rPr>
                <w:color w:val="333333"/>
                <w:sz w:val="19"/>
                <w:szCs w:val="19"/>
              </w:rPr>
              <w:t>Strong loyalty programme opportunity</w:t>
            </w:r>
          </w:p>
        </w:tc>
      </w:tr>
      <w:tr w:rsidR="008A689C" w14:paraId="1DA9CF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4E9EB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Q4 consistently peaks</w:t>
            </w:r>
          </w:p>
        </w:tc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ED42E" w14:textId="77777777" w:rsidR="008A689C" w:rsidRDefault="00000000">
            <w:r>
              <w:rPr>
                <w:color w:val="333333"/>
                <w:sz w:val="19"/>
                <w:szCs w:val="19"/>
              </w:rPr>
              <w:t>Nov–Dec spike every year</w:t>
            </w:r>
          </w:p>
        </w:tc>
        <w:tc>
          <w:tcPr>
            <w:tcW w:w="37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ED3A2" w14:textId="77777777" w:rsidR="008A689C" w:rsidRDefault="00000000">
            <w:r>
              <w:rPr>
                <w:color w:val="333333"/>
                <w:sz w:val="19"/>
                <w:szCs w:val="19"/>
              </w:rPr>
              <w:t>Increase stock and staffing every Q4</w:t>
            </w:r>
          </w:p>
        </w:tc>
      </w:tr>
      <w:tr w:rsidR="008A689C" w14:paraId="3F400B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99587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Anna Andreadi top performer</w:t>
            </w:r>
          </w:p>
        </w:tc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A087A" w14:textId="77777777" w:rsidR="008A689C" w:rsidRDefault="00000000">
            <w:r>
              <w:rPr>
                <w:color w:val="333333"/>
                <w:sz w:val="19"/>
                <w:szCs w:val="19"/>
              </w:rPr>
              <w:t>$725K sales, West region</w:t>
            </w:r>
          </w:p>
        </w:tc>
        <w:tc>
          <w:tcPr>
            <w:tcW w:w="37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3FF25" w14:textId="77777777" w:rsidR="008A689C" w:rsidRDefault="00000000">
            <w:r>
              <w:rPr>
                <w:color w:val="333333"/>
                <w:sz w:val="19"/>
                <w:szCs w:val="19"/>
              </w:rPr>
              <w:t>Study her approach for other regions</w:t>
            </w:r>
          </w:p>
        </w:tc>
      </w:tr>
    </w:tbl>
    <w:p w14:paraId="1708FE24" w14:textId="77777777" w:rsidR="008A689C" w:rsidRDefault="00000000">
      <w:pPr>
        <w:spacing w:before="160"/>
      </w:pPr>
      <w:r>
        <w:t xml:space="preserve"> </w:t>
      </w:r>
    </w:p>
    <w:p w14:paraId="4F0A6898" w14:textId="77777777" w:rsidR="008A689C" w:rsidRDefault="00000000">
      <w:pPr>
        <w:shd w:val="clear" w:color="auto" w:fill="0D7377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7.  Results at a Glance</w:t>
      </w:r>
    </w:p>
    <w:p w14:paraId="5D5B6DED" w14:textId="77777777" w:rsidR="008A689C" w:rsidRDefault="00000000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689C" w14:paraId="01C444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950DB8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0D7377"/>
                <w:sz w:val="52"/>
                <w:szCs w:val="52"/>
              </w:rPr>
              <w:t>$2.30M</w:t>
            </w:r>
          </w:p>
          <w:p w14:paraId="4C3BFF8B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5A7A7D"/>
                <w:sz w:val="19"/>
                <w:szCs w:val="19"/>
              </w:rPr>
              <w:t>Total Revenue</w:t>
            </w:r>
          </w:p>
          <w:p w14:paraId="34C75E13" w14:textId="77777777" w:rsidR="008A689C" w:rsidRDefault="00000000">
            <w:pPr>
              <w:jc w:val="center"/>
            </w:pPr>
            <w:r>
              <w:rPr>
                <w:color w:val="14A085"/>
                <w:sz w:val="17"/>
                <w:szCs w:val="17"/>
              </w:rPr>
              <w:t>↑ 51.4% growth 2014–2017</w:t>
            </w:r>
          </w:p>
        </w:tc>
        <w:tc>
          <w:tcPr>
            <w:tcW w:w="234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70CBED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0D7377"/>
                <w:sz w:val="52"/>
                <w:szCs w:val="52"/>
              </w:rPr>
              <w:t>$286K</w:t>
            </w:r>
          </w:p>
          <w:p w14:paraId="054C38D0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5A7A7D"/>
                <w:sz w:val="19"/>
                <w:szCs w:val="19"/>
              </w:rPr>
              <w:t>Total Profit</w:t>
            </w:r>
          </w:p>
          <w:p w14:paraId="582C44C0" w14:textId="77777777" w:rsidR="008A689C" w:rsidRDefault="00000000">
            <w:pPr>
              <w:jc w:val="center"/>
            </w:pPr>
            <w:r>
              <w:rPr>
                <w:color w:val="14A085"/>
                <w:sz w:val="17"/>
                <w:szCs w:val="17"/>
              </w:rPr>
              <w:t>12.5% overall margin</w:t>
            </w:r>
          </w:p>
        </w:tc>
        <w:tc>
          <w:tcPr>
            <w:tcW w:w="234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5654A4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0D7377"/>
                <w:sz w:val="52"/>
                <w:szCs w:val="52"/>
              </w:rPr>
              <w:t>5,009</w:t>
            </w:r>
          </w:p>
          <w:p w14:paraId="4BF9D7B7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5A7A7D"/>
                <w:sz w:val="19"/>
                <w:szCs w:val="19"/>
              </w:rPr>
              <w:t>Total Orders</w:t>
            </w:r>
          </w:p>
          <w:p w14:paraId="4AD573E7" w14:textId="77777777" w:rsidR="008A689C" w:rsidRDefault="00000000">
            <w:pPr>
              <w:jc w:val="center"/>
            </w:pPr>
            <w:r>
              <w:rPr>
                <w:color w:val="14A085"/>
                <w:sz w:val="17"/>
                <w:szCs w:val="17"/>
              </w:rPr>
              <w:t>793 unique customers</w:t>
            </w:r>
          </w:p>
        </w:tc>
        <w:tc>
          <w:tcPr>
            <w:tcW w:w="234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CC3863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0D7377"/>
                <w:sz w:val="52"/>
                <w:szCs w:val="52"/>
              </w:rPr>
              <w:t>8.0%</w:t>
            </w:r>
          </w:p>
          <w:p w14:paraId="2A9C1525" w14:textId="77777777" w:rsidR="008A689C" w:rsidRDefault="00000000">
            <w:pPr>
              <w:spacing w:after="40"/>
              <w:jc w:val="center"/>
            </w:pPr>
            <w:r>
              <w:rPr>
                <w:b/>
                <w:bCs/>
                <w:color w:val="5A7A7D"/>
                <w:sz w:val="19"/>
                <w:szCs w:val="19"/>
              </w:rPr>
              <w:t>Return Rate</w:t>
            </w:r>
          </w:p>
          <w:p w14:paraId="40E3E490" w14:textId="77777777" w:rsidR="008A689C" w:rsidRDefault="00000000">
            <w:pPr>
              <w:jc w:val="center"/>
            </w:pPr>
            <w:r>
              <w:rPr>
                <w:color w:val="14A085"/>
                <w:sz w:val="17"/>
                <w:szCs w:val="17"/>
              </w:rPr>
              <w:t>296 returned orders</w:t>
            </w:r>
          </w:p>
        </w:tc>
      </w:tr>
    </w:tbl>
    <w:p w14:paraId="6172809B" w14:textId="77777777" w:rsidR="008A689C" w:rsidRDefault="00000000">
      <w:pPr>
        <w:spacing w:before="160"/>
      </w:pPr>
      <w:r>
        <w:t xml:space="preserve"> </w:t>
      </w:r>
    </w:p>
    <w:p w14:paraId="00BC9FC5" w14:textId="77777777" w:rsidR="008A689C" w:rsidRDefault="00000000">
      <w:pPr>
        <w:shd w:val="clear" w:color="auto" w:fill="0D7377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8.  Skills Demonstrated</w:t>
      </w:r>
    </w:p>
    <w:p w14:paraId="5F49EA6F" w14:textId="77777777" w:rsidR="008A689C" w:rsidRDefault="00000000">
      <w:pPr>
        <w:spacing w:before="80"/>
      </w:pPr>
      <w:r>
        <w:t xml:space="preserve"> </w:t>
      </w:r>
    </w:p>
    <w:p w14:paraId="31B38210" w14:textId="77777777" w:rsidR="008A689C" w:rsidRDefault="00000000">
      <w:pPr>
        <w:spacing w:before="220" w:after="80"/>
      </w:pPr>
      <w:r>
        <w:rPr>
          <w:b/>
          <w:bCs/>
          <w:color w:val="0D7377"/>
          <w:sz w:val="23"/>
          <w:szCs w:val="23"/>
        </w:rPr>
        <w:t>Technical</w:t>
      </w:r>
    </w:p>
    <w:p w14:paraId="4E9167AB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Python / Pandas:</w:t>
      </w:r>
      <w:r>
        <w:rPr>
          <w:color w:val="333333"/>
        </w:rPr>
        <w:t xml:space="preserve"> Real-world data cleaning — nulls, type conversion, feature engineering</w:t>
      </w:r>
    </w:p>
    <w:p w14:paraId="3B42EC61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SQL:</w:t>
      </w:r>
      <w:r>
        <w:rPr>
          <w:color w:val="333333"/>
        </w:rPr>
        <w:t xml:space="preserve"> Multi-table joins, aggregations, GROUP BY / ORDER BY for business reporting</w:t>
      </w:r>
    </w:p>
    <w:p w14:paraId="1173163D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Power BI:</w:t>
      </w:r>
      <w:r>
        <w:rPr>
          <w:color w:val="333333"/>
        </w:rPr>
        <w:t xml:space="preserve"> Slicers, conditional formatting, combo charts, custom colour theming</w:t>
      </w:r>
    </w:p>
    <w:p w14:paraId="0728E334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Data storytelling:</w:t>
      </w:r>
      <w:r>
        <w:rPr>
          <w:color w:val="333333"/>
        </w:rPr>
        <w:t xml:space="preserve"> Translating raw numbers into clear visual narratives for stakeholders</w:t>
      </w:r>
    </w:p>
    <w:p w14:paraId="46A0E87B" w14:textId="77777777" w:rsidR="008A689C" w:rsidRDefault="00000000">
      <w:pPr>
        <w:spacing w:before="80"/>
      </w:pPr>
      <w:r>
        <w:t xml:space="preserve"> </w:t>
      </w:r>
    </w:p>
    <w:p w14:paraId="26037F11" w14:textId="77777777" w:rsidR="008A689C" w:rsidRDefault="00000000">
      <w:pPr>
        <w:spacing w:before="220" w:after="80"/>
      </w:pPr>
      <w:r>
        <w:rPr>
          <w:b/>
          <w:bCs/>
          <w:color w:val="0D7377"/>
          <w:sz w:val="23"/>
          <w:szCs w:val="23"/>
        </w:rPr>
        <w:t>Analytical</w:t>
      </w:r>
    </w:p>
    <w:p w14:paraId="6F2E747B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Business framing:</w:t>
      </w:r>
      <w:r>
        <w:rPr>
          <w:color w:val="333333"/>
        </w:rPr>
        <w:t xml:space="preserve"> Connecting every metric to a concrete business decision or risk</w:t>
      </w:r>
    </w:p>
    <w:p w14:paraId="6437938F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Chart selection:</w:t>
      </w:r>
      <w:r>
        <w:rPr>
          <w:color w:val="333333"/>
        </w:rPr>
        <w:t xml:space="preserve"> Choosing bar vs line vs scatter based on the analytical purpose</w:t>
      </w:r>
    </w:p>
    <w:p w14:paraId="4324BEF9" w14:textId="77777777" w:rsidR="008A68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Insight discovery:</w:t>
      </w:r>
      <w:r>
        <w:rPr>
          <w:color w:val="333333"/>
        </w:rPr>
        <w:t xml:space="preserve"> Discount-profit relationship invisible in raw tables, obvious in scatter plot</w:t>
      </w:r>
    </w:p>
    <w:p w14:paraId="73BF311E" w14:textId="77777777" w:rsidR="008A689C" w:rsidRDefault="00000000">
      <w:pPr>
        <w:spacing w:before="160"/>
      </w:pPr>
      <w:r>
        <w:t xml:space="preserve"> </w:t>
      </w:r>
    </w:p>
    <w:p w14:paraId="08CC43DD" w14:textId="77777777" w:rsidR="008A689C" w:rsidRDefault="00000000">
      <w:pPr>
        <w:shd w:val="clear" w:color="auto" w:fill="0D7377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lastRenderedPageBreak/>
        <w:t>9.  Interview Talking Points</w:t>
      </w:r>
    </w:p>
    <w:p w14:paraId="1F54216C" w14:textId="77777777" w:rsidR="008A689C" w:rsidRDefault="00000000">
      <w:pPr>
        <w:spacing w:before="80"/>
      </w:pPr>
      <w:r>
        <w:t xml:space="preserve"> </w:t>
      </w:r>
    </w:p>
    <w:p w14:paraId="7992DF2F" w14:textId="77777777" w:rsidR="008A689C" w:rsidRDefault="00000000">
      <w:pPr>
        <w:spacing w:before="80" w:after="80"/>
        <w:jc w:val="both"/>
      </w:pPr>
      <w:r>
        <w:rPr>
          <w:b/>
          <w:bCs/>
          <w:color w:val="1A1A2E"/>
        </w:rPr>
        <w:t xml:space="preserve">"I built this end-to-end — </w:t>
      </w:r>
      <w:r>
        <w:rPr>
          <w:color w:val="333333"/>
        </w:rPr>
        <w:t>from raw data through Python cleaning, SQL analysis, to a Power BI dashboard. I understand every stage of the analytics pipeline."</w:t>
      </w:r>
    </w:p>
    <w:p w14:paraId="1288FBB3" w14:textId="77777777" w:rsidR="008A689C" w:rsidRDefault="00000000">
      <w:pPr>
        <w:spacing w:before="80"/>
      </w:pPr>
      <w:r>
        <w:t xml:space="preserve"> </w:t>
      </w:r>
    </w:p>
    <w:p w14:paraId="2C2CAB9D" w14:textId="77777777" w:rsidR="008A689C" w:rsidRDefault="00000000">
      <w:pPr>
        <w:spacing w:before="80" w:after="80"/>
        <w:jc w:val="both"/>
      </w:pPr>
      <w:r>
        <w:rPr>
          <w:b/>
          <w:bCs/>
          <w:color w:val="1A1A2E"/>
        </w:rPr>
        <w:t xml:space="preserve">"Discounts above 20% flip to negative profit — </w:t>
      </w:r>
      <w:r>
        <w:rPr>
          <w:color w:val="333333"/>
        </w:rPr>
        <w:t>that insight directly affects pricing decisions and I found it through scatter plot visualisation of 9,995 transactions."</w:t>
      </w:r>
    </w:p>
    <w:p w14:paraId="48C0789B" w14:textId="77777777" w:rsidR="008A689C" w:rsidRDefault="00000000">
      <w:pPr>
        <w:spacing w:before="80"/>
      </w:pPr>
      <w:r>
        <w:t xml:space="preserve"> </w:t>
      </w:r>
    </w:p>
    <w:p w14:paraId="1ADFB298" w14:textId="77777777" w:rsidR="008A689C" w:rsidRDefault="00000000">
      <w:pPr>
        <w:spacing w:before="80" w:after="80"/>
        <w:jc w:val="both"/>
      </w:pPr>
      <w:r>
        <w:rPr>
          <w:b/>
          <w:bCs/>
          <w:color w:val="1A1A2E"/>
        </w:rPr>
        <w:t xml:space="preserve">"I replaced the pie chart with a horizontal bar — </w:t>
      </w:r>
      <w:r>
        <w:rPr>
          <w:color w:val="333333"/>
        </w:rPr>
        <w:t>because bar charts are more accurate for value comparison. I know the why behind every design choice."</w:t>
      </w:r>
    </w:p>
    <w:p w14:paraId="12D3345C" w14:textId="77777777" w:rsidR="008A689C" w:rsidRDefault="00000000">
      <w:pPr>
        <w:spacing w:before="80"/>
      </w:pPr>
      <w:r>
        <w:t xml:space="preserve"> </w:t>
      </w:r>
    </w:p>
    <w:p w14:paraId="4B8C574E" w14:textId="77777777" w:rsidR="008A689C" w:rsidRDefault="00000000">
      <w:pPr>
        <w:spacing w:before="80" w:after="80"/>
        <w:jc w:val="both"/>
      </w:pPr>
      <w:r>
        <w:rPr>
          <w:b/>
          <w:bCs/>
          <w:color w:val="1A1A2E"/>
        </w:rPr>
        <w:t xml:space="preserve">"Furniture has $742K revenue but only 2.5% margin — </w:t>
      </w:r>
      <w:r>
        <w:rPr>
          <w:color w:val="333333"/>
        </w:rPr>
        <w:t>versus Technology's 17.4%. That gap flags a real pricing or supplier cost problem worth investigating."</w:t>
      </w:r>
    </w:p>
    <w:p w14:paraId="61FE39C7" w14:textId="77777777" w:rsidR="008A689C" w:rsidRDefault="00000000">
      <w:pPr>
        <w:spacing w:before="160"/>
      </w:pPr>
      <w:r>
        <w:t xml:space="preserve"> </w:t>
      </w:r>
    </w:p>
    <w:p w14:paraId="70FB7D74" w14:textId="77777777" w:rsidR="008A689C" w:rsidRDefault="00000000">
      <w:pPr>
        <w:shd w:val="clear" w:color="auto" w:fill="0D7377"/>
        <w:spacing w:before="320"/>
        <w:ind w:left="180" w:right="180"/>
      </w:pPr>
      <w:r>
        <w:rPr>
          <w:b/>
          <w:bCs/>
          <w:color w:val="FFFFFF"/>
          <w:sz w:val="28"/>
          <w:szCs w:val="28"/>
        </w:rPr>
        <w:t>10.  Project Files</w:t>
      </w:r>
    </w:p>
    <w:p w14:paraId="7B08B623" w14:textId="77777777" w:rsidR="008A689C" w:rsidRDefault="00000000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8A689C" w14:paraId="0DCB0E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0453E" w14:textId="77777777" w:rsidR="008A689C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D1DFB" w14:textId="77777777" w:rsidR="008A689C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3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42ACF" w14:textId="77777777" w:rsidR="008A689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A689C" w14:paraId="2D614C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AEEE5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orders_cleaned</w:t>
            </w:r>
          </w:p>
        </w:tc>
        <w:tc>
          <w:tcPr>
            <w:tcW w:w="2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BA347" w14:textId="77777777" w:rsidR="008A689C" w:rsidRDefault="00000000">
            <w:r>
              <w:rPr>
                <w:color w:val="333333"/>
                <w:sz w:val="19"/>
                <w:szCs w:val="19"/>
              </w:rPr>
              <w:t>.csv / .xls</w:t>
            </w:r>
          </w:p>
        </w:tc>
        <w:tc>
          <w:tcPr>
            <w:tcW w:w="43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3BDB3" w14:textId="77777777" w:rsidR="008A689C" w:rsidRDefault="00000000">
            <w:r>
              <w:rPr>
                <w:color w:val="333333"/>
                <w:sz w:val="19"/>
                <w:szCs w:val="19"/>
              </w:rPr>
              <w:t>Cleaned orders — 9,995 rows, 25 columns</w:t>
            </w:r>
          </w:p>
        </w:tc>
      </w:tr>
      <w:tr w:rsidR="008A689C" w14:paraId="35B2C6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F06D8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returns_cleaned</w:t>
            </w:r>
          </w:p>
        </w:tc>
        <w:tc>
          <w:tcPr>
            <w:tcW w:w="2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63B4D" w14:textId="77777777" w:rsidR="008A689C" w:rsidRDefault="00000000">
            <w:r>
              <w:rPr>
                <w:color w:val="333333"/>
                <w:sz w:val="19"/>
                <w:szCs w:val="19"/>
              </w:rPr>
              <w:t>.csv / .xls</w:t>
            </w:r>
          </w:p>
        </w:tc>
        <w:tc>
          <w:tcPr>
            <w:tcW w:w="43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DC09A" w14:textId="77777777" w:rsidR="008A689C" w:rsidRDefault="00000000">
            <w:r>
              <w:rPr>
                <w:color w:val="333333"/>
                <w:sz w:val="19"/>
                <w:szCs w:val="19"/>
              </w:rPr>
              <w:t>Returned orders — 296 records</w:t>
            </w:r>
          </w:p>
        </w:tc>
      </w:tr>
      <w:tr w:rsidR="008A689C" w14:paraId="69575D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C1EC2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people_cleaned</w:t>
            </w:r>
          </w:p>
        </w:tc>
        <w:tc>
          <w:tcPr>
            <w:tcW w:w="2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4B865" w14:textId="77777777" w:rsidR="008A689C" w:rsidRDefault="00000000">
            <w:r>
              <w:rPr>
                <w:color w:val="333333"/>
                <w:sz w:val="19"/>
                <w:szCs w:val="19"/>
              </w:rPr>
              <w:t>.csv / .xls</w:t>
            </w:r>
          </w:p>
        </w:tc>
        <w:tc>
          <w:tcPr>
            <w:tcW w:w="43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2ABD8" w14:textId="77777777" w:rsidR="008A689C" w:rsidRDefault="00000000">
            <w:r>
              <w:rPr>
                <w:color w:val="333333"/>
                <w:sz w:val="19"/>
                <w:szCs w:val="19"/>
              </w:rPr>
              <w:t>Regional managers — 4 records</w:t>
            </w:r>
          </w:p>
        </w:tc>
      </w:tr>
      <w:tr w:rsidR="008A689C" w14:paraId="44EADA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35007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SQL_outputs</w:t>
            </w:r>
          </w:p>
        </w:tc>
        <w:tc>
          <w:tcPr>
            <w:tcW w:w="2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1FC74" w14:textId="77777777" w:rsidR="008A689C" w:rsidRDefault="00000000">
            <w:r>
              <w:rPr>
                <w:color w:val="333333"/>
                <w:sz w:val="19"/>
                <w:szCs w:val="19"/>
              </w:rPr>
              <w:t>.docx</w:t>
            </w:r>
          </w:p>
        </w:tc>
        <w:tc>
          <w:tcPr>
            <w:tcW w:w="43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EB4CD" w14:textId="77777777" w:rsidR="008A689C" w:rsidRDefault="00000000">
            <w:r>
              <w:rPr>
                <w:color w:val="333333"/>
                <w:sz w:val="19"/>
                <w:szCs w:val="19"/>
              </w:rPr>
              <w:t>Screenshots of all MySQL query results</w:t>
            </w:r>
          </w:p>
        </w:tc>
      </w:tr>
      <w:tr w:rsidR="008A689C" w14:paraId="6BEE8F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EFBF1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sales_analysis_dashboard</w:t>
            </w:r>
          </w:p>
        </w:tc>
        <w:tc>
          <w:tcPr>
            <w:tcW w:w="2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40799" w14:textId="77777777" w:rsidR="008A689C" w:rsidRDefault="00000000">
            <w:r>
              <w:rPr>
                <w:color w:val="333333"/>
                <w:sz w:val="19"/>
                <w:szCs w:val="19"/>
              </w:rPr>
              <w:t>.pbix</w:t>
            </w:r>
          </w:p>
        </w:tc>
        <w:tc>
          <w:tcPr>
            <w:tcW w:w="43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43127" w14:textId="77777777" w:rsidR="008A689C" w:rsidRDefault="00000000">
            <w:r>
              <w:rPr>
                <w:color w:val="333333"/>
                <w:sz w:val="19"/>
                <w:szCs w:val="19"/>
              </w:rPr>
              <w:t>Power BI dashboard file</w:t>
            </w:r>
          </w:p>
        </w:tc>
      </w:tr>
      <w:tr w:rsidR="008A689C" w14:paraId="5B54E1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06666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retail_sales_dashboard</w:t>
            </w:r>
          </w:p>
        </w:tc>
        <w:tc>
          <w:tcPr>
            <w:tcW w:w="2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51B51" w14:textId="77777777" w:rsidR="008A689C" w:rsidRDefault="00000000">
            <w:r>
              <w:rPr>
                <w:color w:val="333333"/>
                <w:sz w:val="19"/>
                <w:szCs w:val="19"/>
              </w:rPr>
              <w:t>.html</w:t>
            </w:r>
          </w:p>
        </w:tc>
        <w:tc>
          <w:tcPr>
            <w:tcW w:w="43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5B81B" w14:textId="77777777" w:rsidR="008A689C" w:rsidRDefault="00000000">
            <w:r>
              <w:rPr>
                <w:color w:val="333333"/>
                <w:sz w:val="19"/>
                <w:szCs w:val="19"/>
              </w:rPr>
              <w:t>Interactive HTML dashboard for web sharing</w:t>
            </w:r>
          </w:p>
        </w:tc>
      </w:tr>
      <w:tr w:rsidR="008A689C" w14:paraId="265FB2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EDDAD" w14:textId="77777777" w:rsidR="008A689C" w:rsidRDefault="00000000">
            <w:r>
              <w:rPr>
                <w:b/>
                <w:bCs/>
                <w:color w:val="333333"/>
                <w:sz w:val="19"/>
                <w:szCs w:val="19"/>
              </w:rPr>
              <w:t>case_study</w:t>
            </w:r>
          </w:p>
        </w:tc>
        <w:tc>
          <w:tcPr>
            <w:tcW w:w="200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B1263" w14:textId="77777777" w:rsidR="008A689C" w:rsidRDefault="00000000">
            <w:r>
              <w:rPr>
                <w:color w:val="333333"/>
                <w:sz w:val="19"/>
                <w:szCs w:val="19"/>
              </w:rPr>
              <w:t>.docx</w:t>
            </w:r>
          </w:p>
        </w:tc>
        <w:tc>
          <w:tcPr>
            <w:tcW w:w="4360" w:type="dxa"/>
            <w:tcBorders>
              <w:top w:val="single" w:sz="1" w:space="0" w:color="CCDFE0"/>
              <w:left w:val="single" w:sz="1" w:space="0" w:color="CCDFE0"/>
              <w:bottom w:val="single" w:sz="1" w:space="0" w:color="CCDFE0"/>
              <w:right w:val="single" w:sz="1" w:space="0" w:color="CCD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D1FF5" w14:textId="77777777" w:rsidR="008A689C" w:rsidRDefault="00000000">
            <w:r>
              <w:rPr>
                <w:color w:val="333333"/>
                <w:sz w:val="19"/>
                <w:szCs w:val="19"/>
              </w:rPr>
              <w:t>This document — full project write-up</w:t>
            </w:r>
          </w:p>
        </w:tc>
      </w:tr>
    </w:tbl>
    <w:p w14:paraId="40415156" w14:textId="77777777" w:rsidR="008A689C" w:rsidRDefault="00000000">
      <w:pPr>
        <w:spacing w:before="160"/>
      </w:pPr>
      <w:r>
        <w:t xml:space="preserve"> </w:t>
      </w:r>
    </w:p>
    <w:p w14:paraId="24DA36AC" w14:textId="77777777" w:rsidR="008A689C" w:rsidRDefault="00000000">
      <w:pPr>
        <w:spacing w:before="240" w:after="120"/>
        <w:jc w:val="center"/>
      </w:pPr>
      <w:r>
        <w:rPr>
          <w:color w:val="CCDFE0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702392" w14:textId="77777777" w:rsidR="008A689C" w:rsidRDefault="00000000">
      <w:pPr>
        <w:spacing w:after="80"/>
        <w:jc w:val="center"/>
      </w:pPr>
      <w:r>
        <w:rPr>
          <w:color w:val="5A7A7D"/>
          <w:sz w:val="18"/>
          <w:szCs w:val="18"/>
        </w:rPr>
        <w:t>Retail Sales Analysis Dashboard  ·  Portfolio Project  ·  March 2026</w:t>
      </w:r>
    </w:p>
    <w:p w14:paraId="031195FF" w14:textId="74724474" w:rsidR="008A689C" w:rsidRDefault="002D7DF4">
      <w:pPr>
        <w:jc w:val="center"/>
      </w:pPr>
      <w:r>
        <w:rPr>
          <w:color w:val="5A7A7D"/>
          <w:sz w:val="18"/>
          <w:szCs w:val="18"/>
        </w:rPr>
        <w:t>Shama Catherin T</w:t>
      </w:r>
      <w:r w:rsidR="00000000">
        <w:rPr>
          <w:color w:val="5A7A7D"/>
          <w:sz w:val="18"/>
          <w:szCs w:val="18"/>
        </w:rPr>
        <w:t xml:space="preserve">  ·  Aspiring Data Analyst</w:t>
      </w:r>
    </w:p>
    <w:sectPr w:rsidR="008A689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E1F"/>
    <w:multiLevelType w:val="hybridMultilevel"/>
    <w:tmpl w:val="B37C4C1E"/>
    <w:lvl w:ilvl="0" w:tplc="95880B8A">
      <w:start w:val="1"/>
      <w:numFmt w:val="bullet"/>
      <w:lvlText w:val="•"/>
      <w:lvlJc w:val="left"/>
      <w:pPr>
        <w:ind w:left="720" w:hanging="360"/>
      </w:pPr>
    </w:lvl>
    <w:lvl w:ilvl="1" w:tplc="F1BC5B72">
      <w:numFmt w:val="decimal"/>
      <w:lvlText w:val=""/>
      <w:lvlJc w:val="left"/>
    </w:lvl>
    <w:lvl w:ilvl="2" w:tplc="76203DD6">
      <w:numFmt w:val="decimal"/>
      <w:lvlText w:val=""/>
      <w:lvlJc w:val="left"/>
    </w:lvl>
    <w:lvl w:ilvl="3" w:tplc="C390042E">
      <w:numFmt w:val="decimal"/>
      <w:lvlText w:val=""/>
      <w:lvlJc w:val="left"/>
    </w:lvl>
    <w:lvl w:ilvl="4" w:tplc="B93495FE">
      <w:numFmt w:val="decimal"/>
      <w:lvlText w:val=""/>
      <w:lvlJc w:val="left"/>
    </w:lvl>
    <w:lvl w:ilvl="5" w:tplc="B074F3E4">
      <w:numFmt w:val="decimal"/>
      <w:lvlText w:val=""/>
      <w:lvlJc w:val="left"/>
    </w:lvl>
    <w:lvl w:ilvl="6" w:tplc="0FF48902">
      <w:numFmt w:val="decimal"/>
      <w:lvlText w:val=""/>
      <w:lvlJc w:val="left"/>
    </w:lvl>
    <w:lvl w:ilvl="7" w:tplc="9A74C80A">
      <w:numFmt w:val="decimal"/>
      <w:lvlText w:val=""/>
      <w:lvlJc w:val="left"/>
    </w:lvl>
    <w:lvl w:ilvl="8" w:tplc="E1C4DA10">
      <w:numFmt w:val="decimal"/>
      <w:lvlText w:val=""/>
      <w:lvlJc w:val="left"/>
    </w:lvl>
  </w:abstractNum>
  <w:abstractNum w:abstractNumId="1" w15:restartNumberingAfterBreak="0">
    <w:nsid w:val="534E11A5"/>
    <w:multiLevelType w:val="hybridMultilevel"/>
    <w:tmpl w:val="1F2C40A6"/>
    <w:lvl w:ilvl="0" w:tplc="99C462EC">
      <w:start w:val="1"/>
      <w:numFmt w:val="bullet"/>
      <w:lvlText w:val="●"/>
      <w:lvlJc w:val="left"/>
      <w:pPr>
        <w:ind w:left="720" w:hanging="360"/>
      </w:pPr>
    </w:lvl>
    <w:lvl w:ilvl="1" w:tplc="7560640A">
      <w:start w:val="1"/>
      <w:numFmt w:val="bullet"/>
      <w:lvlText w:val="○"/>
      <w:lvlJc w:val="left"/>
      <w:pPr>
        <w:ind w:left="1440" w:hanging="360"/>
      </w:pPr>
    </w:lvl>
    <w:lvl w:ilvl="2" w:tplc="4D7276B0">
      <w:start w:val="1"/>
      <w:numFmt w:val="bullet"/>
      <w:lvlText w:val="■"/>
      <w:lvlJc w:val="left"/>
      <w:pPr>
        <w:ind w:left="2160" w:hanging="360"/>
      </w:pPr>
    </w:lvl>
    <w:lvl w:ilvl="3" w:tplc="B9ACA12A">
      <w:start w:val="1"/>
      <w:numFmt w:val="bullet"/>
      <w:lvlText w:val="●"/>
      <w:lvlJc w:val="left"/>
      <w:pPr>
        <w:ind w:left="2880" w:hanging="360"/>
      </w:pPr>
    </w:lvl>
    <w:lvl w:ilvl="4" w:tplc="32A6553A">
      <w:start w:val="1"/>
      <w:numFmt w:val="bullet"/>
      <w:lvlText w:val="○"/>
      <w:lvlJc w:val="left"/>
      <w:pPr>
        <w:ind w:left="3600" w:hanging="360"/>
      </w:pPr>
    </w:lvl>
    <w:lvl w:ilvl="5" w:tplc="22E8A47C">
      <w:start w:val="1"/>
      <w:numFmt w:val="bullet"/>
      <w:lvlText w:val="■"/>
      <w:lvlJc w:val="left"/>
      <w:pPr>
        <w:ind w:left="4320" w:hanging="360"/>
      </w:pPr>
    </w:lvl>
    <w:lvl w:ilvl="6" w:tplc="AA0ADB50">
      <w:start w:val="1"/>
      <w:numFmt w:val="bullet"/>
      <w:lvlText w:val="●"/>
      <w:lvlJc w:val="left"/>
      <w:pPr>
        <w:ind w:left="5040" w:hanging="360"/>
      </w:pPr>
    </w:lvl>
    <w:lvl w:ilvl="7" w:tplc="3D6A9276">
      <w:start w:val="1"/>
      <w:numFmt w:val="bullet"/>
      <w:lvlText w:val="●"/>
      <w:lvlJc w:val="left"/>
      <w:pPr>
        <w:ind w:left="5760" w:hanging="360"/>
      </w:pPr>
    </w:lvl>
    <w:lvl w:ilvl="8" w:tplc="317A61C2">
      <w:start w:val="1"/>
      <w:numFmt w:val="bullet"/>
      <w:lvlText w:val="●"/>
      <w:lvlJc w:val="left"/>
      <w:pPr>
        <w:ind w:left="6480" w:hanging="360"/>
      </w:pPr>
    </w:lvl>
  </w:abstractNum>
  <w:num w:numId="1" w16cid:durableId="2138184357">
    <w:abstractNumId w:val="1"/>
    <w:lvlOverride w:ilvl="0">
      <w:startOverride w:val="1"/>
    </w:lvlOverride>
  </w:num>
  <w:num w:numId="2" w16cid:durableId="483818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89C"/>
    <w:rsid w:val="002D7DF4"/>
    <w:rsid w:val="008A689C"/>
    <w:rsid w:val="00E6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C68A"/>
  <w15:docId w15:val="{0B2321F6-FA42-4A31-891C-F362E8A1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1107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shama catherin T</cp:lastModifiedBy>
  <cp:revision>2</cp:revision>
  <dcterms:created xsi:type="dcterms:W3CDTF">2026-03-12T23:18:00Z</dcterms:created>
  <dcterms:modified xsi:type="dcterms:W3CDTF">2026-03-12T23:34:00Z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12613bbc-1fff-44d5-ad5e-d00cb5548e85</vt:lpwstr>
  </property>
</Properties>
</file>