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b9a39a0011c105aa862d08903b3c50eab77c1a9"/>
      <w:r>
        <w:t xml:space="preserve">2.2 Seurat 集成</w:t>
      </w:r>
      <w:commentRangeStart w:id="5"/>
      <w:r>
        <w:t xml:space="preserve">单细胞数据</w:t>
      </w:r>
      <w:commentRangeEnd w:id="5"/>
      <w:r>
        <w:rPr>
          <w:rStyle w:val="CommentReference"/>
        </w:rPr>
        <w:commentReference w:id="5"/>
      </w:r>
      <w:r>
        <w:t xml:space="preserve">分析 (Dataset: OS)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 单细胞数据</w:t>
      </w:r>
    </w:p>
    <w:p>
      <w:pPr>
        <w:numPr>
          <w:ilvl w:val="0"/>
          <w:numId w:val="1001"/>
        </w:numPr>
        <w:pStyle w:val="Compact"/>
      </w:pPr>
      <w:r>
        <w:t xml:space="preserve">Administrator Comment: scRNA-seq分析用的哪个数据集？</w:t>
      </w:r>
    </w:p>
    <w:p>
      <w:pPr>
        <w:pStyle w:val="BlockText"/>
      </w:pPr>
      <w:r>
        <w:t xml:space="preserve">Reply: GSE152048。数据来源已在报告中补充。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eurat-集成单细胞数据分析-os"/>
      <w:r>
        <w:t xml:space="preserve">3.1 Seurat 集成单细胞数据分析 (OS)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Content: 小于 10%</w:t>
      </w:r>
    </w:p>
    <w:p>
      <w:pPr>
        <w:numPr>
          <w:ilvl w:val="0"/>
          <w:numId w:val="1002"/>
        </w:numPr>
        <w:pStyle w:val="Compact"/>
      </w:pPr>
      <w:r>
        <w:t xml:space="preserve">Administrator Comment: 质控后获得多少个细胞和基因用于后续分析？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据分析</w:t>
      </w:r>
    </w:p>
    <w:p>
      <w:pPr>
        <w:numPr>
          <w:ilvl w:val="0"/>
          <w:numId w:val="1003"/>
        </w:numPr>
        <w:pStyle w:val="Compact"/>
      </w:pPr>
      <w:r>
        <w:t xml:space="preserve">Administrator Comment: 最终是选择前20个PC用于后续分析吗</w:t>
      </w:r>
    </w:p>
    <w:p>
      <w:pPr>
        <w:pStyle w:val="BlockText"/>
      </w:pPr>
      <w:r>
        <w:t xml:space="preserve">Reply: 方法和分析结果中都有写，1-10 个PC。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Content: Marker</w:t>
      </w:r>
    </w:p>
    <w:p>
      <w:pPr>
        <w:numPr>
          <w:ilvl w:val="0"/>
          <w:numId w:val="1004"/>
        </w:numPr>
        <w:pStyle w:val="Compact"/>
      </w:pPr>
      <w:r>
        <w:t xml:space="preserve">Administrator Comment: 从热图里看，每个细胞群体的biomarker好像不具有特异性，理想的状态应该是每个细胞会有两三个独有的marker。例如下图： , 想问问目前的聚类方式是合理的吗？</w:t>
      </w:r>
    </w:p>
    <w:p>
      <w:pPr>
        <w:pStyle w:val="BlockText"/>
      </w:pPr>
      <w:r>
        <w:t xml:space="preserve">Reply: 这个验证图没问题的，不是每个数据集都能特别</w:t>
      </w:r>
      <w:r>
        <w:t xml:space="preserve">“</w:t>
      </w:r>
      <w:r>
        <w:t xml:space="preserve">理想</w:t>
      </w:r>
      <w:r>
        <w:t xml:space="preserve">”</w:t>
      </w:r>
      <w:r>
        <w:t xml:space="preserve">，这个数据集的来源是 PMID:33303760，这篇文献的效果也是这样。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Content: each sample</w:t>
      </w:r>
    </w:p>
    <w:p>
      <w:pPr>
        <w:numPr>
          <w:ilvl w:val="0"/>
          <w:numId w:val="1005"/>
        </w:numPr>
        <w:pStyle w:val="Compact"/>
      </w:pPr>
      <w:r>
        <w:t xml:space="preserve">Administrator Comment: 图中的这些样本全是肿瘤吗，还是说有肿瘤和对照样本。如果是包括肿瘤和正常样本的话，建议补充一个每类样本中不同细胞群体的比例。如：</w:t>
      </w:r>
    </w:p>
    <w:p>
      <w:pPr>
        <w:pStyle w:val="BlockText"/>
      </w:pPr>
      <w:r>
        <w:t xml:space="preserve">Reply: 未补充。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cfea-单细胞数据的代谢通量预测-os_sample"/>
      <w:r>
        <w:t xml:space="preserve">3.3 scFEA 单细胞数据的代谢通量预测 (OS_SAMPLE)</w:t>
      </w:r>
      <w:bookmarkEnd w:id="22"/>
    </w:p>
    <w:p>
      <w:pPr>
        <w:numPr>
          <w:ilvl w:val="0"/>
          <w:numId w:val="1006"/>
        </w:numPr>
        <w:pStyle w:val="Compact"/>
      </w:pPr>
      <w:r>
        <w:t xml:space="preserve">Content: metabolic flux</w:t>
      </w:r>
    </w:p>
    <w:p>
      <w:pPr>
        <w:numPr>
          <w:ilvl w:val="0"/>
          <w:numId w:val="1006"/>
        </w:numPr>
        <w:pStyle w:val="Compact"/>
      </w:pPr>
      <w:r>
        <w:t xml:space="preserve">Administrator Comment: 这个图能呈现的信息不多，想问问每个细胞类型是根据代谢通量进行聚类的吗？能否展示一下每个细胞类型中主要富集哪些代谢通量？ , 例如</w:t>
      </w:r>
      <w:r>
        <w:rPr>
          <w:b/>
        </w:rPr>
        <w:t xml:space="preserve">PMID: 37853415</w:t>
      </w:r>
    </w:p>
    <w:p>
      <w:pPr>
        <w:pStyle w:val="BlockText"/>
      </w:pPr>
      <w:r>
        <w:t xml:space="preserve">Reply: 后续有差异分析。和你给的文献方法不一样。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eurat-细胞亚群分析-os_cancer"/>
      <w:r>
        <w:t xml:space="preserve">3.4 Seurat 细胞亚群分析 (OS_CANCER)</w:t>
      </w:r>
      <w:bookmarkEnd w:id="23"/>
    </w:p>
    <w:p>
      <w:pPr>
        <w:numPr>
          <w:ilvl w:val="0"/>
          <w:numId w:val="1007"/>
        </w:numPr>
        <w:pStyle w:val="Compact"/>
      </w:pPr>
      <w:r>
        <w:t xml:space="preserve">Content: 注释中</w:t>
      </w:r>
    </w:p>
    <w:p>
      <w:pPr>
        <w:numPr>
          <w:ilvl w:val="0"/>
          <w:numId w:val="1007"/>
        </w:numPr>
        <w:pStyle w:val="Compact"/>
      </w:pPr>
      <w:r>
        <w:t xml:space="preserve">Administrator Comment: 图中没有展示正常细胞。另外，上图已经展示了Proliferating_osteoblastic_OS, Chondroblastic_OS, Osteoblastic_OS 细胞的分布，这张图最好只展示恶性和正常细胞。</w:t>
      </w:r>
    </w:p>
    <w:p>
      <w:pPr>
        <w:pStyle w:val="BlockText"/>
      </w:pPr>
      <w:r>
        <w:t xml:space="preserve">Reply: 这图没有问题，信息量比你要求的更大。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Content: Benign cell BC</w:t>
      </w:r>
    </w:p>
    <w:p>
      <w:pPr>
        <w:numPr>
          <w:ilvl w:val="0"/>
          <w:numId w:val="1008"/>
        </w:numPr>
        <w:pStyle w:val="Compact"/>
      </w:pPr>
      <w:r>
        <w:t xml:space="preserve">Administrator Comment: 这个图好像导出的不全，最上面的点都不完整。 , 另外，图例里的a是什么？ , 麻烦再调整一下</w:t>
      </w:r>
    </w:p>
    <w:p>
      <w:pPr>
        <w:pStyle w:val="BlockText"/>
      </w:pPr>
      <w:r>
        <w:t xml:space="preserve">Reply: 图是完整的，上面的点位于边界，可能是无限大，设置了截止值，否则无法呈现。图例的a只是文字标注。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cox-回归-tcga_os"/>
      <w:r>
        <w:t xml:space="preserve">3.6 COX 回归 (TCGA_OS)</w:t>
      </w:r>
      <w:bookmarkEnd w:id="24"/>
    </w:p>
    <w:p>
      <w:pPr>
        <w:numPr>
          <w:ilvl w:val="0"/>
          <w:numId w:val="1009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基因集</w:t>
      </w:r>
    </w:p>
    <w:p>
      <w:pPr>
        <w:numPr>
          <w:ilvl w:val="0"/>
          <w:numId w:val="1009"/>
        </w:numPr>
        <w:pStyle w:val="Compact"/>
      </w:pPr>
      <w:r>
        <w:t xml:space="preserve">Administrator Comment: 这个基因集具体是怎么获得的？ Malignant_cell vs. Benign_cell的差异基因吗？如何与代谢通量联系起来的？</w:t>
      </w:r>
    </w:p>
    <w:p>
      <w:pPr>
        <w:pStyle w:val="BlockText"/>
      </w:pPr>
      <w:r>
        <w:t xml:space="preserve">Reply: 代谢通量有对应的基因，注释表格里有的。请你看看表格</w:t>
      </w:r>
      <w:r>
        <w:t xml:space="preserve">“</w:t>
      </w:r>
      <w:r>
        <w:t xml:space="preserve">OS-SAMPLE-annotation-of-metabolic-flux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Content: ts lambda min</w:t>
      </w:r>
    </w:p>
    <w:p>
      <w:pPr>
        <w:numPr>
          <w:ilvl w:val="0"/>
          <w:numId w:val="1010"/>
        </w:numPr>
        <w:pStyle w:val="Compact"/>
      </w:pPr>
      <w:r>
        <w:t xml:space="preserve">Administrator Comment: LASSO分析的结果图可不可以采用常见的展示方式，这个图不多见。例如：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Content: TCGA OS</w:t>
      </w:r>
    </w:p>
    <w:p>
      <w:pPr>
        <w:numPr>
          <w:ilvl w:val="0"/>
          <w:numId w:val="1011"/>
        </w:numPr>
        <w:pStyle w:val="Compact"/>
      </w:pPr>
      <w:r>
        <w:t xml:space="preserve">Administrator Comment: 这是谁的ROC曲线图？</w:t>
      </w:r>
    </w:p>
    <w:p>
      <w:pPr>
        <w:pStyle w:val="BlockText"/>
      </w:pPr>
      <w:r>
        <w:t xml:space="preserve">Reply: 请你看看图片的标题。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外部数据集验证"/>
      <w:r>
        <w:t xml:space="preserve">3.8 外部数据集验证</w:t>
      </w:r>
      <w:bookmarkEnd w:id="25"/>
    </w:p>
    <w:p>
      <w:pPr>
        <w:numPr>
          <w:ilvl w:val="0"/>
          <w:numId w:val="1012"/>
        </w:numPr>
        <w:pStyle w:val="Compact"/>
      </w:pPr>
      <w:r>
        <w:t xml:space="preserve">Content: 生存分析</w:t>
      </w:r>
    </w:p>
    <w:p>
      <w:pPr>
        <w:numPr>
          <w:ilvl w:val="0"/>
          <w:numId w:val="1012"/>
        </w:numPr>
        <w:pStyle w:val="Compact"/>
      </w:pPr>
      <w:r>
        <w:t xml:space="preserve">Administrator Comment: 数据集GSE39057的样本量太少了，做生存分析和ROC分析不是很有意义。建议删除。 , 还有merged数据集的人群数量有点疑问，是怎么计算的？例如高风险，该数据中0月时只有15人，怎么这么少？</w:t>
      </w:r>
    </w:p>
    <w:p>
      <w:pPr>
        <w:pStyle w:val="BlockText"/>
      </w:pPr>
      <w:r>
        <w:t xml:space="preserve">Reply: 对所有GEO带有生存数据的数据集都做了验证，体现分析的完整性，没必要删除。merged 是合并了所有数据集，然后根据cutoff分组。方法已经写在对应的部分了。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Content: OC validation</w:t>
      </w:r>
    </w:p>
    <w:p>
      <w:pPr>
        <w:numPr>
          <w:ilvl w:val="0"/>
          <w:numId w:val="1013"/>
        </w:numPr>
        <w:pStyle w:val="Compact"/>
      </w:pPr>
      <w:r>
        <w:t xml:space="preserve">Administrator Comment: AUC值最好不要小于0.75，这样几乎没有什么临床应用价值了。验证集能不能再重新筛选一下，目前的结果不是很理想。</w:t>
      </w:r>
    </w:p>
    <w:p>
      <w:pPr>
        <w:pStyle w:val="BlockText"/>
      </w:pPr>
      <w:r>
        <w:t xml:space="preserve">Reply: 你多看看癌症基因预后的文章，要求不可能这么高，0.75 是很多诊断模型的 AUC 才容易达到的。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lusterprofiler-富集分析-prog"/>
      <w:r>
        <w:t xml:space="preserve">3.9 ClusterProfiler 富集分析 (PROG)</w:t>
      </w:r>
      <w:bookmarkEnd w:id="26"/>
    </w:p>
    <w:p>
      <w:pPr>
        <w:numPr>
          <w:ilvl w:val="0"/>
          <w:numId w:val="1014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PROG-KEGG-</w:t>
      </w:r>
    </w:p>
    <w:p>
      <w:pPr>
        <w:numPr>
          <w:ilvl w:val="0"/>
          <w:numId w:val="1014"/>
        </w:numPr>
        <w:pStyle w:val="Compact"/>
      </w:pPr>
      <w:r>
        <w:t xml:space="preserve">Administrator Comment: 富集KEGG通路和GO的结果是如何筛选出来的？根据p.adjust&lt;0.05吗？图片里最好只展示显著富集的结果。</w:t>
      </w:r>
    </w:p>
    <w:p>
      <w:pPr>
        <w:pStyle w:val="BlockText"/>
      </w:pPr>
      <w:r>
        <w:t xml:space="preserve">Reply: 展示 Top 10，是大多数文章的做法。都是显著的。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总结"/>
      <w:r>
        <w:t xml:space="preserve">4 总结</w:t>
      </w:r>
      <w:bookmarkEnd w:id="27"/>
    </w:p>
    <w:p>
      <w:pPr>
        <w:numPr>
          <w:ilvl w:val="0"/>
          <w:numId w:val="1015"/>
        </w:numPr>
        <w:pStyle w:val="Compact"/>
      </w:pPr>
      <w:r>
        <w:t xml:space="preserve">Content: 对应代谢模块</w:t>
      </w:r>
    </w:p>
    <w:p>
      <w:pPr>
        <w:numPr>
          <w:ilvl w:val="0"/>
          <w:numId w:val="1015"/>
        </w:numPr>
        <w:pStyle w:val="Compact"/>
      </w:pPr>
      <w:r>
        <w:t xml:space="preserve">Administrator Comment: 这里不是很明白，是对应哪个代谢模块的基因进行了重点研究？</w:t>
      </w:r>
    </w:p>
    <w:p>
      <w:pPr>
        <w:pStyle w:val="BlockText"/>
      </w:pPr>
      <w:r>
        <w:t xml:space="preserve">Reply: 你看看代谢通路差异分析的部分，还有 COX 回归的部分。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5" w:author="Administrator" w:date="2025-04-16T15:01:00Z">
    <w:p>
      <w:pPr>
        <w:pStyle w:val="CommentText"/>
      </w:pPr>
      <w:r>
        <w:rPr>
          <w:rStyle w:val="CommentReference"/>
          <w:annotationRef/>
        </w:rPr>
      </w:r>
      <w:r>
        <w:t xml:space="preserve">scRNA-seq分析用的哪个数据集？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2025-04-30T03:53:47Z</dcterms:created>
  <dcterms:modified xsi:type="dcterms:W3CDTF">2025-04-30T03:53:47Z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