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技术支持与客户沟通反馈总结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（若有多次每次都需要填写，销售需要复制在一个文档里，同时查看资料是否齐全）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邮件评估过程总结如下，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4/24</w:t>
      </w:r>
      <w:r>
        <w:rPr>
          <w:rFonts w:hint="default"/>
          <w:b/>
          <w:bCs/>
          <w:lang w:val="en-US" w:eastAsia="zh-CN"/>
        </w:rPr>
        <w:t>评估内容：</w:t>
      </w:r>
      <w:r>
        <w:rPr>
          <w:rFonts w:hint="default"/>
          <w:b w:val="0"/>
          <w:bCs w:val="0"/>
          <w:lang w:val="en-US" w:eastAsia="zh-CN"/>
        </w:rPr>
        <w:t>只做分析，网络药理学 ，要评估能不能做，大概会做什么。然后就是预计费用。（费用需要汪总处理一下）</w:t>
      </w:r>
      <w:r>
        <w:rPr>
          <w:rFonts w:hint="eastAsia"/>
          <w:b w:val="0"/>
          <w:bCs w:val="0"/>
          <w:lang w:val="en-US" w:eastAsia="zh-CN"/>
        </w:rPr>
        <w:t xml:space="preserve"> 客户原话：想做丹参的几个单体和胃癌之间的分析，寻找药物靶点，最好还能跟顺铂做下对比或者联合分析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生信人员孙楠评估结果：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可以做，分析内容包括以下几项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1、使用ETCM在线网站获得丹参（Salvia miltiorrhiza Bge.）药物靶点，使用genecards获得胃癌相关基因，两者取交集获得胃癌丹参交集靶点。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2、使用Cytoscape（v3.8.2）构建中药-靶点-疾病网络图。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3、使用R包“clusterProfiler”对交集靶点功能通路富集分析。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4、使用STRING对交集靶点蛋白质互作分析，使用Cytoscape（v3.8.2）插件筛选hubgene。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5、使用cellminer数据库数据，分析hubgene与顺铂（Cisplatin）药物敏感性相关性。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时间：三个工作日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4/25丽姐回复报价问题：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明确一下，这个到底是只做分析还是需要发文章的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目前给的报价是只做分析的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能做的情况见孙楠回复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交付的结果：1、最终结果图；2、简单的处理得到的结果图的方式（大概步骤）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</w:rPr>
        <w:t>报价：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-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5/8客户回复：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网络药理学分析：XX中药能够靶向哪些基因信号通路治疗哪些疾病；分析结果是XX中药的合体，还是是否能分析中药中的有效成分（单体化合物）对应的靶基因和疾病位点。（药物应该说的是党参）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生信人员孙楠回复：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1、如果药物是党参的话：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根据ETCM网站，党参与局灶性癫痫、老年痴呆症、低血糖症等多种疾病有关，至于靶向哪些信号通路，这是生信分析3的内容，具体信号通路需要之后分析才知道。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2、丹参or党参是一味中药，4条生信评估结果都是基于ETCM中丹参or党参的药物靶点分析的，不是他们单体化合物的对应靶点。</w:t>
      </w:r>
    </w:p>
    <w:p>
      <w:pP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销售申请技术支持：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聊生信分析的内容</w:t>
      </w:r>
    </w:p>
    <w:p>
      <w:pP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5/10生信人员孙楠和客户沟通后反馈：</w:t>
      </w:r>
    </w:p>
    <w:p>
      <w:pP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</w:rPr>
        <w:t>分析流程及示例添加在附件，需要评估报价。</w:t>
      </w:r>
    </w:p>
    <w:p>
      <w:pP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5/15丽姐回复邮件：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提供报价表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  <w:bookmarkEnd w:id="0"/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5/18销售反馈：</w:t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报价不太理解，要求做个ex表格，每个费用下面汇总会做的内容</w:t>
      </w: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提供excel报价表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6">
            <o:LockedField>false</o:LockedField>
          </o:OLEObject>
        </w:objec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3MjIxMWY4ZmUyNDYyYWNlYjc2NmYxZTdjMGQ4ZmUifQ=="/>
  </w:docVars>
  <w:rsids>
    <w:rsidRoot w:val="05413A16"/>
    <w:rsid w:val="05413A16"/>
    <w:rsid w:val="339F7602"/>
    <w:rsid w:val="3CA56AAB"/>
    <w:rsid w:val="77F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789</Words>
  <Characters>926</Characters>
  <Lines>0</Lines>
  <Paragraphs>0</Paragraphs>
  <TotalTime>8</TotalTime>
  <ScaleCrop>false</ScaleCrop>
  <LinksUpToDate>false</LinksUpToDate>
  <CharactersWithSpaces>930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2023-06-20T05:59:00Z</dcterms:created>
  <dc:creator>WPS_1650783337</dc:creator>
  <cp:lastModifiedBy>立效商务部-阮</cp:lastModifiedBy>
  <dcterms:modified xsi:type="dcterms:W3CDTF">2023-06-20T08:05:57Z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F86A625A4620472397F5837722D8BC67_11</vt:lpwstr>
  </property>
</Properties>
</file>