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关键节点核对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辛苦老师自查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报告中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下述几点，如无问题在括号中填写“无问题”，并且在文档最后附上关键节点结果图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（文件返回的命名格式：job001_关键节点核对_4.09）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高通量数据使用标准化后的fpkm数据进行机器学习和表达量验证，芯片数据使用标准化后的数据进行机器学习和表达量验证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下面判断在数据标准化阶段运行过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无问题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）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67325" cy="1892935"/>
            <wp:effectExtent l="0" t="0" r="952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训练集样本数至少满足8个疾病样本，8个正常样本，进入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机器学习模型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的基因不建议超过训练集样本数的2倍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无问题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）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机器学习模型满足至少3个，如果少于3个需要申请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无问题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）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机器学习模型要设置种子，保证结果可复现；由于svm复现差，要多运行几次，并且保存rdata文件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无问题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）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66690" cy="1488440"/>
            <wp:effectExtent l="0" t="0" r="1016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当样本数少于100，机器学习模型使用的折数是5折，当样本数超过100，机器学习模型使用的折数是10折，并且确保多种机器学习模型的折数是一致的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无问题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）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73675" cy="1492885"/>
            <wp:effectExtent l="0" t="0" r="317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单一机器学习必须进行了基因的筛选，比如6个候选基因进入svm机器学习，输出基因数要小于6个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无问题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）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RF的ntree值建议根据模型最低误差选择，并且模型的最低误差不为0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无问题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）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Chars="0" w:right="0" w:rightChars="0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4319905" cy="530225"/>
            <wp:effectExtent l="0" t="0" r="444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Chars="0" w:right="0" w:rightChars="0"/>
        <w:jc w:val="center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4319905" cy="1623695"/>
            <wp:effectExtent l="0" t="0" r="444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Xgboost不人为选择top基因，直接输出模型基因就可以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无问题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）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66690" cy="439420"/>
            <wp:effectExtent l="0" t="0" r="1016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Boruta需要选择confirmed的基因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无问题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</w:rPr>
        <w:t>）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879725" cy="2244725"/>
            <wp:effectExtent l="0" t="0" r="15875" b="317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24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SVM模型的正确率不能是1，错误率不能是0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无问题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）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71135" cy="1944370"/>
            <wp:effectExtent l="0" t="0" r="5715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3" w:lineRule="atLeast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10种机器学习模型，模型的选择主要通过下图判断，验证集的ROC要是最高的，并且不为1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无问题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）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3" w:lineRule="atLeast"/>
        <w:ind w:leftChars="0" w:right="0" w:right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drawing>
          <wp:inline distT="0" distB="0" distL="114300" distR="114300">
            <wp:extent cx="5273675" cy="2393315"/>
            <wp:effectExtent l="0" t="0" r="3175" b="698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3" w:lineRule="atLeast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通过表达量验证的标准是：基因在训练集和验证集的表达有显著性差异（图中有显著性星标），表达趋势一致（基因在训练集中在疾病组中高表达，在验证集中也要在疾病组中高表达）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无问题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）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3" w:lineRule="atLeast"/>
        <w:ind w:leftChars="0" w:right="0" w:rightChars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879725" cy="4498975"/>
            <wp:effectExtent l="0" t="0" r="1587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3" w:lineRule="atLeast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诊断项目ROC通过的标准是：单基因在训练集和验证集中AUC值大于0.7，如果验证集不通过，可申请只在训练集中进行</w:t>
      </w:r>
      <w:r>
        <w:rPr>
          <w:rFonts w:hint="eastAsia" w:ascii="Times New Roman" w:hAnsi="Times New Roman" w:eastAsia="宋体" w:cs="Times New Roman"/>
          <w:lang w:val="en-US" w:eastAsia="zh-CN"/>
        </w:rPr>
        <w:t>，如果方案无这步可不进行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highlight w:val="yellow"/>
          <w:lang w:val="en-US" w:eastAsia="zh-CN"/>
        </w:rPr>
        <w:t>无问题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）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3" w:lineRule="atLeast"/>
        <w:ind w:leftChars="0" w:right="0" w:right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879725" cy="1803400"/>
            <wp:effectExtent l="0" t="0" r="1587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highlight w:val="yellow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highlight w:val="yellow"/>
          <w:vertAlign w:val="baseline"/>
          <w:lang w:val="en-US" w:eastAsia="zh-CN"/>
        </w:rPr>
        <w:t>----自查结束，辛苦发一下关键节点文字描述，机器学习的详细结果图，训练集和验证集表达量验证的结果图，我去给您对接分析主管核对关键节点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  <w:t>文字描述示例：将10个候选基因输入机器学习，通过RF的有4个，lasso的有3个，svm的有5个，三种机器学习取交集，一共得到了3个特征基因，对3个特征基因进行表达量验证，最终得到了2个和训练基因趋势一致，且有显著差异的关键基因NFKB，CDK1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bookmarkStart w:id="11" w:name="_GoBack"/>
      <w:bookmarkEnd w:id="11"/>
    </w:p>
    <w:p>
      <w:pPr>
        <w:keepNext/>
        <w:keepLines/>
        <w:widowControl w:val="0"/>
        <w:numPr>
          <w:ilvl w:val="1"/>
          <w:numId w:val="2"/>
        </w:numPr>
        <w:wordWrap/>
        <w:spacing w:before="50" w:beforeLines="50" w:after="50" w:afterLines="50" w:line="360" w:lineRule="auto"/>
        <w:ind w:firstLine="0" w:firstLineChars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kern w:val="2"/>
          <w:sz w:val="32"/>
          <w:szCs w:val="28"/>
          <w:lang w:val="en-US" w:eastAsia="zh-CN" w:bidi="ar-SA"/>
        </w:rPr>
      </w:pPr>
      <w:bookmarkStart w:id="0" w:name="机器学习"/>
      <w:r>
        <w:rPr>
          <w:rFonts w:hint="eastAsia" w:ascii="Times New Roman" w:hAnsi="Times New Roman" w:eastAsia="宋体" w:cs="Times New Roman"/>
          <w:b/>
          <w:bCs/>
          <w:color w:val="000000"/>
          <w:kern w:val="2"/>
          <w:sz w:val="32"/>
          <w:szCs w:val="28"/>
          <w:lang w:val="en-US" w:eastAsia="zh-CN" w:bidi="ar-SA"/>
        </w:rPr>
        <w:t>机器学习</w:t>
      </w:r>
    </w:p>
    <w:p>
      <w:pPr>
        <w:wordWrap w:val="0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本研究整合</w:t>
      </w:r>
      <w:r>
        <w:rPr>
          <w:rFonts w:ascii="Times New Roman" w:hAnsi="Times New Roman" w:eastAsia="宋体" w:cs="Times New Roman"/>
          <w:sz w:val="24"/>
        </w:rPr>
        <w:t xml:space="preserve"> 3 </w:t>
      </w:r>
      <w:r>
        <w:rPr>
          <w:rFonts w:hint="eastAsia" w:ascii="Times New Roman" w:hAnsi="Times New Roman" w:eastAsia="宋体" w:cs="Times New Roman"/>
          <w:sz w:val="24"/>
        </w:rPr>
        <w:t>种经典机器学习算法，在候选基因中筛选候选关键基因。</w:t>
      </w:r>
    </w:p>
    <w:p>
      <w:pPr>
        <w:wordWrap w:val="0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以</w:t>
      </w:r>
      <w:r>
        <w:rPr>
          <w:rFonts w:ascii="Times New Roman" w:hAnsi="Times New Roman" w:eastAsia="宋体" w:cs="Times New Roman"/>
          <w:sz w:val="24"/>
        </w:rPr>
        <w:t xml:space="preserve"> GSE134347 </w:t>
      </w:r>
      <w:r>
        <w:rPr>
          <w:rFonts w:hint="eastAsia" w:ascii="Times New Roman" w:hAnsi="Times New Roman" w:eastAsia="宋体" w:cs="Times New Roman"/>
          <w:sz w:val="24"/>
        </w:rPr>
        <w:t>为训练集，将</w:t>
      </w:r>
      <w:r>
        <w:rPr>
          <w:rFonts w:hint="eastAsia" w:ascii="Times New Roman" w:hAnsi="Times New Roman" w:eastAsia="宋体" w:cs="Times New Roman"/>
          <w:b/>
          <w:bCs/>
          <w:sz w:val="24"/>
        </w:rPr>
        <w:t>基因集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(候选基因:</w:t>
      </w:r>
      <w:r>
        <w:rPr>
          <w:rFonts w:ascii="Times New Roman" w:hAnsi="Times New Roman" w:eastAsia="宋体" w:cs="Times New Roman"/>
          <w:sz w:val="24"/>
        </w:rPr>
        <w:t xml:space="preserve"> n = </w:t>
      </w:r>
      <w:r>
        <w:rPr>
          <w:rFonts w:hint="eastAsia" w:ascii="Times New Roman" w:hAnsi="Times New Roman" w:eastAsia="宋体" w:cs="Times New Roman"/>
          <w:sz w:val="24"/>
        </w:rPr>
        <w:t>48)用于机器学习筛选关键基因。以</w:t>
      </w:r>
      <w:r>
        <w:rPr>
          <w:rFonts w:ascii="Times New Roman" w:hAnsi="Times New Roman" w:eastAsia="宋体" w:cs="Times New Roman"/>
          <w:sz w:val="24"/>
        </w:rPr>
        <w:t xml:space="preserve"> R </w:t>
      </w:r>
      <w:r>
        <w:rPr>
          <w:rFonts w:hint="eastAsia" w:ascii="Times New Roman" w:hAnsi="Times New Roman" w:eastAsia="宋体" w:cs="Times New Roman"/>
          <w:sz w:val="24"/>
        </w:rPr>
        <w:t>包</w:t>
      </w:r>
      <w:r>
        <w:rPr>
          <w:rFonts w:ascii="Times New Roman" w:hAnsi="Times New Roman" w:eastAsia="宋体" w:cs="Times New Roman"/>
          <w:sz w:val="24"/>
        </w:rPr>
        <w:t xml:space="preserve"> e1071 (1.7.16, PMID: 14904272) </w:t>
      </w:r>
      <w:r>
        <w:rPr>
          <w:rFonts w:hint="eastAsia" w:ascii="Times New Roman" w:hAnsi="Times New Roman" w:eastAsia="宋体" w:cs="Times New Roman"/>
          <w:sz w:val="24"/>
        </w:rPr>
        <w:t>构建支持向量机递归特征消除模型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(SVM-RFE)。核函数设定为线性核</w:t>
      </w:r>
      <w:r>
        <w:rPr>
          <w:rFonts w:ascii="Times New Roman" w:hAnsi="Times New Roman" w:eastAsia="宋体" w:cs="Times New Roman"/>
          <w:sz w:val="24"/>
        </w:rPr>
        <w:t xml:space="preserve"> (kernel = linear) </w:t>
      </w:r>
      <w:r>
        <w:rPr>
          <w:rFonts w:hint="eastAsia" w:ascii="Times New Roman" w:hAnsi="Times New Roman" w:eastAsia="宋体" w:cs="Times New Roman"/>
          <w:sz w:val="24"/>
        </w:rPr>
        <w:t>；以</w:t>
      </w:r>
      <w:r>
        <w:rPr>
          <w:rFonts w:ascii="Times New Roman" w:hAnsi="Times New Roman" w:eastAsia="宋体" w:cs="Times New Roman"/>
          <w:sz w:val="24"/>
        </w:rPr>
        <w:t xml:space="preserve"> R </w:t>
      </w:r>
      <w:r>
        <w:rPr>
          <w:rFonts w:hint="eastAsia" w:ascii="Times New Roman" w:hAnsi="Times New Roman" w:eastAsia="宋体" w:cs="Times New Roman"/>
          <w:sz w:val="24"/>
        </w:rPr>
        <w:t>包</w:t>
      </w:r>
      <w:r>
        <w:rPr>
          <w:rFonts w:ascii="Times New Roman" w:hAnsi="Times New Roman" w:eastAsia="宋体" w:cs="Times New Roman"/>
          <w:sz w:val="24"/>
        </w:rPr>
        <w:t xml:space="preserve"> caret (6.0.94, PMID: 23193116) </w:t>
      </w:r>
      <w:r>
        <w:rPr>
          <w:rFonts w:hint="eastAsia" w:ascii="Times New Roman" w:hAnsi="Times New Roman" w:eastAsia="宋体" w:cs="Times New Roman"/>
          <w:sz w:val="24"/>
        </w:rPr>
        <w:t>实现递归特征消除流程，采用</w:t>
      </w:r>
      <w:r>
        <w:rPr>
          <w:rFonts w:ascii="Times New Roman" w:hAnsi="Times New Roman" w:eastAsia="宋体" w:cs="Times New Roman"/>
          <w:sz w:val="24"/>
        </w:rPr>
        <w:t xml:space="preserve"> 10 </w:t>
      </w:r>
      <w:r>
        <w:rPr>
          <w:rFonts w:hint="eastAsia" w:ascii="Times New Roman" w:hAnsi="Times New Roman" w:eastAsia="宋体" w:cs="Times New Roman"/>
          <w:sz w:val="24"/>
        </w:rPr>
        <w:t>折交叉验证评估模型分类性能，依据分类准确率</w:t>
      </w:r>
      <w:r>
        <w:rPr>
          <w:rFonts w:ascii="Times New Roman" w:hAnsi="Times New Roman" w:eastAsia="宋体" w:cs="Times New Roman"/>
          <w:sz w:val="24"/>
        </w:rPr>
        <w:t xml:space="preserve"> (Accuracy) </w:t>
      </w:r>
      <w:r>
        <w:rPr>
          <w:rFonts w:hint="eastAsia" w:ascii="Times New Roman" w:hAnsi="Times New Roman" w:eastAsia="宋体" w:cs="Times New Roman"/>
          <w:sz w:val="24"/>
        </w:rPr>
        <w:t>从高到低排序筛选最优特征基因子集。以</w:t>
      </w:r>
      <w:r>
        <w:rPr>
          <w:rFonts w:ascii="Times New Roman" w:hAnsi="Times New Roman" w:eastAsia="宋体" w:cs="Times New Roman"/>
          <w:sz w:val="24"/>
        </w:rPr>
        <w:t xml:space="preserve"> R </w:t>
      </w:r>
      <w:r>
        <w:rPr>
          <w:rFonts w:hint="eastAsia" w:ascii="Times New Roman" w:hAnsi="Times New Roman" w:eastAsia="宋体" w:cs="Times New Roman"/>
          <w:sz w:val="24"/>
        </w:rPr>
        <w:t>包</w:t>
      </w:r>
      <w:r>
        <w:rPr>
          <w:rFonts w:ascii="Times New Roman" w:hAnsi="Times New Roman" w:eastAsia="宋体" w:cs="Times New Roman"/>
          <w:sz w:val="24"/>
        </w:rPr>
        <w:t xml:space="preserve"> glmnet (4.1.8, PMID: 20808728) </w:t>
      </w:r>
      <w:r>
        <w:rPr>
          <w:rFonts w:hint="eastAsia" w:ascii="Times New Roman" w:hAnsi="Times New Roman" w:eastAsia="宋体" w:cs="Times New Roman"/>
          <w:sz w:val="24"/>
        </w:rPr>
        <w:t>开展</w:t>
      </w:r>
      <w:r>
        <w:rPr>
          <w:rFonts w:ascii="Times New Roman" w:hAnsi="Times New Roman" w:eastAsia="宋体" w:cs="Times New Roman"/>
          <w:sz w:val="24"/>
        </w:rPr>
        <w:t xml:space="preserve"> LASSO </w:t>
      </w:r>
      <w:r>
        <w:rPr>
          <w:rFonts w:hint="eastAsia" w:ascii="Times New Roman" w:hAnsi="Times New Roman" w:eastAsia="宋体" w:cs="Times New Roman"/>
          <w:sz w:val="24"/>
        </w:rPr>
        <w:t>逻辑回归分析。设置</w:t>
      </w:r>
      <w:r>
        <w:rPr>
          <w:rFonts w:ascii="Times New Roman" w:hAnsi="Times New Roman" w:eastAsia="宋体" w:cs="Times New Roman"/>
          <w:sz w:val="24"/>
        </w:rPr>
        <w:t xml:space="preserve"> α = 1 </w:t>
      </w:r>
      <w:r>
        <w:rPr>
          <w:rFonts w:hint="eastAsia" w:ascii="Times New Roman" w:hAnsi="Times New Roman" w:eastAsia="宋体" w:cs="Times New Roman"/>
          <w:sz w:val="24"/>
        </w:rPr>
        <w:t>实现</w:t>
      </w:r>
      <w:r>
        <w:rPr>
          <w:rFonts w:ascii="Times New Roman" w:hAnsi="Times New Roman" w:eastAsia="宋体" w:cs="Times New Roman"/>
          <w:sz w:val="24"/>
        </w:rPr>
        <w:t xml:space="preserve"> L1 </w:t>
      </w:r>
      <w:r>
        <w:rPr>
          <w:rFonts w:hint="eastAsia" w:ascii="Times New Roman" w:hAnsi="Times New Roman" w:eastAsia="宋体" w:cs="Times New Roman"/>
          <w:sz w:val="24"/>
        </w:rPr>
        <w:t>正则化，通过</w:t>
      </w:r>
      <w:r>
        <w:rPr>
          <w:rFonts w:ascii="Times New Roman" w:hAnsi="Times New Roman" w:eastAsia="宋体" w:cs="Times New Roman"/>
          <w:sz w:val="24"/>
        </w:rPr>
        <w:t xml:space="preserve"> 10 </w:t>
      </w:r>
      <w:r>
        <w:rPr>
          <w:rFonts w:hint="eastAsia" w:ascii="Times New Roman" w:hAnsi="Times New Roman" w:eastAsia="宋体" w:cs="Times New Roman"/>
          <w:sz w:val="24"/>
        </w:rPr>
        <w:t>折交叉验证结合</w:t>
      </w:r>
      <w:r>
        <w:rPr>
          <w:rFonts w:ascii="Times New Roman" w:hAnsi="Times New Roman" w:eastAsia="宋体" w:cs="Times New Roman"/>
          <w:sz w:val="24"/>
        </w:rPr>
        <w:t xml:space="preserve"> 1-SE </w:t>
      </w:r>
      <w:r>
        <w:rPr>
          <w:rFonts w:hint="eastAsia" w:ascii="Times New Roman" w:hAnsi="Times New Roman" w:eastAsia="宋体" w:cs="Times New Roman"/>
          <w:sz w:val="24"/>
        </w:rPr>
        <w:t>准则确定最优</w:t>
      </w:r>
      <w:r>
        <w:rPr>
          <w:rFonts w:ascii="Times New Roman" w:hAnsi="Times New Roman" w:eastAsia="宋体" w:cs="Times New Roman"/>
          <w:sz w:val="24"/>
        </w:rPr>
        <w:t xml:space="preserve"> λ </w:t>
      </w:r>
      <w:r>
        <w:rPr>
          <w:rFonts w:hint="eastAsia" w:ascii="Times New Roman" w:hAnsi="Times New Roman" w:eastAsia="宋体" w:cs="Times New Roman"/>
          <w:sz w:val="24"/>
        </w:rPr>
        <w:t>值。以</w:t>
      </w:r>
      <w:r>
        <w:rPr>
          <w:rFonts w:ascii="Times New Roman" w:hAnsi="Times New Roman" w:eastAsia="宋体" w:cs="Times New Roman"/>
          <w:sz w:val="24"/>
        </w:rPr>
        <w:t xml:space="preserve"> R </w:t>
      </w:r>
      <w:r>
        <w:rPr>
          <w:rFonts w:hint="eastAsia" w:ascii="Times New Roman" w:hAnsi="Times New Roman" w:eastAsia="宋体" w:cs="Times New Roman"/>
          <w:sz w:val="24"/>
        </w:rPr>
        <w:t>包</w:t>
      </w:r>
      <w:r>
        <w:rPr>
          <w:rFonts w:ascii="Times New Roman" w:hAnsi="Times New Roman" w:eastAsia="宋体" w:cs="Times New Roman"/>
          <w:sz w:val="24"/>
        </w:rPr>
        <w:t xml:space="preserve"> randomForest (4.7.1.2, PMID: 12087344) </w:t>
      </w:r>
      <w:r>
        <w:rPr>
          <w:rFonts w:hint="eastAsia" w:ascii="Times New Roman" w:hAnsi="Times New Roman" w:eastAsia="宋体" w:cs="Times New Roman"/>
          <w:sz w:val="24"/>
        </w:rPr>
        <w:t>构建随机森林分类模型，设定决策树数量（ntree）为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500，特征选择数</w:t>
      </w:r>
      <w:r>
        <w:rPr>
          <w:rFonts w:ascii="Times New Roman" w:hAnsi="Times New Roman" w:eastAsia="宋体" w:cs="Times New Roman"/>
          <w:sz w:val="24"/>
        </w:rPr>
        <w:t xml:space="preserve"> (mtry) </w:t>
      </w:r>
      <w:r>
        <w:rPr>
          <w:rFonts w:hint="eastAsia" w:ascii="Times New Roman" w:hAnsi="Times New Roman" w:eastAsia="宋体" w:cs="Times New Roman"/>
          <w:sz w:val="24"/>
        </w:rPr>
        <w:t>为基因总数的平方根，通过袋外数据</w:t>
      </w:r>
      <w:r>
        <w:rPr>
          <w:rFonts w:ascii="Times New Roman" w:hAnsi="Times New Roman" w:eastAsia="宋体" w:cs="Times New Roman"/>
          <w:sz w:val="24"/>
        </w:rPr>
        <w:t xml:space="preserve"> (OOB) </w:t>
      </w:r>
      <w:r>
        <w:rPr>
          <w:rFonts w:hint="eastAsia" w:ascii="Times New Roman" w:hAnsi="Times New Roman" w:eastAsia="宋体" w:cs="Times New Roman"/>
          <w:sz w:val="24"/>
        </w:rPr>
        <w:t>评估模型误差率，计算</w:t>
      </w:r>
      <w:r>
        <w:rPr>
          <w:rFonts w:ascii="Times New Roman" w:hAnsi="Times New Roman" w:eastAsia="宋体" w:cs="Times New Roman"/>
          <w:sz w:val="24"/>
        </w:rPr>
        <w:t xml:space="preserve"> Feature </w:t>
      </w:r>
      <w:r>
        <w:rPr>
          <w:rFonts w:hint="eastAsia" w:ascii="Times New Roman" w:hAnsi="Times New Roman" w:eastAsia="宋体" w:cs="Times New Roman"/>
          <w:sz w:val="24"/>
        </w:rPr>
        <w:t>重要性评分，筛选相对重要性</w:t>
      </w:r>
      <w:r>
        <w:rPr>
          <w:rFonts w:ascii="Times New Roman" w:hAnsi="Times New Roman" w:eastAsia="宋体" w:cs="Times New Roman"/>
          <w:sz w:val="24"/>
        </w:rPr>
        <w:t xml:space="preserve"> top </w:t>
      </w:r>
      <w:r>
        <w:rPr>
          <w:rFonts w:hint="eastAsia" w:ascii="Times New Roman" w:hAnsi="Times New Roman" w:eastAsia="宋体" w:cs="Times New Roman"/>
          <w:sz w:val="24"/>
        </w:rPr>
        <w:t>15；同时分析分类树数量与误差率的关联趋势，确定模型最优复杂度。</w:t>
      </w:r>
    </w:p>
    <w:p>
      <w:pPr>
        <w:wordWrap w:val="0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SVM-RFE </w:t>
      </w:r>
      <w:r>
        <w:rPr>
          <w:rFonts w:hint="eastAsia" w:ascii="Times New Roman" w:hAnsi="Times New Roman" w:eastAsia="宋体" w:cs="Times New Roman"/>
          <w:sz w:val="24"/>
        </w:rPr>
        <w:t>最佳子集数为</w:t>
      </w:r>
      <w:r>
        <w:rPr>
          <w:rFonts w:ascii="Times New Roman" w:hAnsi="Times New Roman" w:eastAsia="宋体" w:cs="Times New Roman"/>
          <w:sz w:val="24"/>
        </w:rPr>
        <w:t xml:space="preserve"> 21 (Fig. </w:t>
      </w:r>
      <w:r>
        <w:rPr>
          <w:rFonts w:ascii="Times New Roman" w:hAnsi="Times New Roman" w:eastAsia="宋体" w:cs="Times New Roman"/>
          <w:sz w:val="24"/>
        </w:rPr>
        <w:fldChar w:fldCharType="begin"/>
      </w:r>
      <w:r>
        <w:rPr>
          <w:rFonts w:ascii="Times New Roman" w:hAnsi="Times New Roman" w:eastAsia="宋体" w:cs="Times New Roman"/>
          <w:sz w:val="24"/>
        </w:rPr>
        <w:instrText xml:space="preserve"> REF CANDIDATES-SVM-RFE-candidate-subset-sizes-evaluation \h </w:instrText>
      </w:r>
      <w:r>
        <w:rPr>
          <w:rFonts w:ascii="Times New Roman" w:hAnsi="Times New Roman" w:eastAsia="宋体" w:cs="Times New Roman"/>
          <w:sz w:val="24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1</w:t>
      </w:r>
      <w:r>
        <w:rPr>
          <w:rFonts w:ascii="Times New Roman" w:hAnsi="Times New Roman" w:eastAsia="宋体" w:cs="Times New Roman"/>
          <w:sz w:val="24"/>
        </w:rPr>
        <w:fldChar w:fldCharType="end"/>
      </w:r>
      <w:r>
        <w:rPr>
          <w:rFonts w:ascii="Times New Roman" w:hAnsi="Times New Roman" w:eastAsia="宋体" w:cs="Times New Roman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sz w:val="24"/>
        </w:rPr>
        <w:t>，准确率</w:t>
      </w:r>
      <w:r>
        <w:rPr>
          <w:rFonts w:ascii="Times New Roman" w:hAnsi="Times New Roman" w:eastAsia="宋体" w:cs="Times New Roman"/>
          <w:sz w:val="24"/>
        </w:rPr>
        <w:t xml:space="preserve"> (Accuracy) </w:t>
      </w:r>
      <w:r>
        <w:rPr>
          <w:rFonts w:hint="eastAsia" w:ascii="Times New Roman" w:hAnsi="Times New Roman" w:eastAsia="宋体" w:cs="Times New Roman"/>
          <w:sz w:val="24"/>
        </w:rPr>
        <w:t>为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0.996，误差值</w:t>
      </w:r>
      <w:r>
        <w:rPr>
          <w:rFonts w:ascii="Times New Roman" w:hAnsi="Times New Roman" w:eastAsia="宋体" w:cs="Times New Roman"/>
          <w:sz w:val="24"/>
        </w:rPr>
        <w:t xml:space="preserve"> (AccuracySD) </w:t>
      </w:r>
      <w:r>
        <w:rPr>
          <w:rFonts w:hint="eastAsia" w:ascii="Times New Roman" w:hAnsi="Times New Roman" w:eastAsia="宋体" w:cs="Times New Roman"/>
          <w:sz w:val="24"/>
        </w:rPr>
        <w:t>为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0.013，对应</w:t>
      </w:r>
      <w:r>
        <w:rPr>
          <w:rFonts w:ascii="Times New Roman" w:hAnsi="Times New Roman" w:eastAsia="宋体" w:cs="Times New Roman"/>
          <w:sz w:val="24"/>
        </w:rPr>
        <w:t xml:space="preserve"> feature </w:t>
      </w:r>
      <w:r>
        <w:rPr>
          <w:rFonts w:hint="eastAsia" w:ascii="Times New Roman" w:hAnsi="Times New Roman" w:eastAsia="宋体" w:cs="Times New Roman"/>
          <w:sz w:val="24"/>
        </w:rPr>
        <w:t>为：NR3C2,</w:t>
      </w:r>
      <w:r>
        <w:rPr>
          <w:rFonts w:ascii="Times New Roman" w:hAnsi="Times New Roman" w:eastAsia="宋体" w:cs="Times New Roman"/>
          <w:sz w:val="24"/>
        </w:rPr>
        <w:t xml:space="preserve"> KIF11, MMP8, RPS6KA5, TOP2A, CAMKK2, CCR1, S1PR5, ERN1, PIK3CA, NT5E, PIK3CB, PRKCA, MME, TOP1, CYSLTR2, KLF5, TLR8, ITK, ALOX5, MMP9。</w:t>
      </w:r>
    </w:p>
    <w:p>
      <w:pPr>
        <w:wordWrap w:val="0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LASSO </w:t>
      </w:r>
      <w:r>
        <w:rPr>
          <w:rFonts w:hint="eastAsia" w:ascii="Times New Roman" w:hAnsi="Times New Roman" w:eastAsia="宋体" w:cs="Times New Roman"/>
          <w:sz w:val="24"/>
        </w:rPr>
        <w:t>筛选的核心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feature（非零系数）数量为</w:t>
      </w:r>
      <w:r>
        <w:rPr>
          <w:rFonts w:ascii="Times New Roman" w:hAnsi="Times New Roman" w:eastAsia="宋体" w:cs="Times New Roman"/>
          <w:sz w:val="24"/>
        </w:rPr>
        <w:t xml:space="preserve"> 9 (Fig. </w:t>
      </w:r>
      <w:r>
        <w:rPr>
          <w:rFonts w:ascii="Times New Roman" w:hAnsi="Times New Roman" w:eastAsia="宋体" w:cs="Times New Roman"/>
          <w:sz w:val="24"/>
        </w:rPr>
        <w:fldChar w:fldCharType="begin"/>
      </w:r>
      <w:r>
        <w:rPr>
          <w:rFonts w:ascii="Times New Roman" w:hAnsi="Times New Roman" w:eastAsia="宋体" w:cs="Times New Roman"/>
          <w:sz w:val="24"/>
        </w:rPr>
        <w:instrText xml:space="preserve"> REF CANDIDATES-LASSO-Cross-Validation \h </w:instrText>
      </w:r>
      <w:r>
        <w:rPr>
          <w:rFonts w:ascii="Times New Roman" w:hAnsi="Times New Roman" w:eastAsia="宋体" w:cs="Times New Roman"/>
          <w:sz w:val="24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2</w:t>
      </w:r>
      <w:r>
        <w:rPr>
          <w:rFonts w:ascii="Times New Roman" w:hAnsi="Times New Roman" w:eastAsia="宋体" w:cs="Times New Roman"/>
          <w:sz w:val="24"/>
        </w:rPr>
        <w:fldChar w:fldCharType="end"/>
      </w:r>
      <w:r>
        <w:rPr>
          <w:rFonts w:ascii="Times New Roman" w:hAnsi="Times New Roman" w:eastAsia="宋体" w:cs="Times New Roman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sz w:val="24"/>
        </w:rPr>
        <w:t>，对应为：TLR8,</w:t>
      </w:r>
      <w:r>
        <w:rPr>
          <w:rFonts w:ascii="Times New Roman" w:hAnsi="Times New Roman" w:eastAsia="宋体" w:cs="Times New Roman"/>
          <w:sz w:val="24"/>
        </w:rPr>
        <w:t xml:space="preserve"> CAMKK2, TOP1, MMP8, S1PR5, NPC1, RPS6KA5, NR3C2, CYSLTR2。</w:t>
      </w:r>
    </w:p>
    <w:p>
      <w:pPr>
        <w:wordWrap w:val="0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随机森林特征重要性</w:t>
      </w:r>
      <w:r>
        <w:rPr>
          <w:rFonts w:ascii="Times New Roman" w:hAnsi="Times New Roman" w:eastAsia="宋体" w:cs="Times New Roman"/>
          <w:sz w:val="24"/>
        </w:rPr>
        <w:t xml:space="preserve"> Top 15 </w:t>
      </w:r>
      <w:r>
        <w:rPr>
          <w:rFonts w:hint="eastAsia" w:ascii="Times New Roman" w:hAnsi="Times New Roman" w:eastAsia="宋体" w:cs="Times New Roman"/>
          <w:sz w:val="24"/>
        </w:rPr>
        <w:t>基因：MMP8,</w:t>
      </w:r>
      <w:r>
        <w:rPr>
          <w:rFonts w:ascii="Times New Roman" w:hAnsi="Times New Roman" w:eastAsia="宋体" w:cs="Times New Roman"/>
          <w:sz w:val="24"/>
        </w:rPr>
        <w:t xml:space="preserve"> ITK, NR3C2, RPS6KA5, TNIK, PRKCQ, CYSLTR2, CDC25B, TDP1, SLC40A1, TLR8, MTOR, ALOX5, KLF5, SAE1 (Fig. </w:t>
      </w:r>
      <w:r>
        <w:rPr>
          <w:rFonts w:ascii="Times New Roman" w:hAnsi="Times New Roman" w:eastAsia="宋体" w:cs="Times New Roman"/>
          <w:sz w:val="24"/>
        </w:rPr>
        <w:fldChar w:fldCharType="begin"/>
      </w:r>
      <w:r>
        <w:rPr>
          <w:rFonts w:ascii="Times New Roman" w:hAnsi="Times New Roman" w:eastAsia="宋体" w:cs="Times New Roman"/>
          <w:sz w:val="24"/>
        </w:rPr>
        <w:instrText xml:space="preserve"> REF CANDIDATES-Trend-of-random-forest-error-rate \h </w:instrText>
      </w:r>
      <w:r>
        <w:rPr>
          <w:rFonts w:ascii="Times New Roman" w:hAnsi="Times New Roman" w:eastAsia="宋体" w:cs="Times New Roman"/>
          <w:sz w:val="24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4</w:t>
      </w:r>
      <w:r>
        <w:rPr>
          <w:rFonts w:ascii="Times New Roman" w:hAnsi="Times New Roman" w:eastAsia="宋体" w:cs="Times New Roman"/>
          <w:sz w:val="24"/>
        </w:rPr>
        <w:fldChar w:fldCharType="end"/>
      </w:r>
      <w:r>
        <w:rPr>
          <w:rFonts w:ascii="Times New Roman" w:hAnsi="Times New Roman" w:eastAsia="宋体" w:cs="Times New Roman"/>
          <w:sz w:val="24"/>
        </w:rPr>
        <w:t>) 。</w:t>
      </w:r>
    </w:p>
    <w:p>
      <w:pPr>
        <w:wordWrap w:val="0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对SVM_RFE,</w:t>
      </w:r>
      <w:r>
        <w:rPr>
          <w:rFonts w:ascii="Times New Roman" w:hAnsi="Times New Roman" w:eastAsia="宋体" w:cs="Times New Roman"/>
          <w:sz w:val="24"/>
        </w:rPr>
        <w:t xml:space="preserve"> LASSO, Random_Forest </w:t>
      </w:r>
      <w:r>
        <w:rPr>
          <w:rFonts w:hint="eastAsia" w:ascii="Times New Roman" w:hAnsi="Times New Roman" w:eastAsia="宋体" w:cs="Times New Roman"/>
          <w:sz w:val="24"/>
        </w:rPr>
        <w:t>取交集，得到5个交集</w:t>
      </w:r>
      <w:r>
        <w:rPr>
          <w:rFonts w:ascii="Times New Roman" w:hAnsi="Times New Roman" w:eastAsia="宋体" w:cs="Times New Roman"/>
          <w:sz w:val="24"/>
        </w:rPr>
        <w:t xml:space="preserve"> (NR3C2, MMP8, RPS6KA5, CYSLTR2, TLR8) (Fig. </w:t>
      </w:r>
      <w:r>
        <w:rPr>
          <w:rFonts w:ascii="Times New Roman" w:hAnsi="Times New Roman" w:eastAsia="宋体" w:cs="Times New Roman"/>
          <w:sz w:val="24"/>
        </w:rPr>
        <w:fldChar w:fldCharType="begin"/>
      </w:r>
      <w:r>
        <w:rPr>
          <w:rFonts w:ascii="Times New Roman" w:hAnsi="Times New Roman" w:eastAsia="宋体" w:cs="Times New Roman"/>
          <w:sz w:val="24"/>
        </w:rPr>
        <w:instrText xml:space="preserve"> REF LEARN-intersection-of-SVM-RFE-with-LASSO-with-Random-Forest \h </w:instrText>
      </w:r>
      <w:r>
        <w:rPr>
          <w:rFonts w:ascii="Times New Roman" w:hAnsi="Times New Roman" w:eastAsia="宋体" w:cs="Times New Roman"/>
          <w:sz w:val="24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5</w:t>
      </w:r>
      <w:r>
        <w:rPr>
          <w:rFonts w:ascii="Times New Roman" w:hAnsi="Times New Roman" w:eastAsia="宋体" w:cs="Times New Roman"/>
          <w:sz w:val="24"/>
        </w:rPr>
        <w:fldChar w:fldCharType="end"/>
      </w:r>
      <w:r>
        <w:rPr>
          <w:rFonts w:ascii="Times New Roman" w:hAnsi="Times New Roman" w:eastAsia="宋体" w:cs="Times New Roman"/>
          <w:sz w:val="24"/>
        </w:rPr>
        <w:t>) 。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3847465" cy="274320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7667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b/>
          <w:strike w:val="0"/>
          <w:sz w:val="21"/>
        </w:rPr>
        <w:t xml:space="preserve">Fig. </w:t>
      </w:r>
      <w:bookmarkStart w:id="1" w:name="CANDIDATES-SVM-RFE-candidate-subset-sizes-evaluation"/>
      <w:r>
        <w:rPr>
          <w:rFonts w:ascii="Times New Roman" w:hAnsi="Times New Roman" w:eastAsia="宋体" w:cs="Times New Roman"/>
          <w:b/>
          <w:strike w:val="0"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trike w:val="0"/>
          <w:sz w:val="21"/>
        </w:rPr>
        <w:instrText xml:space="preserve">SEQ fig: \* Arabic</w:instrTex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1</w: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end"/>
      </w:r>
      <w:bookmarkEnd w:id="1"/>
      <w:r>
        <w:rPr>
          <w:rFonts w:ascii="Times New Roman" w:hAnsi="Times New Roman" w:eastAsia="宋体" w:cs="Times New Roman"/>
          <w:b/>
          <w:strike w:val="0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sz w:val="21"/>
        </w:rPr>
        <w:t>SVM-RFE候选子集正确率曲线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36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SimSun" w:cs="Times New Roman"/>
          <w:b w:val="0"/>
          <w:i w:val="0"/>
          <w:strike w:val="0"/>
          <w:color w:val="2E75B5"/>
          <w:sz w:val="18"/>
          <w:szCs w:val="18"/>
          <w:u w:val="none"/>
        </w:rPr>
        <w:t>注：10折交叉验证准确率（10x CV Accuracy）随特征数量变化的趋势。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3079750" cy="274320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0324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b/>
          <w:strike w:val="0"/>
          <w:sz w:val="21"/>
        </w:rPr>
        <w:t xml:space="preserve">Fig. </w:t>
      </w:r>
      <w:bookmarkStart w:id="2" w:name="CANDIDATES-LASSO-Cross-Validation"/>
      <w:r>
        <w:rPr>
          <w:rFonts w:ascii="Times New Roman" w:hAnsi="Times New Roman" w:eastAsia="宋体" w:cs="Times New Roman"/>
          <w:b/>
          <w:strike w:val="0"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trike w:val="0"/>
          <w:sz w:val="21"/>
        </w:rPr>
        <w:instrText xml:space="preserve">SEQ fig: \* Arabic</w:instrTex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2</w: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end"/>
      </w:r>
      <w:bookmarkEnd w:id="2"/>
      <w:r>
        <w:rPr>
          <w:rFonts w:ascii="Times New Roman" w:hAnsi="Times New Roman" w:eastAsia="宋体" w:cs="Times New Roman"/>
          <w:b/>
          <w:strike w:val="0"/>
          <w:sz w:val="21"/>
        </w:rPr>
        <w:t xml:space="preserve"> </w:t>
      </w:r>
      <w:r>
        <w:rPr>
          <w:rFonts w:ascii="Times New Roman" w:hAnsi="Times New Roman" w:eastAsia="宋体" w:cs="Times New Roman"/>
          <w:sz w:val="21"/>
        </w:rPr>
        <w:t xml:space="preserve">LASSO </w:t>
      </w:r>
      <w:r>
        <w:rPr>
          <w:rFonts w:hint="eastAsia" w:ascii="Times New Roman" w:hAnsi="Times New Roman" w:eastAsia="宋体" w:cs="Times New Roman"/>
          <w:sz w:val="21"/>
        </w:rPr>
        <w:t>交叉验证误差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36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SimSun" w:cs="Times New Roman"/>
          <w:b w:val="0"/>
          <w:i w:val="0"/>
          <w:strike w:val="0"/>
          <w:color w:val="2E75B5"/>
          <w:sz w:val="18"/>
          <w:szCs w:val="18"/>
          <w:u w:val="none"/>
        </w:rPr>
        <w:t>注：Lasso 回归模型的交叉验证图，用于选择正则化参数 λ。图中展示了不同 λ 值下的二项式偏差（Binomial Deviance）。横坐标是log(λ)，即正则化参数 λ 的对数值。随着 λ 值的增加，模型的复杂度降低，正则化强度增加。纵坐标是二项式偏差。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3058795" cy="2743200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9331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b/>
          <w:strike w:val="0"/>
          <w:sz w:val="21"/>
        </w:rPr>
        <w:t xml:space="preserve">Fig. </w:t>
      </w:r>
      <w:bookmarkStart w:id="3" w:name="CANDIDATES-Lasso-Coefficient-path"/>
      <w:r>
        <w:rPr>
          <w:rFonts w:ascii="Times New Roman" w:hAnsi="Times New Roman" w:eastAsia="宋体" w:cs="Times New Roman"/>
          <w:b/>
          <w:strike w:val="0"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trike w:val="0"/>
          <w:sz w:val="21"/>
        </w:rPr>
        <w:instrText xml:space="preserve">SEQ fig: \* Arabic</w:instrTex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3</w: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end"/>
      </w:r>
      <w:bookmarkEnd w:id="3"/>
      <w:r>
        <w:rPr>
          <w:rFonts w:ascii="Times New Roman" w:hAnsi="Times New Roman" w:eastAsia="宋体" w:cs="Times New Roman"/>
          <w:b/>
          <w:strike w:val="0"/>
          <w:sz w:val="21"/>
        </w:rPr>
        <w:t xml:space="preserve"> </w:t>
      </w:r>
      <w:r>
        <w:rPr>
          <w:rFonts w:ascii="Times New Roman" w:hAnsi="Times New Roman" w:eastAsia="宋体" w:cs="Times New Roman"/>
          <w:sz w:val="21"/>
        </w:rPr>
        <w:t xml:space="preserve">LASSO </w:t>
      </w:r>
      <w:r>
        <w:rPr>
          <w:rFonts w:hint="eastAsia" w:ascii="Times New Roman" w:hAnsi="Times New Roman" w:eastAsia="宋体" w:cs="Times New Roman"/>
          <w:sz w:val="21"/>
        </w:rPr>
        <w:t>系数路径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36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SimSun" w:cs="Times New Roman"/>
          <w:b w:val="0"/>
          <w:i w:val="0"/>
          <w:strike w:val="0"/>
          <w:color w:val="2E75B5"/>
          <w:sz w:val="18"/>
          <w:szCs w:val="18"/>
          <w:u w:val="none"/>
        </w:rPr>
        <w:t>注：Lasso 回归系数路径图，展示了不同特征的系数随正则化参数 log(λ) 变化的情况。横坐标是 log(λ)，纵坐标是模型中各个特征的系数值。随着 λ 值的增加（从右到左），更多的特征系数被压缩至零，这是Lasso回归的特征选择过程。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4648200" cy="2743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831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b/>
          <w:strike w:val="0"/>
          <w:sz w:val="21"/>
        </w:rPr>
        <w:t xml:space="preserve">Fig. </w:t>
      </w:r>
      <w:bookmarkStart w:id="4" w:name="CANDIDATES-Trend-of-random-forest-error-rate"/>
      <w:r>
        <w:rPr>
          <w:rFonts w:ascii="Times New Roman" w:hAnsi="Times New Roman" w:eastAsia="宋体" w:cs="Times New Roman"/>
          <w:b/>
          <w:strike w:val="0"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trike w:val="0"/>
          <w:sz w:val="21"/>
        </w:rPr>
        <w:instrText xml:space="preserve">SEQ fig: \* Arabic</w:instrTex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4</w: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end"/>
      </w:r>
      <w:bookmarkEnd w:id="4"/>
      <w:r>
        <w:rPr>
          <w:rFonts w:ascii="Times New Roman" w:hAnsi="Times New Roman" w:eastAsia="宋体" w:cs="Times New Roman"/>
          <w:b/>
          <w:strike w:val="0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sz w:val="21"/>
        </w:rPr>
        <w:t>随机森林误差率随树数量变化趋势图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36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SimSun" w:cs="Times New Roman"/>
          <w:b w:val="0"/>
          <w:i w:val="0"/>
          <w:strike w:val="0"/>
          <w:color w:val="2E75B5"/>
          <w:sz w:val="18"/>
          <w:szCs w:val="18"/>
          <w:u w:val="none"/>
        </w:rPr>
        <w:t>注：在训练过程中模型对不同组别识别的错误概。OOB 为总体袋外误差（OOB error），即所有类别的平均误差率。随着树的数量增加，总体误差率逐渐趋于稳定。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2743200" cy="2743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b/>
          <w:strike w:val="0"/>
          <w:sz w:val="21"/>
        </w:rPr>
        <w:t xml:space="preserve">Fig. </w:t>
      </w:r>
      <w:bookmarkStart w:id="5" w:name="LEARN-intersection-of-SVM-RFE-with-LASSO-with-Random-Forest"/>
      <w:r>
        <w:rPr>
          <w:rFonts w:ascii="Times New Roman" w:hAnsi="Times New Roman" w:eastAsia="宋体" w:cs="Times New Roman"/>
          <w:b/>
          <w:strike w:val="0"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trike w:val="0"/>
          <w:sz w:val="21"/>
        </w:rPr>
        <w:instrText xml:space="preserve">SEQ fig: \* Arabic</w:instrTex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5</w: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end"/>
      </w:r>
      <w:bookmarkEnd w:id="5"/>
      <w:r>
        <w:rPr>
          <w:rFonts w:ascii="Times New Roman" w:hAnsi="Times New Roman" w:eastAsia="宋体" w:cs="Times New Roman"/>
          <w:b/>
          <w:strike w:val="0"/>
          <w:sz w:val="21"/>
        </w:rPr>
        <w:t xml:space="preserve"> </w:t>
      </w:r>
      <w:r>
        <w:rPr>
          <w:rFonts w:ascii="Times New Roman" w:hAnsi="Times New Roman" w:eastAsia="宋体" w:cs="Times New Roman"/>
          <w:sz w:val="21"/>
        </w:rPr>
        <w:t xml:space="preserve">SVM_RFE, LASSO, Random_Forest </w:t>
      </w:r>
      <w:r>
        <w:rPr>
          <w:rFonts w:hint="eastAsia" w:ascii="Times New Roman" w:hAnsi="Times New Roman" w:eastAsia="宋体" w:cs="Times New Roman"/>
          <w:sz w:val="21"/>
        </w:rPr>
        <w:t>交集维恩图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36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SimSun" w:cs="Times New Roman"/>
          <w:b w:val="0"/>
          <w:i w:val="0"/>
          <w:strike w:val="0"/>
          <w:color w:val="2E75B5"/>
          <w:sz w:val="18"/>
          <w:szCs w:val="18"/>
          <w:u w:val="none"/>
        </w:rPr>
        <w:t>注：不同颜色圆圈代表不同数据集，中间重叠部分表示同时存在多个集合中。图中 5 交集为：NR3C2, MMP8, RPS6KA5, CYSLTR2, TLR8。</w:t>
      </w:r>
    </w:p>
    <w:bookmarkEnd w:id="0"/>
    <w:p>
      <w:pPr>
        <w:keepNext/>
        <w:keepLines/>
        <w:widowControl w:val="0"/>
        <w:numPr>
          <w:ilvl w:val="1"/>
          <w:numId w:val="2"/>
        </w:numPr>
        <w:wordWrap/>
        <w:spacing w:before="50" w:beforeLines="50" w:after="50" w:afterLines="50" w:line="360" w:lineRule="auto"/>
        <w:ind w:firstLine="0" w:firstLineChars="0"/>
        <w:jc w:val="left"/>
        <w:outlineLvl w:val="1"/>
        <w:rPr>
          <w:rFonts w:ascii="Times New Roman" w:hAnsi="Times New Roman" w:eastAsia="宋体" w:cs="Times New Roman"/>
          <w:b/>
          <w:bCs/>
          <w:color w:val="000000"/>
          <w:kern w:val="2"/>
          <w:sz w:val="32"/>
          <w:szCs w:val="28"/>
          <w:lang w:val="en-US" w:eastAsia="zh-CN" w:bidi="ar-SA"/>
        </w:rPr>
      </w:pPr>
      <w:bookmarkStart w:id="6" w:name="表达量验证"/>
      <w:r>
        <w:rPr>
          <w:rFonts w:hint="eastAsia" w:ascii="Times New Roman" w:hAnsi="Times New Roman" w:eastAsia="宋体" w:cs="Times New Roman"/>
          <w:b/>
          <w:bCs/>
          <w:color w:val="000000"/>
          <w:kern w:val="2"/>
          <w:sz w:val="32"/>
          <w:szCs w:val="28"/>
          <w:lang w:val="en-US" w:eastAsia="zh-CN" w:bidi="ar-SA"/>
        </w:rPr>
        <w:t>表达量验证</w:t>
      </w:r>
    </w:p>
    <w:p>
      <w:pPr>
        <w:wordWrap w:val="0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针对关键基因分别在训练集和验证集中绘制箱线图，直观呈现关键基因组间表达分布特征。</w:t>
      </w:r>
    </w:p>
    <w:p>
      <w:pPr>
        <w:wordWrap w:val="0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</w:t>
      </w:r>
      <w:r>
        <w:rPr>
          <w:rFonts w:ascii="Times New Roman" w:hAnsi="Times New Roman" w:eastAsia="宋体" w:cs="Times New Roman"/>
          <w:sz w:val="24"/>
        </w:rPr>
        <w:t xml:space="preserve"> GSE134347 </w:t>
      </w:r>
      <w:r>
        <w:rPr>
          <w:rFonts w:hint="eastAsia" w:ascii="Times New Roman" w:hAnsi="Times New Roman" w:eastAsia="宋体" w:cs="Times New Roman"/>
          <w:sz w:val="24"/>
        </w:rPr>
        <w:t>数据集中，聚焦于</w:t>
      </w:r>
      <w:r>
        <w:rPr>
          <w:rFonts w:hint="eastAsia" w:ascii="Times New Roman" w:hAnsi="Times New Roman" w:eastAsia="宋体" w:cs="Times New Roman"/>
          <w:b/>
          <w:bCs/>
          <w:sz w:val="24"/>
        </w:rPr>
        <w:t>基因集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(候选关键基因:</w:t>
      </w:r>
      <w:r>
        <w:rPr>
          <w:rFonts w:ascii="Times New Roman" w:hAnsi="Times New Roman" w:eastAsia="宋体" w:cs="Times New Roman"/>
          <w:sz w:val="24"/>
        </w:rPr>
        <w:t xml:space="preserve"> NR3C2, MMP8, RPS6KA5, CYSLTR2, </w:t>
      </w:r>
      <w:r>
        <w:rPr>
          <w:rFonts w:hint="eastAsia" w:ascii="Times New Roman" w:hAnsi="Times New Roman" w:eastAsia="宋体" w:cs="Times New Roman"/>
          <w:sz w:val="24"/>
        </w:rPr>
        <w:t>TLR8)的差异表达。以</w:t>
      </w:r>
      <w:r>
        <w:rPr>
          <w:rFonts w:ascii="Times New Roman" w:hAnsi="Times New Roman" w:eastAsia="宋体" w:cs="Times New Roman"/>
          <w:sz w:val="24"/>
        </w:rPr>
        <w:t xml:space="preserve"> Wilcoxon </w:t>
      </w:r>
      <w:r>
        <w:rPr>
          <w:rFonts w:hint="eastAsia" w:ascii="Times New Roman" w:hAnsi="Times New Roman" w:eastAsia="宋体" w:cs="Times New Roman"/>
          <w:sz w:val="24"/>
        </w:rPr>
        <w:t>秩和检验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对</w:t>
      </w:r>
      <w:r>
        <w:rPr>
          <w:rFonts w:ascii="Times New Roman" w:hAnsi="Times New Roman" w:eastAsia="宋体" w:cs="Times New Roman"/>
          <w:sz w:val="24"/>
        </w:rPr>
        <w:t xml:space="preserve"> CYSLTR2, MMP8, NR3C2, RPS6KA5, TLR8 </w:t>
      </w:r>
      <w:r>
        <w:rPr>
          <w:rFonts w:hint="eastAsia" w:ascii="Times New Roman" w:hAnsi="Times New Roman" w:eastAsia="宋体" w:cs="Times New Roman"/>
          <w:sz w:val="24"/>
        </w:rPr>
        <w:t>统计检验组间差异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(阈值</w:t>
      </w:r>
      <w:r>
        <w:rPr>
          <w:rFonts w:ascii="Times New Roman" w:hAnsi="Times New Roman" w:eastAsia="宋体" w:cs="Times New Roman"/>
          <w:sz w:val="24"/>
        </w:rPr>
        <w:t xml:space="preserve"> P &lt; 0.05) </w:t>
      </w:r>
      <w:r>
        <w:rPr>
          <w:rFonts w:hint="eastAsia" w:ascii="Times New Roman" w:hAnsi="Times New Roman" w:eastAsia="宋体" w:cs="Times New Roman"/>
          <w:sz w:val="24"/>
        </w:rPr>
        <w:t>。如图</w:t>
      </w:r>
      <w:r>
        <w:rPr>
          <w:rFonts w:ascii="Times New Roman" w:hAnsi="Times New Roman" w:eastAsia="宋体" w:cs="Times New Roman"/>
          <w:sz w:val="24"/>
        </w:rPr>
        <w:t xml:space="preserve"> (Fig. </w:t>
      </w:r>
      <w:r>
        <w:rPr>
          <w:rFonts w:ascii="Times New Roman" w:hAnsi="Times New Roman" w:eastAsia="宋体" w:cs="Times New Roman"/>
          <w:sz w:val="24"/>
        </w:rPr>
        <w:fldChar w:fldCharType="begin"/>
      </w:r>
      <w:r>
        <w:rPr>
          <w:rFonts w:ascii="Times New Roman" w:hAnsi="Times New Roman" w:eastAsia="宋体" w:cs="Times New Roman"/>
          <w:sz w:val="24"/>
        </w:rPr>
        <w:instrText xml:space="preserve"> REF GSE134347-Box-Plot-Of-DEGs-learn \h </w:instrText>
      </w:r>
      <w:r>
        <w:rPr>
          <w:rFonts w:ascii="Times New Roman" w:hAnsi="Times New Roman" w:eastAsia="宋体" w:cs="Times New Roman"/>
          <w:sz w:val="24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6</w:t>
      </w:r>
      <w:r>
        <w:rPr>
          <w:rFonts w:ascii="Times New Roman" w:hAnsi="Times New Roman" w:eastAsia="宋体" w:cs="Times New Roman"/>
          <w:sz w:val="24"/>
        </w:rPr>
        <w:fldChar w:fldCharType="end"/>
      </w:r>
      <w:r>
        <w:rPr>
          <w:rFonts w:ascii="Times New Roman" w:hAnsi="Times New Roman" w:eastAsia="宋体" w:cs="Times New Roman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sz w:val="24"/>
        </w:rPr>
        <w:t>差异分析表明，相比于</w:t>
      </w:r>
      <w:r>
        <w:rPr>
          <w:rFonts w:ascii="Times New Roman" w:hAnsi="Times New Roman" w:eastAsia="宋体" w:cs="Times New Roman"/>
          <w:sz w:val="24"/>
        </w:rPr>
        <w:t xml:space="preserve"> healthy </w:t>
      </w:r>
      <w:r>
        <w:rPr>
          <w:rFonts w:hint="eastAsia" w:ascii="Times New Roman" w:hAnsi="Times New Roman" w:eastAsia="宋体" w:cs="Times New Roman"/>
          <w:sz w:val="24"/>
        </w:rPr>
        <w:t>组，sepsis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组</w:t>
      </w:r>
      <w:r>
        <w:rPr>
          <w:rFonts w:ascii="Times New Roman" w:hAnsi="Times New Roman" w:eastAsia="宋体" w:cs="Times New Roman"/>
          <w:b/>
          <w:strike w:val="0"/>
          <w:color w:val="C00000"/>
          <w:sz w:val="24"/>
        </w:rPr>
        <w:t>CYSLTR2的表达量要显著下降(P = 2e-16), MMP8的表达量要显著升高(P = 2e-16), NR3C2的表达量要显著下降(P = 2e-16), RPS6KA5的表达量要显著下降(P = 2e-16), TLR8的表达量要显著升高(P = 2e-16)</w:t>
      </w:r>
      <w:r>
        <w:rPr>
          <w:rFonts w:ascii="Times New Roman" w:hAnsi="Times New Roman" w:eastAsia="宋体" w:cs="Times New Roman"/>
          <w:sz w:val="24"/>
        </w:rPr>
        <w:t xml:space="preserve">。 NR3C2 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ascii="Times New Roman" w:hAnsi="Times New Roman" w:eastAsia="宋体" w:cs="Times New Roman"/>
          <w:sz w:val="24"/>
        </w:rPr>
        <w:t xml:space="preserve"> ROC </w:t>
      </w:r>
      <w:r>
        <w:rPr>
          <w:rFonts w:hint="eastAsia" w:ascii="Times New Roman" w:hAnsi="Times New Roman" w:eastAsia="宋体" w:cs="Times New Roman"/>
          <w:sz w:val="24"/>
        </w:rPr>
        <w:t>分析结果，AUC</w:t>
      </w:r>
      <w:r>
        <w:rPr>
          <w:rFonts w:ascii="Times New Roman" w:hAnsi="Times New Roman" w:eastAsia="宋体" w:cs="Times New Roman"/>
          <w:sz w:val="24"/>
        </w:rPr>
        <w:t xml:space="preserve"> = 0.995。 MMP8 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ascii="Times New Roman" w:hAnsi="Times New Roman" w:eastAsia="宋体" w:cs="Times New Roman"/>
          <w:sz w:val="24"/>
        </w:rPr>
        <w:t xml:space="preserve"> ROC </w:t>
      </w:r>
      <w:r>
        <w:rPr>
          <w:rFonts w:hint="eastAsia" w:ascii="Times New Roman" w:hAnsi="Times New Roman" w:eastAsia="宋体" w:cs="Times New Roman"/>
          <w:sz w:val="24"/>
        </w:rPr>
        <w:t>分析结果，AUC</w:t>
      </w:r>
      <w:r>
        <w:rPr>
          <w:rFonts w:ascii="Times New Roman" w:hAnsi="Times New Roman" w:eastAsia="宋体" w:cs="Times New Roman"/>
          <w:sz w:val="24"/>
        </w:rPr>
        <w:t xml:space="preserve"> = 0.994。 RPS6KA5 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ascii="Times New Roman" w:hAnsi="Times New Roman" w:eastAsia="宋体" w:cs="Times New Roman"/>
          <w:sz w:val="24"/>
        </w:rPr>
        <w:t xml:space="preserve"> ROC </w:t>
      </w:r>
      <w:r>
        <w:rPr>
          <w:rFonts w:hint="eastAsia" w:ascii="Times New Roman" w:hAnsi="Times New Roman" w:eastAsia="宋体" w:cs="Times New Roman"/>
          <w:sz w:val="24"/>
        </w:rPr>
        <w:t>分析结果，AUC</w:t>
      </w:r>
      <w:r>
        <w:rPr>
          <w:rFonts w:ascii="Times New Roman" w:hAnsi="Times New Roman" w:eastAsia="宋体" w:cs="Times New Roman"/>
          <w:sz w:val="24"/>
        </w:rPr>
        <w:t xml:space="preserve"> = 0.992。 CYSLTR2 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ascii="Times New Roman" w:hAnsi="Times New Roman" w:eastAsia="宋体" w:cs="Times New Roman"/>
          <w:sz w:val="24"/>
        </w:rPr>
        <w:t xml:space="preserve"> ROC </w:t>
      </w:r>
      <w:r>
        <w:rPr>
          <w:rFonts w:hint="eastAsia" w:ascii="Times New Roman" w:hAnsi="Times New Roman" w:eastAsia="宋体" w:cs="Times New Roman"/>
          <w:sz w:val="24"/>
        </w:rPr>
        <w:t>分析结果，AUC</w:t>
      </w:r>
      <w:r>
        <w:rPr>
          <w:rFonts w:ascii="Times New Roman" w:hAnsi="Times New Roman" w:eastAsia="宋体" w:cs="Times New Roman"/>
          <w:sz w:val="24"/>
        </w:rPr>
        <w:t xml:space="preserve"> = 0.989。 TLR8 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ascii="Times New Roman" w:hAnsi="Times New Roman" w:eastAsia="宋体" w:cs="Times New Roman"/>
          <w:sz w:val="24"/>
        </w:rPr>
        <w:t xml:space="preserve"> ROC </w:t>
      </w:r>
      <w:r>
        <w:rPr>
          <w:rFonts w:hint="eastAsia" w:ascii="Times New Roman" w:hAnsi="Times New Roman" w:eastAsia="宋体" w:cs="Times New Roman"/>
          <w:sz w:val="24"/>
        </w:rPr>
        <w:t>分析结果，AUC</w:t>
      </w:r>
      <w:r>
        <w:rPr>
          <w:rFonts w:ascii="Times New Roman" w:hAnsi="Times New Roman" w:eastAsia="宋体" w:cs="Times New Roman"/>
          <w:sz w:val="24"/>
        </w:rPr>
        <w:t xml:space="preserve"> = 0.971。</w:t>
      </w:r>
    </w:p>
    <w:p>
      <w:pPr>
        <w:wordWrap w:val="0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对于验证集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GSE131761，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在</w:t>
      </w:r>
      <w:r>
        <w:rPr>
          <w:rFonts w:ascii="Times New Roman" w:hAnsi="Times New Roman" w:eastAsia="宋体" w:cs="Times New Roman"/>
          <w:sz w:val="24"/>
        </w:rPr>
        <w:t xml:space="preserve"> GSE131761 </w:t>
      </w:r>
      <w:r>
        <w:rPr>
          <w:rFonts w:hint="eastAsia" w:ascii="Times New Roman" w:hAnsi="Times New Roman" w:eastAsia="宋体" w:cs="Times New Roman"/>
          <w:sz w:val="24"/>
        </w:rPr>
        <w:t>数据集中，聚焦于</w:t>
      </w:r>
      <w:r>
        <w:rPr>
          <w:rFonts w:hint="eastAsia" w:ascii="Times New Roman" w:hAnsi="Times New Roman" w:eastAsia="宋体" w:cs="Times New Roman"/>
          <w:b/>
          <w:bCs/>
          <w:sz w:val="24"/>
        </w:rPr>
        <w:t>基因集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(候选关键基因:</w:t>
      </w:r>
      <w:r>
        <w:rPr>
          <w:rFonts w:ascii="Times New Roman" w:hAnsi="Times New Roman" w:eastAsia="宋体" w:cs="Times New Roman"/>
          <w:sz w:val="24"/>
        </w:rPr>
        <w:t xml:space="preserve"> NR3C2, MMP8, RPS6KA5, CYSLTR2, </w:t>
      </w:r>
      <w:r>
        <w:rPr>
          <w:rFonts w:hint="eastAsia" w:ascii="Times New Roman" w:hAnsi="Times New Roman" w:eastAsia="宋体" w:cs="Times New Roman"/>
          <w:sz w:val="24"/>
        </w:rPr>
        <w:t>TLR8)的差异表达。以</w:t>
      </w:r>
      <w:r>
        <w:rPr>
          <w:rFonts w:ascii="Times New Roman" w:hAnsi="Times New Roman" w:eastAsia="宋体" w:cs="Times New Roman"/>
          <w:sz w:val="24"/>
        </w:rPr>
        <w:t xml:space="preserve"> Wilcoxon </w:t>
      </w:r>
      <w:r>
        <w:rPr>
          <w:rFonts w:hint="eastAsia" w:ascii="Times New Roman" w:hAnsi="Times New Roman" w:eastAsia="宋体" w:cs="Times New Roman"/>
          <w:sz w:val="24"/>
        </w:rPr>
        <w:t>秩和检验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对</w:t>
      </w:r>
      <w:r>
        <w:rPr>
          <w:rFonts w:ascii="Times New Roman" w:hAnsi="Times New Roman" w:eastAsia="宋体" w:cs="Times New Roman"/>
          <w:sz w:val="24"/>
        </w:rPr>
        <w:t xml:space="preserve"> CYSLTR2, MMP8, NR3C2, RPS6KA5, TLR8 </w:t>
      </w:r>
      <w:r>
        <w:rPr>
          <w:rFonts w:hint="eastAsia" w:ascii="Times New Roman" w:hAnsi="Times New Roman" w:eastAsia="宋体" w:cs="Times New Roman"/>
          <w:sz w:val="24"/>
        </w:rPr>
        <w:t>统计检验组间差异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(阈值</w:t>
      </w:r>
      <w:r>
        <w:rPr>
          <w:rFonts w:ascii="Times New Roman" w:hAnsi="Times New Roman" w:eastAsia="宋体" w:cs="Times New Roman"/>
          <w:sz w:val="24"/>
        </w:rPr>
        <w:t xml:space="preserve"> P &lt; 0.05) </w:t>
      </w:r>
      <w:r>
        <w:rPr>
          <w:rFonts w:hint="eastAsia" w:ascii="Times New Roman" w:hAnsi="Times New Roman" w:eastAsia="宋体" w:cs="Times New Roman"/>
          <w:sz w:val="24"/>
        </w:rPr>
        <w:t>。如图</w:t>
      </w:r>
      <w:r>
        <w:rPr>
          <w:rFonts w:ascii="Times New Roman" w:hAnsi="Times New Roman" w:eastAsia="宋体" w:cs="Times New Roman"/>
          <w:sz w:val="24"/>
        </w:rPr>
        <w:t xml:space="preserve"> (Fig. </w:t>
      </w:r>
      <w:r>
        <w:rPr>
          <w:rFonts w:ascii="Times New Roman" w:hAnsi="Times New Roman" w:eastAsia="宋体" w:cs="Times New Roman"/>
          <w:sz w:val="24"/>
        </w:rPr>
        <w:fldChar w:fldCharType="begin"/>
      </w:r>
      <w:r>
        <w:rPr>
          <w:rFonts w:ascii="Times New Roman" w:hAnsi="Times New Roman" w:eastAsia="宋体" w:cs="Times New Roman"/>
          <w:sz w:val="24"/>
        </w:rPr>
        <w:instrText xml:space="preserve"> REF VALIDATE-GSE131761-Box-Plot-Of-DEGs-learn \h </w:instrText>
      </w:r>
      <w:r>
        <w:rPr>
          <w:rFonts w:ascii="Times New Roman" w:hAnsi="Times New Roman" w:eastAsia="宋体" w:cs="Times New Roman"/>
          <w:sz w:val="24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8</w:t>
      </w:r>
      <w:r>
        <w:rPr>
          <w:rFonts w:ascii="Times New Roman" w:hAnsi="Times New Roman" w:eastAsia="宋体" w:cs="Times New Roman"/>
          <w:sz w:val="24"/>
        </w:rPr>
        <w:fldChar w:fldCharType="end"/>
      </w:r>
      <w:r>
        <w:rPr>
          <w:rFonts w:ascii="Times New Roman" w:hAnsi="Times New Roman" w:eastAsia="宋体" w:cs="Times New Roman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sz w:val="24"/>
        </w:rPr>
        <w:t>差异分析表明，相比于</w:t>
      </w:r>
      <w:r>
        <w:rPr>
          <w:rFonts w:ascii="Times New Roman" w:hAnsi="Times New Roman" w:eastAsia="宋体" w:cs="Times New Roman"/>
          <w:sz w:val="24"/>
        </w:rPr>
        <w:t xml:space="preserve"> healthy </w:t>
      </w:r>
      <w:r>
        <w:rPr>
          <w:rFonts w:hint="eastAsia" w:ascii="Times New Roman" w:hAnsi="Times New Roman" w:eastAsia="宋体" w:cs="Times New Roman"/>
          <w:sz w:val="24"/>
        </w:rPr>
        <w:t>组，sepsis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组</w:t>
      </w:r>
      <w:r>
        <w:rPr>
          <w:rFonts w:ascii="Times New Roman" w:hAnsi="Times New Roman" w:eastAsia="宋体" w:cs="Times New Roman"/>
          <w:b/>
          <w:strike w:val="0"/>
          <w:color w:val="C00000"/>
          <w:sz w:val="24"/>
        </w:rPr>
        <w:t>CYSLTR2的表达量要显著下降(P = 4.8e-05), MMP8的表达量要显著升高(P = 2.2e-09), NR3C2的表达量要显著下降(P = 2.6e-09), RPS6KA5的表达量要显著下降(P = 2.2e-09), TLR8的表达量要显著升高(P = 1.2e-09)</w:t>
      </w:r>
      <w:r>
        <w:rPr>
          <w:rFonts w:ascii="Times New Roman" w:hAnsi="Times New Roman" w:eastAsia="宋体" w:cs="Times New Roman"/>
          <w:sz w:val="24"/>
        </w:rPr>
        <w:t xml:space="preserve">。 NR3C2 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ascii="Times New Roman" w:hAnsi="Times New Roman" w:eastAsia="宋体" w:cs="Times New Roman"/>
          <w:sz w:val="24"/>
        </w:rPr>
        <w:t xml:space="preserve"> ROC </w:t>
      </w:r>
      <w:r>
        <w:rPr>
          <w:rFonts w:hint="eastAsia" w:ascii="Times New Roman" w:hAnsi="Times New Roman" w:eastAsia="宋体" w:cs="Times New Roman"/>
          <w:sz w:val="24"/>
        </w:rPr>
        <w:t>分析结果，AUC</w:t>
      </w:r>
      <w:r>
        <w:rPr>
          <w:rFonts w:ascii="Times New Roman" w:hAnsi="Times New Roman" w:eastAsia="宋体" w:cs="Times New Roman"/>
          <w:sz w:val="24"/>
        </w:rPr>
        <w:t xml:space="preserve"> = 0.986。 MMP8 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ascii="Times New Roman" w:hAnsi="Times New Roman" w:eastAsia="宋体" w:cs="Times New Roman"/>
          <w:sz w:val="24"/>
        </w:rPr>
        <w:t xml:space="preserve"> ROC </w:t>
      </w:r>
      <w:r>
        <w:rPr>
          <w:rFonts w:hint="eastAsia" w:ascii="Times New Roman" w:hAnsi="Times New Roman" w:eastAsia="宋体" w:cs="Times New Roman"/>
          <w:sz w:val="24"/>
        </w:rPr>
        <w:t>分析结果，AUC</w:t>
      </w:r>
      <w:r>
        <w:rPr>
          <w:rFonts w:ascii="Times New Roman" w:hAnsi="Times New Roman" w:eastAsia="宋体" w:cs="Times New Roman"/>
          <w:sz w:val="24"/>
        </w:rPr>
        <w:t xml:space="preserve"> = 0.988。 RPS6KA5 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ascii="Times New Roman" w:hAnsi="Times New Roman" w:eastAsia="宋体" w:cs="Times New Roman"/>
          <w:sz w:val="24"/>
        </w:rPr>
        <w:t xml:space="preserve"> ROC </w:t>
      </w:r>
      <w:r>
        <w:rPr>
          <w:rFonts w:hint="eastAsia" w:ascii="Times New Roman" w:hAnsi="Times New Roman" w:eastAsia="宋体" w:cs="Times New Roman"/>
          <w:sz w:val="24"/>
        </w:rPr>
        <w:t>分析结果，AUC</w:t>
      </w:r>
      <w:r>
        <w:rPr>
          <w:rFonts w:ascii="Times New Roman" w:hAnsi="Times New Roman" w:eastAsia="宋体" w:cs="Times New Roman"/>
          <w:sz w:val="24"/>
        </w:rPr>
        <w:t xml:space="preserve"> = 0.988。 CYSLTR2 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ascii="Times New Roman" w:hAnsi="Times New Roman" w:eastAsia="宋体" w:cs="Times New Roman"/>
          <w:sz w:val="24"/>
        </w:rPr>
        <w:t xml:space="preserve"> ROC </w:t>
      </w:r>
      <w:r>
        <w:rPr>
          <w:rFonts w:hint="eastAsia" w:ascii="Times New Roman" w:hAnsi="Times New Roman" w:eastAsia="宋体" w:cs="Times New Roman"/>
          <w:sz w:val="24"/>
        </w:rPr>
        <w:t>分析结果，AUC</w:t>
      </w:r>
      <w:r>
        <w:rPr>
          <w:rFonts w:ascii="Times New Roman" w:hAnsi="Times New Roman" w:eastAsia="宋体" w:cs="Times New Roman"/>
          <w:sz w:val="24"/>
        </w:rPr>
        <w:t xml:space="preserve"> = 0.832。 TLR8 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ascii="Times New Roman" w:hAnsi="Times New Roman" w:eastAsia="宋体" w:cs="Times New Roman"/>
          <w:sz w:val="24"/>
        </w:rPr>
        <w:t xml:space="preserve"> ROC </w:t>
      </w:r>
      <w:r>
        <w:rPr>
          <w:rFonts w:hint="eastAsia" w:ascii="Times New Roman" w:hAnsi="Times New Roman" w:eastAsia="宋体" w:cs="Times New Roman"/>
          <w:sz w:val="24"/>
        </w:rPr>
        <w:t>分析结果，AUC</w:t>
      </w:r>
      <w:r>
        <w:rPr>
          <w:rFonts w:ascii="Times New Roman" w:hAnsi="Times New Roman" w:eastAsia="宋体" w:cs="Times New Roman"/>
          <w:sz w:val="24"/>
        </w:rPr>
        <w:t xml:space="preserve"> = 0.995。</w:t>
      </w:r>
    </w:p>
    <w:p>
      <w:pPr>
        <w:wordWrap w:val="0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综上，在各数据集</w:t>
      </w:r>
      <w:r>
        <w:rPr>
          <w:rFonts w:ascii="Times New Roman" w:hAnsi="Times New Roman" w:eastAsia="宋体" w:cs="Times New Roman"/>
          <w:sz w:val="24"/>
        </w:rPr>
        <w:t xml:space="preserve"> (GSE134347, GSE131761) </w:t>
      </w:r>
      <w:r>
        <w:rPr>
          <w:rFonts w:hint="eastAsia" w:ascii="Times New Roman" w:hAnsi="Times New Roman" w:eastAsia="宋体" w:cs="Times New Roman"/>
          <w:sz w:val="24"/>
        </w:rPr>
        <w:t>中，将表达趋势一致的基因定义为关键基因。相比于</w:t>
      </w:r>
      <w:r>
        <w:rPr>
          <w:rFonts w:ascii="Times New Roman" w:hAnsi="Times New Roman" w:eastAsia="宋体" w:cs="Times New Roman"/>
          <w:sz w:val="24"/>
        </w:rPr>
        <w:t xml:space="preserve"> healthy </w:t>
      </w:r>
      <w:r>
        <w:rPr>
          <w:rFonts w:hint="eastAsia" w:ascii="Times New Roman" w:hAnsi="Times New Roman" w:eastAsia="宋体" w:cs="Times New Roman"/>
          <w:sz w:val="24"/>
        </w:rPr>
        <w:t>组，在</w:t>
      </w:r>
      <w:r>
        <w:rPr>
          <w:rFonts w:ascii="Times New Roman" w:hAnsi="Times New Roman" w:eastAsia="宋体" w:cs="Times New Roman"/>
          <w:sz w:val="24"/>
        </w:rPr>
        <w:t xml:space="preserve"> sepsis </w:t>
      </w:r>
      <w:r>
        <w:rPr>
          <w:rFonts w:hint="eastAsia" w:ascii="Times New Roman" w:hAnsi="Times New Roman" w:eastAsia="宋体" w:cs="Times New Roman"/>
          <w:sz w:val="24"/>
        </w:rPr>
        <w:t>组，基因</w:t>
      </w:r>
      <w:r>
        <w:rPr>
          <w:rFonts w:ascii="Times New Roman" w:hAnsi="Times New Roman" w:eastAsia="宋体" w:cs="Times New Roman"/>
          <w:sz w:val="24"/>
        </w:rPr>
        <w:t xml:space="preserve"> MMP8, TLR8 </w:t>
      </w:r>
      <w:r>
        <w:rPr>
          <w:rFonts w:hint="eastAsia" w:ascii="Times New Roman" w:hAnsi="Times New Roman" w:eastAsia="宋体" w:cs="Times New Roman"/>
          <w:sz w:val="24"/>
        </w:rPr>
        <w:t>一致表现为表达量显著升高,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基因</w:t>
      </w:r>
      <w:r>
        <w:rPr>
          <w:rFonts w:ascii="Times New Roman" w:hAnsi="Times New Roman" w:eastAsia="宋体" w:cs="Times New Roman"/>
          <w:sz w:val="24"/>
        </w:rPr>
        <w:t xml:space="preserve"> CYSLTR2, NR3C2, RPS6KA5 </w:t>
      </w:r>
      <w:r>
        <w:rPr>
          <w:rFonts w:hint="eastAsia" w:ascii="Times New Roman" w:hAnsi="Times New Roman" w:eastAsia="宋体" w:cs="Times New Roman"/>
          <w:sz w:val="24"/>
        </w:rPr>
        <w:t>一致表现为表达量显著下降(P</w:t>
      </w:r>
      <w:r>
        <w:rPr>
          <w:rFonts w:ascii="Times New Roman" w:hAnsi="Times New Roman" w:eastAsia="宋体" w:cs="Times New Roman"/>
          <w:sz w:val="24"/>
        </w:rPr>
        <w:t xml:space="preserve"> value &lt; </w:t>
      </w:r>
      <w:r>
        <w:rPr>
          <w:rFonts w:hint="eastAsia" w:ascii="Times New Roman" w:hAnsi="Times New Roman" w:eastAsia="宋体" w:cs="Times New Roman"/>
          <w:sz w:val="24"/>
        </w:rPr>
        <w:t>0.05)。这些基因的</w:t>
      </w:r>
      <w:r>
        <w:rPr>
          <w:rFonts w:ascii="Times New Roman" w:hAnsi="Times New Roman" w:eastAsia="宋体" w:cs="Times New Roman"/>
          <w:sz w:val="24"/>
        </w:rPr>
        <w:t xml:space="preserve"> ROC </w:t>
      </w:r>
      <w:r>
        <w:rPr>
          <w:rFonts w:hint="eastAsia" w:ascii="Times New Roman" w:hAnsi="Times New Roman" w:eastAsia="宋体" w:cs="Times New Roman"/>
          <w:sz w:val="24"/>
        </w:rPr>
        <w:t>分析满足</w:t>
      </w:r>
      <w:r>
        <w:rPr>
          <w:rFonts w:ascii="Times New Roman" w:hAnsi="Times New Roman" w:eastAsia="宋体" w:cs="Times New Roman"/>
          <w:sz w:val="24"/>
        </w:rPr>
        <w:t xml:space="preserve"> AUC &gt; </w:t>
      </w:r>
      <w:r>
        <w:rPr>
          <w:rFonts w:hint="eastAsia" w:ascii="Times New Roman" w:hAnsi="Times New Roman" w:eastAsia="宋体" w:cs="Times New Roman"/>
          <w:sz w:val="24"/>
        </w:rPr>
        <w:t>0.7。因此，</w:t>
      </w:r>
      <w:r>
        <w:rPr>
          <w:rFonts w:ascii="Times New Roman" w:hAnsi="Times New Roman" w:eastAsia="宋体" w:cs="Times New Roman"/>
          <w:b/>
          <w:strike w:val="0"/>
          <w:color w:val="C00000"/>
          <w:sz w:val="24"/>
        </w:rPr>
        <w:t>将 CYSLTR2, MMP8, NR3C2, RPS6KA5, TLR8 定义为关键基因</w:t>
      </w:r>
      <w:r>
        <w:rPr>
          <w:rFonts w:ascii="Times New Roman" w:hAnsi="Times New Roman" w:eastAsia="宋体" w:cs="Times New Roman"/>
          <w:sz w:val="24"/>
        </w:rPr>
        <w:t>。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486400" cy="9893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9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b/>
          <w:strike w:val="0"/>
          <w:sz w:val="21"/>
        </w:rPr>
        <w:t xml:space="preserve">Fig. </w:t>
      </w:r>
      <w:bookmarkStart w:id="7" w:name="GSE134347-Box-Plot-Of-DEGs-learn"/>
      <w:r>
        <w:rPr>
          <w:rFonts w:ascii="Times New Roman" w:hAnsi="Times New Roman" w:eastAsia="宋体" w:cs="Times New Roman"/>
          <w:b/>
          <w:strike w:val="0"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trike w:val="0"/>
          <w:sz w:val="21"/>
        </w:rPr>
        <w:instrText xml:space="preserve">SEQ fig: \* Arabic</w:instrTex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6</w: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end"/>
      </w:r>
      <w:bookmarkEnd w:id="7"/>
      <w:r>
        <w:rPr>
          <w:rFonts w:ascii="Times New Roman" w:hAnsi="Times New Roman" w:eastAsia="宋体" w:cs="Times New Roman"/>
          <w:b/>
          <w:strike w:val="0"/>
          <w:sz w:val="21"/>
        </w:rPr>
        <w:t xml:space="preserve"> </w:t>
      </w:r>
      <w:r>
        <w:rPr>
          <w:rFonts w:ascii="Times New Roman" w:hAnsi="Times New Roman" w:eastAsia="宋体" w:cs="Times New Roman"/>
          <w:sz w:val="21"/>
        </w:rPr>
        <w:t xml:space="preserve">GSE134347: </w:t>
      </w:r>
      <w:r>
        <w:rPr>
          <w:rFonts w:hint="eastAsia" w:ascii="Times New Roman" w:hAnsi="Times New Roman" w:eastAsia="宋体" w:cs="Times New Roman"/>
          <w:sz w:val="21"/>
        </w:rPr>
        <w:t>以</w:t>
      </w:r>
      <w:r>
        <w:rPr>
          <w:rFonts w:ascii="Times New Roman" w:hAnsi="Times New Roman" w:eastAsia="宋体" w:cs="Times New Roman"/>
          <w:sz w:val="21"/>
        </w:rPr>
        <w:t xml:space="preserve"> Wilcoxon </w:t>
      </w:r>
      <w:r>
        <w:rPr>
          <w:rFonts w:hint="eastAsia" w:ascii="Times New Roman" w:hAnsi="Times New Roman" w:eastAsia="宋体" w:cs="Times New Roman"/>
          <w:sz w:val="21"/>
        </w:rPr>
        <w:t>秩和检验</w:t>
      </w:r>
      <w:r>
        <w:rPr>
          <w:rFonts w:ascii="Times New Roman" w:hAnsi="Times New Roman" w:eastAsia="宋体" w:cs="Times New Roman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sz w:val="21"/>
        </w:rPr>
        <w:t>检验基因</w:t>
      </w:r>
      <w:r>
        <w:rPr>
          <w:rFonts w:ascii="Times New Roman" w:hAnsi="Times New Roman" w:eastAsia="宋体" w:cs="Times New Roman"/>
          <w:sz w:val="21"/>
        </w:rPr>
        <w:t xml:space="preserve"> (NR3C2, MMP8, RPS6KA5, CYSLTR2, TLR8) </w:t>
      </w:r>
      <w:r>
        <w:rPr>
          <w:rFonts w:hint="eastAsia" w:ascii="Times New Roman" w:hAnsi="Times New Roman" w:eastAsia="宋体" w:cs="Times New Roman"/>
          <w:sz w:val="21"/>
        </w:rPr>
        <w:t>的表达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36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SimSun" w:cs="Times New Roman"/>
          <w:b w:val="0"/>
          <w:i w:val="0"/>
          <w:strike w:val="0"/>
          <w:color w:val="2E75B5"/>
          <w:sz w:val="18"/>
          <w:szCs w:val="18"/>
          <w:u w:val="none"/>
        </w:rPr>
        <w:t>注：不同颜色的箱体表示不同分组，图中标注Wilcoxon 秩和检验的显著性 P 值。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3527425" cy="2743200"/>
            <wp:effectExtent l="0" t="0" r="158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7898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b/>
          <w:strike w:val="0"/>
          <w:sz w:val="21"/>
        </w:rPr>
        <w:t xml:space="preserve">Fig. </w:t>
      </w:r>
      <w:bookmarkStart w:id="8" w:name="GSE134347-ROC-of-genes-NR3C2-and-MMP8-and-RPS6KA5-and-CYSLTR2-and-TLR8"/>
      <w:r>
        <w:rPr>
          <w:rFonts w:ascii="Times New Roman" w:hAnsi="Times New Roman" w:eastAsia="宋体" w:cs="Times New Roman"/>
          <w:b/>
          <w:strike w:val="0"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trike w:val="0"/>
          <w:sz w:val="21"/>
        </w:rPr>
        <w:instrText xml:space="preserve">SEQ fig: \* Arabic</w:instrTex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7</w: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end"/>
      </w:r>
      <w:bookmarkEnd w:id="8"/>
      <w:r>
        <w:rPr>
          <w:rFonts w:ascii="Times New Roman" w:hAnsi="Times New Roman" w:eastAsia="宋体" w:cs="Times New Roman"/>
          <w:b/>
          <w:strike w:val="0"/>
          <w:sz w:val="21"/>
        </w:rPr>
        <w:t xml:space="preserve"> </w:t>
      </w:r>
      <w:r>
        <w:rPr>
          <w:rFonts w:ascii="Times New Roman" w:hAnsi="Times New Roman" w:eastAsia="宋体" w:cs="Times New Roman"/>
          <w:sz w:val="21"/>
        </w:rPr>
        <w:t xml:space="preserve">ROC </w:t>
      </w:r>
      <w:r>
        <w:rPr>
          <w:rFonts w:hint="eastAsia" w:ascii="Times New Roman" w:hAnsi="Times New Roman" w:eastAsia="宋体" w:cs="Times New Roman"/>
          <w:sz w:val="21"/>
        </w:rPr>
        <w:t>曲线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36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SimSun" w:cs="Times New Roman"/>
          <w:b w:val="0"/>
          <w:i w:val="0"/>
          <w:strike w:val="0"/>
          <w:color w:val="2E75B5"/>
          <w:sz w:val="18"/>
          <w:szCs w:val="18"/>
          <w:u w:val="none"/>
        </w:rPr>
        <w:t>注：纵轴为灵敏度，横轴为特异度，虚线为基准线（最低标准），曲线为对应指标的 ROC 曲线。其中 ROC 曲线距离基准线越远，则说明该模型的预测效果越好。ROC 曲线接近左上角，说明模型预测准确率很高。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486400" cy="98933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9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b/>
          <w:strike w:val="0"/>
          <w:sz w:val="21"/>
        </w:rPr>
        <w:t xml:space="preserve">Fig. </w:t>
      </w:r>
      <w:bookmarkStart w:id="9" w:name="VALIDATE-GSE131761-Box-Plot-Of-DEGs-learn"/>
      <w:r>
        <w:rPr>
          <w:rFonts w:ascii="Times New Roman" w:hAnsi="Times New Roman" w:eastAsia="宋体" w:cs="Times New Roman"/>
          <w:b/>
          <w:strike w:val="0"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trike w:val="0"/>
          <w:sz w:val="21"/>
        </w:rPr>
        <w:instrText xml:space="preserve">SEQ fig: \* Arabic</w:instrTex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8</w: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end"/>
      </w:r>
      <w:bookmarkEnd w:id="9"/>
      <w:r>
        <w:rPr>
          <w:rFonts w:ascii="Times New Roman" w:hAnsi="Times New Roman" w:eastAsia="宋体" w:cs="Times New Roman"/>
          <w:b/>
          <w:strike w:val="0"/>
          <w:sz w:val="21"/>
        </w:rPr>
        <w:t xml:space="preserve"> </w:t>
      </w:r>
      <w:r>
        <w:rPr>
          <w:rFonts w:ascii="Times New Roman" w:hAnsi="Times New Roman" w:eastAsia="宋体" w:cs="Times New Roman"/>
          <w:sz w:val="21"/>
        </w:rPr>
        <w:t xml:space="preserve">GSE131761: </w:t>
      </w:r>
      <w:r>
        <w:rPr>
          <w:rFonts w:hint="eastAsia" w:ascii="Times New Roman" w:hAnsi="Times New Roman" w:eastAsia="宋体" w:cs="Times New Roman"/>
          <w:sz w:val="21"/>
        </w:rPr>
        <w:t>以</w:t>
      </w:r>
      <w:r>
        <w:rPr>
          <w:rFonts w:ascii="Times New Roman" w:hAnsi="Times New Roman" w:eastAsia="宋体" w:cs="Times New Roman"/>
          <w:sz w:val="21"/>
        </w:rPr>
        <w:t xml:space="preserve"> Wilcoxon </w:t>
      </w:r>
      <w:r>
        <w:rPr>
          <w:rFonts w:hint="eastAsia" w:ascii="Times New Roman" w:hAnsi="Times New Roman" w:eastAsia="宋体" w:cs="Times New Roman"/>
          <w:sz w:val="21"/>
        </w:rPr>
        <w:t>秩和检验</w:t>
      </w:r>
      <w:r>
        <w:rPr>
          <w:rFonts w:ascii="Times New Roman" w:hAnsi="Times New Roman" w:eastAsia="宋体" w:cs="Times New Roman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sz w:val="21"/>
        </w:rPr>
        <w:t>检验基因</w:t>
      </w:r>
      <w:r>
        <w:rPr>
          <w:rFonts w:ascii="Times New Roman" w:hAnsi="Times New Roman" w:eastAsia="宋体" w:cs="Times New Roman"/>
          <w:sz w:val="21"/>
        </w:rPr>
        <w:t xml:space="preserve"> (NR3C2, MMP8, RPS6KA5, CYSLTR2, TLR8) </w:t>
      </w:r>
      <w:r>
        <w:rPr>
          <w:rFonts w:hint="eastAsia" w:ascii="Times New Roman" w:hAnsi="Times New Roman" w:eastAsia="宋体" w:cs="Times New Roman"/>
          <w:sz w:val="21"/>
        </w:rPr>
        <w:t>的表达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36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SimSun" w:cs="Times New Roman"/>
          <w:b w:val="0"/>
          <w:i w:val="0"/>
          <w:strike w:val="0"/>
          <w:color w:val="2E75B5"/>
          <w:sz w:val="18"/>
          <w:szCs w:val="18"/>
          <w:u w:val="none"/>
        </w:rPr>
        <w:t>注：不同颜色的箱体表示不同分组，图中标注Wilcoxon 秩和检验的显著性 P 值。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3527425" cy="2743200"/>
            <wp:effectExtent l="0" t="0" r="158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7898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b/>
          <w:strike w:val="0"/>
          <w:sz w:val="21"/>
        </w:rPr>
        <w:t xml:space="preserve">Fig. </w:t>
      </w:r>
      <w:bookmarkStart w:id="10" w:name="VALIDATE-GSE131761-ROC-of-genes-NR3C2-and-MMP8-and-RPS6KA5-and-CYSLTR2-and-TLR8"/>
      <w:r>
        <w:rPr>
          <w:rFonts w:ascii="Times New Roman" w:hAnsi="Times New Roman" w:eastAsia="宋体" w:cs="Times New Roman"/>
          <w:b/>
          <w:strike w:val="0"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trike w:val="0"/>
          <w:sz w:val="21"/>
        </w:rPr>
        <w:instrText xml:space="preserve">SEQ fig: \* Arabic</w:instrTex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trike w:val="0"/>
          <w:sz w:val="21"/>
        </w:rPr>
        <w:t>9</w:t>
      </w:r>
      <w:r>
        <w:rPr>
          <w:rFonts w:ascii="Times New Roman" w:hAnsi="Times New Roman" w:eastAsia="宋体" w:cs="Times New Roman"/>
          <w:b/>
          <w:strike w:val="0"/>
          <w:sz w:val="21"/>
        </w:rPr>
        <w:fldChar w:fldCharType="end"/>
      </w:r>
      <w:bookmarkEnd w:id="10"/>
      <w:r>
        <w:rPr>
          <w:rFonts w:ascii="Times New Roman" w:hAnsi="Times New Roman" w:eastAsia="宋体" w:cs="Times New Roman"/>
          <w:b/>
          <w:strike w:val="0"/>
          <w:sz w:val="21"/>
        </w:rPr>
        <w:t xml:space="preserve"> </w:t>
      </w:r>
      <w:r>
        <w:rPr>
          <w:rFonts w:ascii="Times New Roman" w:hAnsi="Times New Roman" w:eastAsia="宋体" w:cs="Times New Roman"/>
          <w:sz w:val="21"/>
        </w:rPr>
        <w:t xml:space="preserve">ROC </w:t>
      </w:r>
      <w:r>
        <w:rPr>
          <w:rFonts w:hint="eastAsia" w:ascii="Times New Roman" w:hAnsi="Times New Roman" w:eastAsia="宋体" w:cs="Times New Roman"/>
          <w:sz w:val="21"/>
        </w:rPr>
        <w:t>曲线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wordWrap w:val="0"/>
        <w:spacing w:before="0" w:after="0" w:line="36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SimSun" w:cs="Times New Roman"/>
          <w:b w:val="0"/>
          <w:i w:val="0"/>
          <w:strike w:val="0"/>
          <w:color w:val="2E75B5"/>
          <w:sz w:val="18"/>
          <w:szCs w:val="18"/>
          <w:u w:val="none"/>
        </w:rPr>
        <w:t>注：纵轴为灵敏度，横轴为特异度，虚线为基准线（最低标准），曲线为对应指标的 ROC 曲线。其中 ROC 曲线距离基准线越远，则说明该模型的预测效果越好。ROC 曲线接近左上角，说明模型预测准确率很高。</w:t>
      </w:r>
    </w:p>
    <w:bookmarkEnd w:id="6"/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highlight w:val="yellow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7BF296"/>
    <w:multiLevelType w:val="multilevel"/>
    <w:tmpl w:val="F47BF296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44"/>
        <w:szCs w:val="44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8"/>
        <w:szCs w:val="28"/>
      </w:r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b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7F54412A"/>
    <w:multiLevelType w:val="singleLevel"/>
    <w:tmpl w:val="7F54412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154D69"/>
    <w:rsid w:val="0179546C"/>
    <w:rsid w:val="045B52FD"/>
    <w:rsid w:val="04B54A0D"/>
    <w:rsid w:val="053C512E"/>
    <w:rsid w:val="0BE300B2"/>
    <w:rsid w:val="0F102F02"/>
    <w:rsid w:val="10B27FF1"/>
    <w:rsid w:val="12704669"/>
    <w:rsid w:val="138A175B"/>
    <w:rsid w:val="17EC4792"/>
    <w:rsid w:val="18814EDA"/>
    <w:rsid w:val="1D423CFD"/>
    <w:rsid w:val="1EA01E32"/>
    <w:rsid w:val="20BB2F53"/>
    <w:rsid w:val="219519F6"/>
    <w:rsid w:val="21EE1107"/>
    <w:rsid w:val="2D3577F8"/>
    <w:rsid w:val="2D7921CC"/>
    <w:rsid w:val="2DDF805F"/>
    <w:rsid w:val="30BF25EC"/>
    <w:rsid w:val="31181CFC"/>
    <w:rsid w:val="33154745"/>
    <w:rsid w:val="35366BF5"/>
    <w:rsid w:val="38CA7D80"/>
    <w:rsid w:val="39FA28E7"/>
    <w:rsid w:val="402661E4"/>
    <w:rsid w:val="41B8324F"/>
    <w:rsid w:val="41F8595E"/>
    <w:rsid w:val="4E597784"/>
    <w:rsid w:val="4F712044"/>
    <w:rsid w:val="4FD277EE"/>
    <w:rsid w:val="53065A01"/>
    <w:rsid w:val="53E21FCA"/>
    <w:rsid w:val="56554CD5"/>
    <w:rsid w:val="58EB7B73"/>
    <w:rsid w:val="5E655CD1"/>
    <w:rsid w:val="618741B1"/>
    <w:rsid w:val="62970B0E"/>
    <w:rsid w:val="6E154D69"/>
    <w:rsid w:val="70F76C5D"/>
    <w:rsid w:val="71F118FE"/>
    <w:rsid w:val="72113D4E"/>
    <w:rsid w:val="73221F8B"/>
    <w:rsid w:val="737C169B"/>
    <w:rsid w:val="75E35A02"/>
    <w:rsid w:val="778154D2"/>
    <w:rsid w:val="77BE6248"/>
    <w:rsid w:val="77FF39E9"/>
    <w:rsid w:val="7C484810"/>
    <w:rsid w:val="7DA737B9"/>
    <w:rsid w:val="7ED22AB7"/>
    <w:rsid w:val="7EFF3704"/>
    <w:rsid w:val="9CE3EAAE"/>
    <w:rsid w:val="BDAEAAE4"/>
    <w:rsid w:val="EAEF601C"/>
    <w:rsid w:val="EF753232"/>
    <w:rsid w:val="F73E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5">
    <w:name w:val="Strong"/>
    <w:basedOn w:val="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736</Words>
  <Characters>803</Characters>
  <Lines>0</Lines>
  <Paragraphs>0</Paragraphs>
  <TotalTime>2</TotalTime>
  <ScaleCrop>false</ScaleCrop>
  <LinksUpToDate>false</LinksUpToDate>
  <CharactersWithSpaces>803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2026-04-09T17:26:00Z</dcterms:created>
  <dc:creator>qxl</dc:creator>
  <cp:lastModifiedBy>echo</cp:lastModifiedBy>
  <dcterms:modified xsi:type="dcterms:W3CDTF">2026-05-08T18:07:12Z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FDADBAEC0E3E479595BE40270DFB72DD_11</vt:lpwstr>
  </property>
  <property fmtid="{D5CDD505-2E9C-101B-9397-08002B2CF9AE}" pid="4" name="KSOTemplateDocerSaveRecord">
    <vt:lpwstr>eyJoZGlkIjoiZDZlYmI3OWYxOTJkZWViNmZmZGFmZmE1MWQ2NTU3MTMiLCJ1c2VySWQiOiI3MTA2MTc5MDcifQ==</vt:lpwstr>
  </property>
</Properties>
</file>