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7B89" w14:textId="77777777" w:rsidR="009D3A89" w:rsidRPr="009D3A89" w:rsidRDefault="009D3A89" w:rsidP="009D3A89">
      <w:pPr>
        <w:rPr>
          <w:b/>
          <w:bCs/>
        </w:rPr>
      </w:pPr>
      <w:r w:rsidRPr="009D3A89">
        <w:rPr>
          <w:b/>
          <w:bCs/>
        </w:rPr>
        <w:t>Objective</w:t>
      </w:r>
    </w:p>
    <w:p w14:paraId="78CDEAEB" w14:textId="77777777" w:rsidR="009D3A89" w:rsidRPr="009D3A89" w:rsidRDefault="009D3A89" w:rsidP="009D3A89">
      <w:r w:rsidRPr="009D3A89">
        <w:t xml:space="preserve">The objective of this project is to develop a Python-based </w:t>
      </w:r>
      <w:r w:rsidRPr="009D3A89">
        <w:rPr>
          <w:b/>
          <w:bCs/>
        </w:rPr>
        <w:t>Student Grade Calculator</w:t>
      </w:r>
      <w:r w:rsidRPr="009D3A89">
        <w:t xml:space="preserve"> that accepts marks for multiple subjects and calculates the student's total marks and percentage. Based on predefined percentage conditions, the program assigns an appropriate grade. The project also focuses on practicing </w:t>
      </w:r>
      <w:r w:rsidRPr="009D3A89">
        <w:rPr>
          <w:b/>
          <w:bCs/>
        </w:rPr>
        <w:t>conditional statements, arithmetic operations, user input, and input validation</w:t>
      </w:r>
      <w:r w:rsidRPr="009D3A89">
        <w:t>.</w:t>
      </w:r>
    </w:p>
    <w:p w14:paraId="0EBA2366" w14:textId="77777777" w:rsidR="009D3A89" w:rsidRPr="009D3A89" w:rsidRDefault="009D3A89" w:rsidP="009D3A89">
      <w:pPr>
        <w:rPr>
          <w:b/>
          <w:bCs/>
        </w:rPr>
      </w:pPr>
      <w:r w:rsidRPr="009D3A89">
        <w:rPr>
          <w:b/>
          <w:bCs/>
        </w:rPr>
        <w:t>Key Features</w:t>
      </w:r>
    </w:p>
    <w:p w14:paraId="15ECB46F" w14:textId="77777777" w:rsidR="009D3A89" w:rsidRPr="009D3A89" w:rsidRDefault="009D3A89" w:rsidP="009D3A89">
      <w:pPr>
        <w:numPr>
          <w:ilvl w:val="0"/>
          <w:numId w:val="1"/>
        </w:numPr>
      </w:pPr>
      <w:r w:rsidRPr="009D3A89">
        <w:t xml:space="preserve">Accepts marks for </w:t>
      </w:r>
      <w:r w:rsidRPr="009D3A89">
        <w:rPr>
          <w:b/>
          <w:bCs/>
        </w:rPr>
        <w:t>multiple subjects</w:t>
      </w:r>
      <w:r w:rsidRPr="009D3A89">
        <w:t xml:space="preserve">. </w:t>
      </w:r>
    </w:p>
    <w:p w14:paraId="34D2B887" w14:textId="77777777" w:rsidR="009D3A89" w:rsidRPr="009D3A89" w:rsidRDefault="009D3A89" w:rsidP="009D3A89">
      <w:pPr>
        <w:numPr>
          <w:ilvl w:val="0"/>
          <w:numId w:val="1"/>
        </w:numPr>
      </w:pPr>
      <w:r w:rsidRPr="009D3A89">
        <w:t xml:space="preserve">Validates marks within the allowed range of </w:t>
      </w:r>
      <w:r w:rsidRPr="009D3A89">
        <w:rPr>
          <w:b/>
          <w:bCs/>
        </w:rPr>
        <w:t>0–100</w:t>
      </w:r>
      <w:r w:rsidRPr="009D3A89">
        <w:t xml:space="preserve">. </w:t>
      </w:r>
    </w:p>
    <w:p w14:paraId="12FDE159" w14:textId="77777777" w:rsidR="009D3A89" w:rsidRPr="009D3A89" w:rsidRDefault="009D3A89" w:rsidP="009D3A89">
      <w:pPr>
        <w:numPr>
          <w:ilvl w:val="0"/>
          <w:numId w:val="1"/>
        </w:numPr>
      </w:pPr>
      <w:r w:rsidRPr="009D3A89">
        <w:t xml:space="preserve">Calculates the </w:t>
      </w:r>
      <w:r w:rsidRPr="009D3A89">
        <w:rPr>
          <w:b/>
          <w:bCs/>
        </w:rPr>
        <w:t>total marks</w:t>
      </w:r>
      <w:r w:rsidRPr="009D3A89">
        <w:t xml:space="preserve"> obtained. </w:t>
      </w:r>
    </w:p>
    <w:p w14:paraId="30BABFB1" w14:textId="77777777" w:rsidR="009D3A89" w:rsidRPr="009D3A89" w:rsidRDefault="009D3A89" w:rsidP="009D3A89">
      <w:pPr>
        <w:numPr>
          <w:ilvl w:val="0"/>
          <w:numId w:val="1"/>
        </w:numPr>
      </w:pPr>
      <w:r w:rsidRPr="009D3A89">
        <w:t xml:space="preserve">Calculates the </w:t>
      </w:r>
      <w:r w:rsidRPr="009D3A89">
        <w:rPr>
          <w:b/>
          <w:bCs/>
        </w:rPr>
        <w:t>overall percentage</w:t>
      </w:r>
      <w:r w:rsidRPr="009D3A89">
        <w:t xml:space="preserve">. </w:t>
      </w:r>
    </w:p>
    <w:p w14:paraId="0758B129" w14:textId="77777777" w:rsidR="009D3A89" w:rsidRPr="009D3A89" w:rsidRDefault="009D3A89" w:rsidP="009D3A89">
      <w:pPr>
        <w:numPr>
          <w:ilvl w:val="0"/>
          <w:numId w:val="1"/>
        </w:numPr>
      </w:pPr>
      <w:r w:rsidRPr="009D3A89">
        <w:t xml:space="preserve">Assigns grades based on predefined conditions: </w:t>
      </w:r>
    </w:p>
    <w:p w14:paraId="70912CC9" w14:textId="77777777" w:rsidR="009D3A89" w:rsidRPr="009D3A89" w:rsidRDefault="009D3A89" w:rsidP="009D3A89">
      <w:pPr>
        <w:numPr>
          <w:ilvl w:val="1"/>
          <w:numId w:val="1"/>
        </w:numPr>
      </w:pPr>
      <w:r w:rsidRPr="009D3A89">
        <w:rPr>
          <w:b/>
          <w:bCs/>
        </w:rPr>
        <w:t>A+</w:t>
      </w:r>
      <w:r w:rsidRPr="009D3A89">
        <w:t xml:space="preserve"> → 90% and above </w:t>
      </w:r>
    </w:p>
    <w:p w14:paraId="0C701262" w14:textId="77777777" w:rsidR="009D3A89" w:rsidRPr="009D3A89" w:rsidRDefault="009D3A89" w:rsidP="009D3A89">
      <w:pPr>
        <w:numPr>
          <w:ilvl w:val="1"/>
          <w:numId w:val="1"/>
        </w:numPr>
      </w:pPr>
      <w:r w:rsidRPr="009D3A89">
        <w:rPr>
          <w:b/>
          <w:bCs/>
        </w:rPr>
        <w:t>A</w:t>
      </w:r>
      <w:r w:rsidRPr="009D3A89">
        <w:t xml:space="preserve"> → 80–89% </w:t>
      </w:r>
    </w:p>
    <w:p w14:paraId="427DFAB7" w14:textId="77777777" w:rsidR="009D3A89" w:rsidRPr="009D3A89" w:rsidRDefault="009D3A89" w:rsidP="009D3A89">
      <w:pPr>
        <w:numPr>
          <w:ilvl w:val="1"/>
          <w:numId w:val="1"/>
        </w:numPr>
      </w:pPr>
      <w:r w:rsidRPr="009D3A89">
        <w:rPr>
          <w:b/>
          <w:bCs/>
        </w:rPr>
        <w:t>B</w:t>
      </w:r>
      <w:r w:rsidRPr="009D3A89">
        <w:t xml:space="preserve"> → 70–79% </w:t>
      </w:r>
    </w:p>
    <w:p w14:paraId="76081266" w14:textId="77777777" w:rsidR="009D3A89" w:rsidRPr="009D3A89" w:rsidRDefault="009D3A89" w:rsidP="009D3A89">
      <w:pPr>
        <w:numPr>
          <w:ilvl w:val="1"/>
          <w:numId w:val="1"/>
        </w:numPr>
      </w:pPr>
      <w:r w:rsidRPr="009D3A89">
        <w:rPr>
          <w:b/>
          <w:bCs/>
        </w:rPr>
        <w:t>C</w:t>
      </w:r>
      <w:r w:rsidRPr="009D3A89">
        <w:t xml:space="preserve"> → 60–69% </w:t>
      </w:r>
    </w:p>
    <w:p w14:paraId="2EB6BDAE" w14:textId="77777777" w:rsidR="009D3A89" w:rsidRPr="009D3A89" w:rsidRDefault="009D3A89" w:rsidP="009D3A89">
      <w:pPr>
        <w:numPr>
          <w:ilvl w:val="1"/>
          <w:numId w:val="1"/>
        </w:numPr>
      </w:pPr>
      <w:r w:rsidRPr="009D3A89">
        <w:rPr>
          <w:b/>
          <w:bCs/>
        </w:rPr>
        <w:t>D</w:t>
      </w:r>
      <w:r w:rsidRPr="009D3A89">
        <w:t xml:space="preserve"> → 50–59% </w:t>
      </w:r>
    </w:p>
    <w:p w14:paraId="339781F8" w14:textId="77777777" w:rsidR="009D3A89" w:rsidRPr="009D3A89" w:rsidRDefault="009D3A89" w:rsidP="009D3A89">
      <w:pPr>
        <w:numPr>
          <w:ilvl w:val="1"/>
          <w:numId w:val="1"/>
        </w:numPr>
      </w:pPr>
      <w:r w:rsidRPr="009D3A89">
        <w:rPr>
          <w:b/>
          <w:bCs/>
        </w:rPr>
        <w:t>E</w:t>
      </w:r>
      <w:r w:rsidRPr="009D3A89">
        <w:t xml:space="preserve"> → 40–49% </w:t>
      </w:r>
    </w:p>
    <w:p w14:paraId="5661E50E" w14:textId="77777777" w:rsidR="009D3A89" w:rsidRPr="009D3A89" w:rsidRDefault="009D3A89" w:rsidP="009D3A89">
      <w:pPr>
        <w:numPr>
          <w:ilvl w:val="1"/>
          <w:numId w:val="1"/>
        </w:numPr>
      </w:pPr>
      <w:r w:rsidRPr="009D3A89">
        <w:rPr>
          <w:b/>
          <w:bCs/>
        </w:rPr>
        <w:t>F</w:t>
      </w:r>
      <w:r w:rsidRPr="009D3A89">
        <w:t xml:space="preserve"> → Below 40% </w:t>
      </w:r>
    </w:p>
    <w:p w14:paraId="049D1B63" w14:textId="77777777" w:rsidR="009D3A89" w:rsidRPr="009D3A89" w:rsidRDefault="009D3A89" w:rsidP="009D3A89">
      <w:pPr>
        <w:numPr>
          <w:ilvl w:val="0"/>
          <w:numId w:val="1"/>
        </w:numPr>
      </w:pPr>
      <w:r w:rsidRPr="009D3A89">
        <w:t xml:space="preserve">Displays the student's </w:t>
      </w:r>
      <w:r w:rsidRPr="009D3A89">
        <w:rPr>
          <w:b/>
          <w:bCs/>
        </w:rPr>
        <w:t>subject-wise marks</w:t>
      </w:r>
      <w:r w:rsidRPr="009D3A89">
        <w:t xml:space="preserve">. </w:t>
      </w:r>
    </w:p>
    <w:p w14:paraId="1A305B84" w14:textId="77777777" w:rsidR="009D3A89" w:rsidRPr="009D3A89" w:rsidRDefault="009D3A89" w:rsidP="009D3A89">
      <w:pPr>
        <w:numPr>
          <w:ilvl w:val="0"/>
          <w:numId w:val="1"/>
        </w:numPr>
      </w:pPr>
      <w:r w:rsidRPr="009D3A89">
        <w:t xml:space="preserve">Displays the </w:t>
      </w:r>
      <w:r w:rsidRPr="009D3A89">
        <w:rPr>
          <w:b/>
          <w:bCs/>
        </w:rPr>
        <w:t>total, percentage, grade, and performance</w:t>
      </w:r>
      <w:r w:rsidRPr="009D3A89">
        <w:t xml:space="preserve">. </w:t>
      </w:r>
    </w:p>
    <w:p w14:paraId="4C33936B" w14:textId="77777777" w:rsidR="009D3A89" w:rsidRPr="009D3A89" w:rsidRDefault="009D3A89" w:rsidP="009D3A89">
      <w:pPr>
        <w:numPr>
          <w:ilvl w:val="0"/>
          <w:numId w:val="1"/>
        </w:numPr>
      </w:pPr>
      <w:r w:rsidRPr="009D3A89">
        <w:t xml:space="preserve">Shows whether the student has </w:t>
      </w:r>
      <w:r w:rsidRPr="009D3A89">
        <w:rPr>
          <w:b/>
          <w:bCs/>
        </w:rPr>
        <w:t>passed or failed</w:t>
      </w:r>
      <w:r w:rsidRPr="009D3A89">
        <w:t xml:space="preserve">. </w:t>
      </w:r>
    </w:p>
    <w:p w14:paraId="71AB601C" w14:textId="77777777" w:rsidR="009D3A89" w:rsidRPr="009D3A89" w:rsidRDefault="009D3A89" w:rsidP="009D3A89">
      <w:pPr>
        <w:numPr>
          <w:ilvl w:val="0"/>
          <w:numId w:val="1"/>
        </w:numPr>
      </w:pPr>
      <w:r w:rsidRPr="009D3A89">
        <w:t xml:space="preserve">Provides an interactive web interface using Streamlit. </w:t>
      </w:r>
    </w:p>
    <w:p w14:paraId="5693161F" w14:textId="77777777" w:rsidR="009D3A89" w:rsidRPr="009D3A89" w:rsidRDefault="009D3A89" w:rsidP="009D3A89">
      <w:pPr>
        <w:numPr>
          <w:ilvl w:val="0"/>
          <w:numId w:val="1"/>
        </w:numPr>
      </w:pPr>
      <w:r w:rsidRPr="009D3A89">
        <w:t xml:space="preserve">Can be executed locally using </w:t>
      </w:r>
      <w:r w:rsidRPr="009D3A89">
        <w:rPr>
          <w:b/>
          <w:bCs/>
        </w:rPr>
        <w:t>localhost</w:t>
      </w:r>
      <w:r w:rsidRPr="009D3A89">
        <w:t xml:space="preserve">. </w:t>
      </w:r>
    </w:p>
    <w:p w14:paraId="63C47827" w14:textId="77777777" w:rsidR="009D3A89" w:rsidRPr="009D3A89" w:rsidRDefault="009D3A89" w:rsidP="009D3A89">
      <w:pPr>
        <w:rPr>
          <w:b/>
          <w:bCs/>
        </w:rPr>
      </w:pPr>
      <w:r w:rsidRPr="009D3A89">
        <w:rPr>
          <w:b/>
          <w:bCs/>
        </w:rPr>
        <w:t>Technologies Used</w:t>
      </w:r>
    </w:p>
    <w:p w14:paraId="034268A8" w14:textId="77777777" w:rsidR="009D3A89" w:rsidRPr="009D3A89" w:rsidRDefault="009D3A89" w:rsidP="009D3A89">
      <w:pPr>
        <w:numPr>
          <w:ilvl w:val="0"/>
          <w:numId w:val="2"/>
        </w:numPr>
      </w:pPr>
      <w:r w:rsidRPr="009D3A89">
        <w:rPr>
          <w:b/>
          <w:bCs/>
        </w:rPr>
        <w:t>Python</w:t>
      </w:r>
      <w:r w:rsidRPr="009D3A89">
        <w:t xml:space="preserve"> – Main programming language used to develop the grade calculator. </w:t>
      </w:r>
    </w:p>
    <w:p w14:paraId="25B5AB82" w14:textId="77777777" w:rsidR="009D3A89" w:rsidRPr="009D3A89" w:rsidRDefault="009D3A89" w:rsidP="009D3A89">
      <w:pPr>
        <w:numPr>
          <w:ilvl w:val="0"/>
          <w:numId w:val="2"/>
        </w:numPr>
      </w:pPr>
      <w:r w:rsidRPr="009D3A89">
        <w:rPr>
          <w:b/>
          <w:bCs/>
        </w:rPr>
        <w:t>Streamlit</w:t>
      </w:r>
      <w:r w:rsidRPr="009D3A89">
        <w:t xml:space="preserve"> – Used to create the interactive web-based interface. </w:t>
      </w:r>
    </w:p>
    <w:p w14:paraId="45814FBA" w14:textId="77777777" w:rsidR="009D3A89" w:rsidRPr="009D3A89" w:rsidRDefault="009D3A89" w:rsidP="009D3A89">
      <w:pPr>
        <w:numPr>
          <w:ilvl w:val="0"/>
          <w:numId w:val="2"/>
        </w:numPr>
      </w:pPr>
      <w:r w:rsidRPr="009D3A89">
        <w:rPr>
          <w:b/>
          <w:bCs/>
        </w:rPr>
        <w:lastRenderedPageBreak/>
        <w:t>Conditional Statements (if, elif, else)</w:t>
      </w:r>
      <w:r w:rsidRPr="009D3A89">
        <w:t xml:space="preserve"> – Used to assign grades based on percentage. </w:t>
      </w:r>
    </w:p>
    <w:p w14:paraId="0CDC7794" w14:textId="77777777" w:rsidR="009D3A89" w:rsidRPr="009D3A89" w:rsidRDefault="009D3A89" w:rsidP="009D3A89">
      <w:pPr>
        <w:numPr>
          <w:ilvl w:val="0"/>
          <w:numId w:val="2"/>
        </w:numPr>
      </w:pPr>
      <w:r w:rsidRPr="009D3A89">
        <w:rPr>
          <w:b/>
          <w:bCs/>
        </w:rPr>
        <w:t>Arithmetic Operations</w:t>
      </w:r>
      <w:r w:rsidRPr="009D3A89">
        <w:t xml:space="preserve"> – Used to calculate total marks and percentage. </w:t>
      </w:r>
    </w:p>
    <w:p w14:paraId="00E4168D" w14:textId="77777777" w:rsidR="009D3A89" w:rsidRPr="009D3A89" w:rsidRDefault="009D3A89" w:rsidP="009D3A89">
      <w:pPr>
        <w:numPr>
          <w:ilvl w:val="0"/>
          <w:numId w:val="2"/>
        </w:numPr>
      </w:pPr>
      <w:r w:rsidRPr="009D3A89">
        <w:rPr>
          <w:b/>
          <w:bCs/>
        </w:rPr>
        <w:t>Input Validation</w:t>
      </w:r>
      <w:r w:rsidRPr="009D3A89">
        <w:t xml:space="preserve"> – Used to ensure that marks are within the valid range. </w:t>
      </w:r>
    </w:p>
    <w:p w14:paraId="392CDD20" w14:textId="77777777" w:rsidR="009D3A89" w:rsidRDefault="009D3A89" w:rsidP="009D3A89">
      <w:pPr>
        <w:numPr>
          <w:ilvl w:val="0"/>
          <w:numId w:val="2"/>
        </w:numPr>
      </w:pPr>
      <w:r w:rsidRPr="009D3A89">
        <w:rPr>
          <w:b/>
          <w:bCs/>
        </w:rPr>
        <w:t>Git &amp; GitHub</w:t>
      </w:r>
      <w:r w:rsidRPr="009D3A89">
        <w:t xml:space="preserve"> – Used for version control and project submission. </w:t>
      </w:r>
    </w:p>
    <w:p w14:paraId="00C6487E" w14:textId="77777777" w:rsidR="009D3A89" w:rsidRDefault="009D3A89" w:rsidP="009D3A89">
      <w:pPr>
        <w:numPr>
          <w:ilvl w:val="0"/>
          <w:numId w:val="2"/>
        </w:numPr>
      </w:pPr>
      <w:r w:rsidRPr="009D3A89">
        <w:rPr>
          <w:b/>
          <w:bCs/>
        </w:rPr>
        <w:t>Localhost</w:t>
      </w:r>
      <w:r w:rsidRPr="009D3A89">
        <w:t xml:space="preserve"> – Used to run and test the Streamlit application locally. </w:t>
      </w:r>
      <w:r>
        <w:rPr>
          <w:noProof/>
        </w:rPr>
        <w:drawing>
          <wp:inline distT="0" distB="0" distL="0" distR="0" wp14:anchorId="1BF92D2E" wp14:editId="1F5E478C">
            <wp:extent cx="4466592" cy="4067175"/>
            <wp:effectExtent l="0" t="0" r="0" b="0"/>
            <wp:docPr id="2050102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99952" cy="4097552"/>
                    </a:xfrm>
                    <a:prstGeom prst="rect">
                      <a:avLst/>
                    </a:prstGeom>
                    <a:noFill/>
                    <a:ln>
                      <a:noFill/>
                    </a:ln>
                  </pic:spPr>
                </pic:pic>
              </a:graphicData>
            </a:graphic>
          </wp:inline>
        </w:drawing>
      </w:r>
    </w:p>
    <w:p w14:paraId="2C394777" w14:textId="0AA54149" w:rsidR="009D3A89" w:rsidRDefault="009D3A89" w:rsidP="009D3A89">
      <w:pPr>
        <w:ind w:left="360"/>
      </w:pPr>
      <w:r>
        <w:rPr>
          <w:noProof/>
        </w:rPr>
        <w:lastRenderedPageBreak/>
        <w:drawing>
          <wp:inline distT="0" distB="0" distL="0" distR="0" wp14:anchorId="0DA66A15" wp14:editId="0FC54E6C">
            <wp:extent cx="3171649" cy="4627796"/>
            <wp:effectExtent l="0" t="0" r="0" b="1905"/>
            <wp:docPr id="1936852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3260" cy="4659329"/>
                    </a:xfrm>
                    <a:prstGeom prst="rect">
                      <a:avLst/>
                    </a:prstGeom>
                    <a:noFill/>
                    <a:ln>
                      <a:noFill/>
                    </a:ln>
                  </pic:spPr>
                </pic:pic>
              </a:graphicData>
            </a:graphic>
          </wp:inline>
        </w:drawing>
      </w:r>
    </w:p>
    <w:p w14:paraId="60E93AA4" w14:textId="3449E2DD" w:rsidR="00B76AA9" w:rsidRDefault="009D3A89" w:rsidP="009D3A89">
      <w:pPr>
        <w:rPr>
          <w:noProof/>
        </w:rPr>
      </w:pPr>
      <w:r>
        <w:rPr>
          <w:noProof/>
        </w:rPr>
        <w:drawing>
          <wp:inline distT="0" distB="0" distL="0" distR="0" wp14:anchorId="362F09C1" wp14:editId="6B61534B">
            <wp:extent cx="2026344" cy="2270125"/>
            <wp:effectExtent l="0" t="0" r="0" b="0"/>
            <wp:docPr id="5658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9764" cy="2307566"/>
                    </a:xfrm>
                    <a:prstGeom prst="rect">
                      <a:avLst/>
                    </a:prstGeom>
                    <a:noFill/>
                    <a:ln>
                      <a:noFill/>
                    </a:ln>
                  </pic:spPr>
                </pic:pic>
              </a:graphicData>
            </a:graphic>
          </wp:inline>
        </w:drawing>
      </w:r>
      <w:r>
        <w:rPr>
          <w:noProof/>
        </w:rPr>
        <w:t xml:space="preserve">    </w:t>
      </w:r>
      <w:r>
        <w:rPr>
          <w:noProof/>
        </w:rPr>
        <w:drawing>
          <wp:inline distT="0" distB="0" distL="0" distR="0" wp14:anchorId="75585C71" wp14:editId="13382147">
            <wp:extent cx="3295540" cy="1345327"/>
            <wp:effectExtent l="0" t="0" r="635" b="7620"/>
            <wp:docPr id="87194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1242" cy="1347655"/>
                    </a:xfrm>
                    <a:prstGeom prst="rect">
                      <a:avLst/>
                    </a:prstGeom>
                    <a:noFill/>
                    <a:ln>
                      <a:noFill/>
                    </a:ln>
                  </pic:spPr>
                </pic:pic>
              </a:graphicData>
            </a:graphic>
          </wp:inline>
        </w:drawing>
      </w:r>
    </w:p>
    <w:p w14:paraId="22B41954" w14:textId="77777777" w:rsidR="009D3A89" w:rsidRDefault="009D3A89" w:rsidP="009D3A89"/>
    <w:p w14:paraId="11CFDF8B" w14:textId="77777777" w:rsidR="009D3A89" w:rsidRDefault="009D3A89" w:rsidP="009D3A89"/>
    <w:p w14:paraId="454EC39D" w14:textId="77777777" w:rsidR="009D3A89" w:rsidRDefault="009D3A89" w:rsidP="009D3A89"/>
    <w:p w14:paraId="6D5A3EF4" w14:textId="3F3EFA93" w:rsidR="009D3A89" w:rsidRDefault="009D3A89" w:rsidP="009D3A89">
      <w:r>
        <w:lastRenderedPageBreak/>
        <w:t>OUTPUT :</w:t>
      </w:r>
      <w:r w:rsidRPr="009D3A89">
        <w:t xml:space="preserve"> </w:t>
      </w:r>
      <w:r w:rsidRPr="009D3A89">
        <w:t>http://192.168.1.4:8501</w:t>
      </w:r>
    </w:p>
    <w:p w14:paraId="5231C39D" w14:textId="1A661BA3" w:rsidR="009D3A89" w:rsidRDefault="009D3A89" w:rsidP="009D3A89">
      <w:r>
        <w:rPr>
          <w:noProof/>
        </w:rPr>
        <w:drawing>
          <wp:inline distT="0" distB="0" distL="0" distR="0" wp14:anchorId="77750018" wp14:editId="535F89D9">
            <wp:extent cx="2759376" cy="2462212"/>
            <wp:effectExtent l="0" t="0" r="3175" b="0"/>
            <wp:docPr id="1405395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1899" cy="2473386"/>
                    </a:xfrm>
                    <a:prstGeom prst="rect">
                      <a:avLst/>
                    </a:prstGeom>
                    <a:noFill/>
                    <a:ln>
                      <a:noFill/>
                    </a:ln>
                  </pic:spPr>
                </pic:pic>
              </a:graphicData>
            </a:graphic>
          </wp:inline>
        </w:drawing>
      </w:r>
    </w:p>
    <w:p w14:paraId="68EF7B04" w14:textId="1BAACD62" w:rsidR="009D3A89" w:rsidRDefault="009D3A89" w:rsidP="009D3A89">
      <w:r>
        <w:rPr>
          <w:noProof/>
        </w:rPr>
        <w:drawing>
          <wp:inline distT="0" distB="0" distL="0" distR="0" wp14:anchorId="2CAD44BE" wp14:editId="6E1FC1ED">
            <wp:extent cx="2667000" cy="2161523"/>
            <wp:effectExtent l="0" t="0" r="0" b="0"/>
            <wp:docPr id="901788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4856" cy="2167890"/>
                    </a:xfrm>
                    <a:prstGeom prst="rect">
                      <a:avLst/>
                    </a:prstGeom>
                    <a:noFill/>
                    <a:ln>
                      <a:noFill/>
                    </a:ln>
                  </pic:spPr>
                </pic:pic>
              </a:graphicData>
            </a:graphic>
          </wp:inline>
        </w:drawing>
      </w:r>
    </w:p>
    <w:p w14:paraId="5A5B2294" w14:textId="29AA007C" w:rsidR="009D3A89" w:rsidRDefault="009D3A89" w:rsidP="009D3A89">
      <w:r>
        <w:rPr>
          <w:noProof/>
        </w:rPr>
        <w:drawing>
          <wp:inline distT="0" distB="0" distL="0" distR="0" wp14:anchorId="0F20B426" wp14:editId="443112C6">
            <wp:extent cx="3215005" cy="2324100"/>
            <wp:effectExtent l="0" t="0" r="4445" b="0"/>
            <wp:docPr id="935133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5005" cy="2324100"/>
                    </a:xfrm>
                    <a:prstGeom prst="rect">
                      <a:avLst/>
                    </a:prstGeom>
                    <a:noFill/>
                    <a:ln>
                      <a:noFill/>
                    </a:ln>
                  </pic:spPr>
                </pic:pic>
              </a:graphicData>
            </a:graphic>
          </wp:inline>
        </w:drawing>
      </w:r>
    </w:p>
    <w:p w14:paraId="5A5A5A77" w14:textId="77777777" w:rsidR="00E91B45" w:rsidRDefault="00E91B45" w:rsidP="009D3A89"/>
    <w:p w14:paraId="4DDF893B" w14:textId="77777777" w:rsidR="00E91B45" w:rsidRDefault="00E91B45" w:rsidP="009D3A89"/>
    <w:p w14:paraId="6D003D7F" w14:textId="4B787CB3" w:rsidR="00E91B45" w:rsidRDefault="00E91B45" w:rsidP="009D3A89">
      <w:r>
        <w:lastRenderedPageBreak/>
        <w:t>Github:</w:t>
      </w:r>
      <w:r w:rsidRPr="00E91B45">
        <w:t xml:space="preserve"> </w:t>
      </w:r>
      <w:r w:rsidRPr="00E91B45">
        <w:t>https://github.com/shambhavi0804/VEDA-internship/commit/3e808d0cfc5ca670ea440104b2b7d7640e4a3c7f</w:t>
      </w:r>
    </w:p>
    <w:p w14:paraId="5DB3445B" w14:textId="77777777" w:rsidR="003A6500" w:rsidRDefault="00E91B45" w:rsidP="009D3A89">
      <w:r w:rsidRPr="00E91B45">
        <w:drawing>
          <wp:inline distT="0" distB="0" distL="0" distR="0" wp14:anchorId="0BF0905D" wp14:editId="012D0E42">
            <wp:extent cx="5943600" cy="3193415"/>
            <wp:effectExtent l="0" t="0" r="0" b="6985"/>
            <wp:docPr id="16371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6836" name=""/>
                    <pic:cNvPicPr/>
                  </pic:nvPicPr>
                  <pic:blipFill>
                    <a:blip r:embed="rId12"/>
                    <a:stretch>
                      <a:fillRect/>
                    </a:stretch>
                  </pic:blipFill>
                  <pic:spPr>
                    <a:xfrm>
                      <a:off x="0" y="0"/>
                      <a:ext cx="5943600" cy="3193415"/>
                    </a:xfrm>
                    <a:prstGeom prst="rect">
                      <a:avLst/>
                    </a:prstGeom>
                  </pic:spPr>
                </pic:pic>
              </a:graphicData>
            </a:graphic>
          </wp:inline>
        </w:drawing>
      </w:r>
      <w:r w:rsidR="003A6500">
        <w:br/>
      </w:r>
    </w:p>
    <w:p w14:paraId="0BE0C462" w14:textId="564D74EB" w:rsidR="00E91B45" w:rsidRPr="009D3A89" w:rsidRDefault="003A6500" w:rsidP="009D3A89">
      <w:r w:rsidRPr="003A6500">
        <w:t>https://lnkd.in/p/dn_dCeZb</w:t>
      </w:r>
      <w:r>
        <w:br/>
      </w:r>
      <w:r w:rsidRPr="003A6500">
        <w:drawing>
          <wp:inline distT="0" distB="0" distL="0" distR="0" wp14:anchorId="5004D18A" wp14:editId="0A169846">
            <wp:extent cx="5943600" cy="2900680"/>
            <wp:effectExtent l="0" t="0" r="0" b="0"/>
            <wp:docPr id="119788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9407" name=""/>
                    <pic:cNvPicPr/>
                  </pic:nvPicPr>
                  <pic:blipFill>
                    <a:blip r:embed="rId13"/>
                    <a:stretch>
                      <a:fillRect/>
                    </a:stretch>
                  </pic:blipFill>
                  <pic:spPr>
                    <a:xfrm>
                      <a:off x="0" y="0"/>
                      <a:ext cx="5943600" cy="2900680"/>
                    </a:xfrm>
                    <a:prstGeom prst="rect">
                      <a:avLst/>
                    </a:prstGeom>
                  </pic:spPr>
                </pic:pic>
              </a:graphicData>
            </a:graphic>
          </wp:inline>
        </w:drawing>
      </w:r>
    </w:p>
    <w:sectPr w:rsidR="00E91B45" w:rsidRPr="009D3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192E"/>
    <w:multiLevelType w:val="multilevel"/>
    <w:tmpl w:val="702E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AB3156"/>
    <w:multiLevelType w:val="multilevel"/>
    <w:tmpl w:val="DD8C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111724">
    <w:abstractNumId w:val="0"/>
  </w:num>
  <w:num w:numId="2" w16cid:durableId="1722629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A9"/>
    <w:rsid w:val="001A0B85"/>
    <w:rsid w:val="003A6500"/>
    <w:rsid w:val="009D3A89"/>
    <w:rsid w:val="00B76AA9"/>
    <w:rsid w:val="00E60D1A"/>
    <w:rsid w:val="00E9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B6D5"/>
  <w15:chartTrackingRefBased/>
  <w15:docId w15:val="{117E783D-3B02-4231-9536-A4C69816C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AA9"/>
    <w:rPr>
      <w:rFonts w:eastAsiaTheme="majorEastAsia" w:cstheme="majorBidi"/>
      <w:color w:val="272727" w:themeColor="text1" w:themeTint="D8"/>
    </w:rPr>
  </w:style>
  <w:style w:type="paragraph" w:styleId="Title">
    <w:name w:val="Title"/>
    <w:basedOn w:val="Normal"/>
    <w:next w:val="Normal"/>
    <w:link w:val="TitleChar"/>
    <w:uiPriority w:val="10"/>
    <w:qFormat/>
    <w:rsid w:val="00B76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AA9"/>
    <w:pPr>
      <w:spacing w:before="160"/>
      <w:jc w:val="center"/>
    </w:pPr>
    <w:rPr>
      <w:i/>
      <w:iCs/>
      <w:color w:val="404040" w:themeColor="text1" w:themeTint="BF"/>
    </w:rPr>
  </w:style>
  <w:style w:type="character" w:customStyle="1" w:styleId="QuoteChar">
    <w:name w:val="Quote Char"/>
    <w:basedOn w:val="DefaultParagraphFont"/>
    <w:link w:val="Quote"/>
    <w:uiPriority w:val="29"/>
    <w:rsid w:val="00B76AA9"/>
    <w:rPr>
      <w:i/>
      <w:iCs/>
      <w:color w:val="404040" w:themeColor="text1" w:themeTint="BF"/>
    </w:rPr>
  </w:style>
  <w:style w:type="paragraph" w:styleId="ListParagraph">
    <w:name w:val="List Paragraph"/>
    <w:basedOn w:val="Normal"/>
    <w:uiPriority w:val="34"/>
    <w:qFormat/>
    <w:rsid w:val="00B76AA9"/>
    <w:pPr>
      <w:ind w:left="720"/>
      <w:contextualSpacing/>
    </w:pPr>
  </w:style>
  <w:style w:type="character" w:styleId="IntenseEmphasis">
    <w:name w:val="Intense Emphasis"/>
    <w:basedOn w:val="DefaultParagraphFont"/>
    <w:uiPriority w:val="21"/>
    <w:qFormat/>
    <w:rsid w:val="00B76AA9"/>
    <w:rPr>
      <w:i/>
      <w:iCs/>
      <w:color w:val="0F4761" w:themeColor="accent1" w:themeShade="BF"/>
    </w:rPr>
  </w:style>
  <w:style w:type="paragraph" w:styleId="IntenseQuote">
    <w:name w:val="Intense Quote"/>
    <w:basedOn w:val="Normal"/>
    <w:next w:val="Normal"/>
    <w:link w:val="IntenseQuoteChar"/>
    <w:uiPriority w:val="30"/>
    <w:qFormat/>
    <w:rsid w:val="00B76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AA9"/>
    <w:rPr>
      <w:i/>
      <w:iCs/>
      <w:color w:val="0F4761" w:themeColor="accent1" w:themeShade="BF"/>
    </w:rPr>
  </w:style>
  <w:style w:type="character" w:styleId="IntenseReference">
    <w:name w:val="Intense Reference"/>
    <w:basedOn w:val="DefaultParagraphFont"/>
    <w:uiPriority w:val="32"/>
    <w:qFormat/>
    <w:rsid w:val="00B76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2</cp:revision>
  <dcterms:created xsi:type="dcterms:W3CDTF">2026-09-23T12:32:00Z</dcterms:created>
  <dcterms:modified xsi:type="dcterms:W3CDTF">2026-09-23T12:57:00Z</dcterms:modified>
</cp:coreProperties>
</file>