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43B5FE" w14:textId="77777777" w:rsidR="00224533" w:rsidRDefault="0022453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Equity Funds</w:t>
      </w:r>
    </w:p>
    <w:p w14:paraId="24A9A07A" w14:textId="77777777" w:rsidR="00224533" w:rsidRDefault="0022453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04 July 2019</w:t>
      </w:r>
    </w:p>
    <w:p w14:paraId="1A7E1B93" w14:textId="77777777" w:rsidR="00224533" w:rsidRDefault="0022453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10:54</w:t>
      </w:r>
    </w:p>
    <w:p w14:paraId="72F4932B"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BEBE60"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i/>
          <w:iCs/>
        </w:rPr>
        <w:t>Resource:</w:t>
      </w:r>
      <w:r>
        <w:rPr>
          <w:rFonts w:ascii="Calibri" w:hAnsi="Calibri" w:cs="Calibri"/>
          <w:i/>
          <w:iCs/>
          <w:sz w:val="22"/>
          <w:szCs w:val="22"/>
        </w:rPr>
        <w:t xml:space="preserve"> From</w:t>
      </w:r>
      <w:r>
        <w:rPr>
          <w:rFonts w:ascii="Calibri" w:hAnsi="Calibri" w:cs="Calibri"/>
          <w:sz w:val="22"/>
          <w:szCs w:val="22"/>
        </w:rPr>
        <w:t xml:space="preserve"> &lt;</w:t>
      </w:r>
      <w:hyperlink r:id="rId5" w:history="1">
        <w:r>
          <w:rPr>
            <w:rStyle w:val="Hyperlink"/>
            <w:rFonts w:ascii="Calibri" w:hAnsi="Calibri" w:cs="Calibri"/>
            <w:sz w:val="22"/>
            <w:szCs w:val="22"/>
          </w:rPr>
          <w:t>https://cleartax.in/s/equity-funds</w:t>
        </w:r>
      </w:hyperlink>
      <w:r>
        <w:rPr>
          <w:rFonts w:ascii="Calibri" w:hAnsi="Calibri" w:cs="Calibri"/>
          <w:sz w:val="22"/>
          <w:szCs w:val="22"/>
        </w:rPr>
        <w:t xml:space="preserve">&gt; </w:t>
      </w:r>
    </w:p>
    <w:p w14:paraId="4F9A3620"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1B4DE0"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b/>
          <w:bCs/>
        </w:rPr>
        <w:t>What are Equity Funds?</w:t>
      </w:r>
      <w:r>
        <w:rPr>
          <w:rFonts w:ascii="Calibri" w:hAnsi="Calibri" w:cs="Calibri"/>
          <w:sz w:val="22"/>
          <w:szCs w:val="22"/>
        </w:rPr>
        <w:t xml:space="preserve">                           </w:t>
      </w:r>
    </w:p>
    <w:p w14:paraId="34878BED"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0FDF1C"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An equity fund</w:t>
      </w:r>
      <w:bookmarkStart w:id="0" w:name="_GoBack"/>
      <w:bookmarkEnd w:id="0"/>
      <w:r>
        <w:rPr>
          <w:rFonts w:ascii="Calibri" w:hAnsi="Calibri" w:cs="Calibri"/>
          <w:sz w:val="22"/>
          <w:szCs w:val="22"/>
        </w:rPr>
        <w:t xml:space="preserve"> invests 60% or more of its assets in equity shares of companies in varying proportions.</w:t>
      </w:r>
    </w:p>
    <w:p w14:paraId="2EEF111C"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703424"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b/>
          <w:bCs/>
          <w:sz w:val="22"/>
          <w:szCs w:val="22"/>
        </w:rPr>
        <w:t>Equity Shares:</w:t>
      </w:r>
    </w:p>
    <w:p w14:paraId="7F8D222A"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Also called as </w:t>
      </w:r>
      <w:r>
        <w:rPr>
          <w:rFonts w:ascii="Calibri" w:hAnsi="Calibri" w:cs="Calibri"/>
          <w:i/>
          <w:iCs/>
          <w:sz w:val="22"/>
          <w:szCs w:val="22"/>
        </w:rPr>
        <w:t>Ordinary shares.</w:t>
      </w:r>
    </w:p>
    <w:p w14:paraId="6464A456"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Equity is the Some portion of Company and Ownership of Company.</w:t>
      </w:r>
    </w:p>
    <w:p w14:paraId="0401537C" w14:textId="1BEF7C71"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Equity is typically referred to as shareholder equity (also known as shareholders' equity)- which represents the amount of money that would be returned to a company’s shareholders if all of the assets were liquidated and all of the company's debt was paid off.</w:t>
      </w:r>
    </w:p>
    <w:p w14:paraId="41EC602A"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31F3DE"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653F80"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After allocating a major portion of equity shares, the remaining amount will go to debt and money market instruments. This is to take care of sudden redemption requests as well as bring down the risk level to some extent.</w:t>
      </w:r>
    </w:p>
    <w:p w14:paraId="6641DFA6" w14:textId="77777777" w:rsidR="00224533" w:rsidRDefault="00224533">
      <w:pPr>
        <w:pStyle w:val="NormalWeb"/>
        <w:spacing w:before="0" w:after="0"/>
        <w:rPr>
          <w:rFonts w:ascii="Calibri" w:hAnsi="Calibri" w:cs="Calibri"/>
          <w:sz w:val="22"/>
          <w:szCs w:val="22"/>
        </w:rPr>
      </w:pPr>
      <w:r>
        <w:rPr>
          <w:rStyle w:val="HTMLCite"/>
          <w:rFonts w:ascii="Calibri" w:hAnsi="Calibri" w:cs="Calibri"/>
          <w:color w:val="595959"/>
          <w:sz w:val="22"/>
          <w:szCs w:val="22"/>
        </w:rPr>
        <w:t> </w:t>
      </w:r>
    </w:p>
    <w:p w14:paraId="082DCE75"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b/>
          <w:bCs/>
          <w:sz w:val="22"/>
          <w:szCs w:val="22"/>
        </w:rPr>
        <w:t>Investment Term:</w:t>
      </w:r>
      <w:r>
        <w:rPr>
          <w:rFonts w:ascii="Calibri" w:hAnsi="Calibri" w:cs="Calibri"/>
          <w:sz w:val="22"/>
          <w:szCs w:val="22"/>
        </w:rPr>
        <w:t xml:space="preserve"> Long Term Investment Plan -usually more than 5 years</w:t>
      </w:r>
    </w:p>
    <w:p w14:paraId="6056083D"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86ECAB" w14:textId="77777777" w:rsidR="00224533" w:rsidRDefault="00224533">
      <w:pPr>
        <w:pStyle w:val="NormalWeb"/>
        <w:spacing w:before="0" w:beforeAutospacing="0" w:after="0" w:afterAutospacing="0"/>
        <w:rPr>
          <w:rFonts w:ascii="Calibri" w:hAnsi="Calibri" w:cs="Calibri"/>
        </w:rPr>
      </w:pPr>
      <w:r>
        <w:rPr>
          <w:rFonts w:ascii="Calibri" w:hAnsi="Calibri" w:cs="Calibri"/>
          <w:b/>
          <w:bCs/>
        </w:rPr>
        <w:t xml:space="preserve">Features </w:t>
      </w:r>
      <w:proofErr w:type="gramStart"/>
      <w:r>
        <w:rPr>
          <w:rFonts w:ascii="Calibri" w:hAnsi="Calibri" w:cs="Calibri"/>
          <w:b/>
          <w:bCs/>
        </w:rPr>
        <w:t>And</w:t>
      </w:r>
      <w:proofErr w:type="gramEnd"/>
      <w:r>
        <w:rPr>
          <w:rFonts w:ascii="Calibri" w:hAnsi="Calibri" w:cs="Calibri"/>
          <w:b/>
          <w:bCs/>
        </w:rPr>
        <w:t xml:space="preserve"> Benefit Of Equity Funds:</w:t>
      </w:r>
    </w:p>
    <w:p w14:paraId="56323429" w14:textId="77777777" w:rsidR="00224533" w:rsidRDefault="00224533">
      <w:pPr>
        <w:pStyle w:val="NormalWeb"/>
        <w:spacing w:before="0" w:beforeAutospacing="0" w:after="0" w:afterAutospacing="0"/>
        <w:ind w:left="540"/>
        <w:rPr>
          <w:rFonts w:ascii="Calibri" w:hAnsi="Calibri" w:cs="Calibri"/>
        </w:rPr>
      </w:pPr>
      <w:r>
        <w:rPr>
          <w:rFonts w:ascii="Calibri" w:hAnsi="Calibri" w:cs="Calibri"/>
        </w:rPr>
        <w:t> </w:t>
      </w:r>
    </w:p>
    <w:p w14:paraId="5F07F324" w14:textId="77777777" w:rsidR="00224533" w:rsidRDefault="00224533" w:rsidP="00224533">
      <w:pPr>
        <w:numPr>
          <w:ilvl w:val="0"/>
          <w:numId w:val="1"/>
        </w:numPr>
        <w:spacing w:after="0" w:line="240" w:lineRule="auto"/>
        <w:ind w:left="540"/>
        <w:textAlignment w:val="center"/>
        <w:rPr>
          <w:rFonts w:ascii="Calibri" w:eastAsia="Times New Roman" w:hAnsi="Calibri" w:cs="Calibri"/>
        </w:rPr>
      </w:pPr>
      <w:r>
        <w:rPr>
          <w:rFonts w:ascii="Calibri" w:eastAsia="Times New Roman" w:hAnsi="Calibri" w:cs="Calibri"/>
        </w:rPr>
        <w:t xml:space="preserve">Professional Management:  </w:t>
      </w:r>
    </w:p>
    <w:p w14:paraId="4F079BA5"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Investment objectives for schemes are set and experienced and expert professionals are appointed to invest your money in equity.</w:t>
      </w:r>
    </w:p>
    <w:p w14:paraId="71EAF489"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DB425AD" w14:textId="77777777" w:rsidR="00224533" w:rsidRDefault="00224533" w:rsidP="00224533">
      <w:pPr>
        <w:numPr>
          <w:ilvl w:val="0"/>
          <w:numId w:val="2"/>
        </w:numPr>
        <w:spacing w:after="0" w:line="240" w:lineRule="auto"/>
        <w:ind w:left="540"/>
        <w:textAlignment w:val="center"/>
        <w:rPr>
          <w:rFonts w:ascii="Calibri" w:eastAsia="Times New Roman" w:hAnsi="Calibri" w:cs="Calibri"/>
        </w:rPr>
      </w:pPr>
      <w:r>
        <w:rPr>
          <w:rFonts w:ascii="Calibri" w:eastAsia="Times New Roman" w:hAnsi="Calibri" w:cs="Calibri"/>
        </w:rPr>
        <w:t>Portfolio Diversification:</w:t>
      </w:r>
    </w:p>
    <w:p w14:paraId="63164C11" w14:textId="4D85C275"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Exposure to various stocks, Reduces risks</w:t>
      </w:r>
    </w:p>
    <w:p w14:paraId="6971096E"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083B853" w14:textId="77777777" w:rsidR="00224533" w:rsidRDefault="00224533" w:rsidP="00224533">
      <w:pPr>
        <w:numPr>
          <w:ilvl w:val="0"/>
          <w:numId w:val="3"/>
        </w:numPr>
        <w:spacing w:after="0" w:line="240" w:lineRule="auto"/>
        <w:ind w:left="540"/>
        <w:textAlignment w:val="center"/>
        <w:rPr>
          <w:rFonts w:ascii="Calibri" w:eastAsia="Times New Roman" w:hAnsi="Calibri" w:cs="Calibri"/>
        </w:rPr>
      </w:pPr>
      <w:r>
        <w:rPr>
          <w:rFonts w:ascii="Calibri" w:eastAsia="Times New Roman" w:hAnsi="Calibri" w:cs="Calibri"/>
        </w:rPr>
        <w:t xml:space="preserve">Liquidity: </w:t>
      </w:r>
    </w:p>
    <w:p w14:paraId="48430931"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Allows to redeems Investments anytime. Liberty and control over investments.</w:t>
      </w:r>
    </w:p>
    <w:p w14:paraId="4EC469C0"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019D97E" w14:textId="77777777" w:rsidR="00224533" w:rsidRDefault="00224533" w:rsidP="00224533">
      <w:pPr>
        <w:numPr>
          <w:ilvl w:val="0"/>
          <w:numId w:val="4"/>
        </w:numPr>
        <w:spacing w:after="0" w:line="240" w:lineRule="auto"/>
        <w:ind w:left="540"/>
        <w:textAlignment w:val="center"/>
        <w:rPr>
          <w:rFonts w:ascii="Calibri" w:eastAsia="Times New Roman" w:hAnsi="Calibri" w:cs="Calibri"/>
        </w:rPr>
      </w:pPr>
      <w:r>
        <w:rPr>
          <w:rFonts w:ascii="Calibri" w:eastAsia="Times New Roman" w:hAnsi="Calibri" w:cs="Calibri"/>
        </w:rPr>
        <w:t>Tax benefits:</w:t>
      </w:r>
    </w:p>
    <w:p w14:paraId="5AB9A272"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If the investment period in equity mutual funds scheme is more than one year the capital gain is exempted from tax liabilities. </w:t>
      </w:r>
    </w:p>
    <w:p w14:paraId="1E99C9EE"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CE47320"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32146ED"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EAAC3B2"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225617" w14:textId="77777777" w:rsidR="00224533" w:rsidRDefault="00224533">
      <w:pPr>
        <w:pStyle w:val="NormalWeb"/>
        <w:spacing w:before="0" w:beforeAutospacing="0" w:after="0" w:afterAutospacing="0"/>
        <w:rPr>
          <w:rFonts w:ascii="Calibri" w:hAnsi="Calibri" w:cs="Calibri"/>
        </w:rPr>
      </w:pPr>
      <w:r>
        <w:rPr>
          <w:rFonts w:ascii="Calibri" w:hAnsi="Calibri" w:cs="Calibri"/>
          <w:b/>
          <w:bCs/>
        </w:rPr>
        <w:t xml:space="preserve">Types </w:t>
      </w:r>
      <w:proofErr w:type="gramStart"/>
      <w:r>
        <w:rPr>
          <w:rFonts w:ascii="Calibri" w:hAnsi="Calibri" w:cs="Calibri"/>
          <w:b/>
          <w:bCs/>
        </w:rPr>
        <w:t>Of</w:t>
      </w:r>
      <w:proofErr w:type="gramEnd"/>
      <w:r>
        <w:rPr>
          <w:rFonts w:ascii="Calibri" w:hAnsi="Calibri" w:cs="Calibri"/>
          <w:b/>
          <w:bCs/>
        </w:rPr>
        <w:t xml:space="preserve"> Equity Funds:</w:t>
      </w:r>
    </w:p>
    <w:p w14:paraId="784D5C56"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DC40FC" w14:textId="77777777" w:rsidR="00224533" w:rsidRDefault="00224533" w:rsidP="00224533">
      <w:pPr>
        <w:numPr>
          <w:ilvl w:val="0"/>
          <w:numId w:val="5"/>
        </w:numPr>
        <w:spacing w:after="0" w:line="240" w:lineRule="auto"/>
        <w:ind w:left="540"/>
        <w:textAlignment w:val="center"/>
        <w:rPr>
          <w:rFonts w:ascii="Calibri" w:eastAsia="Times New Roman" w:hAnsi="Calibri" w:cs="Calibri"/>
        </w:rPr>
      </w:pPr>
      <w:r>
        <w:rPr>
          <w:rFonts w:ascii="Calibri" w:eastAsia="Times New Roman" w:hAnsi="Calibri" w:cs="Calibri"/>
          <w:b/>
          <w:bCs/>
        </w:rPr>
        <w:t>Based on sector and themes:</w:t>
      </w:r>
    </w:p>
    <w:p w14:paraId="7EB5D331"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Focus on a specific sector and invest in one industry.</w:t>
      </w:r>
    </w:p>
    <w:p w14:paraId="2074023A"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lastRenderedPageBreak/>
        <w:t>Risk Factor: High</w:t>
      </w:r>
    </w:p>
    <w:p w14:paraId="1D8635A0"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0C40AB3" w14:textId="77777777" w:rsidR="00224533" w:rsidRDefault="00224533" w:rsidP="00224533">
      <w:pPr>
        <w:numPr>
          <w:ilvl w:val="0"/>
          <w:numId w:val="6"/>
        </w:numPr>
        <w:spacing w:after="0" w:line="240" w:lineRule="auto"/>
        <w:ind w:left="540"/>
        <w:textAlignment w:val="center"/>
        <w:rPr>
          <w:rFonts w:ascii="Calibri" w:eastAsia="Times New Roman" w:hAnsi="Calibri" w:cs="Calibri"/>
        </w:rPr>
      </w:pPr>
      <w:r>
        <w:rPr>
          <w:rFonts w:ascii="Calibri" w:eastAsia="Times New Roman" w:hAnsi="Calibri" w:cs="Calibri"/>
          <w:b/>
          <w:bCs/>
        </w:rPr>
        <w:t xml:space="preserve">Based </w:t>
      </w:r>
      <w:proofErr w:type="gramStart"/>
      <w:r>
        <w:rPr>
          <w:rFonts w:ascii="Calibri" w:eastAsia="Times New Roman" w:hAnsi="Calibri" w:cs="Calibri"/>
          <w:b/>
          <w:bCs/>
        </w:rPr>
        <w:t>On</w:t>
      </w:r>
      <w:proofErr w:type="gramEnd"/>
      <w:r>
        <w:rPr>
          <w:rFonts w:ascii="Calibri" w:eastAsia="Times New Roman" w:hAnsi="Calibri" w:cs="Calibri"/>
          <w:b/>
          <w:bCs/>
        </w:rPr>
        <w:t xml:space="preserve"> Market Capitalization:</w:t>
      </w:r>
    </w:p>
    <w:p w14:paraId="3BDB4B1F"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6DDB2C9"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rPr>
        <w:t>a. Large cap Equity Fund:</w:t>
      </w:r>
    </w:p>
    <w:p w14:paraId="6220B0A5"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An open-ended equity scheme which invests at least 80% of its assets in the shares of large cap companies</w:t>
      </w:r>
    </w:p>
    <w:p w14:paraId="1B258BCD"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A70F37E"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shd w:val="clear" w:color="auto" w:fill="FFFFFF"/>
        </w:rPr>
        <w:t>b. Mid Cap Equity Fund:</w:t>
      </w:r>
      <w:r>
        <w:rPr>
          <w:rFonts w:ascii="Calibri" w:hAnsi="Calibri" w:cs="Calibri"/>
          <w:b/>
          <w:bCs/>
          <w:sz w:val="22"/>
          <w:szCs w:val="22"/>
          <w:shd w:val="clear" w:color="auto" w:fill="FFFFFF"/>
        </w:rPr>
        <w:t> </w:t>
      </w:r>
      <w:r>
        <w:rPr>
          <w:rFonts w:ascii="Calibri" w:hAnsi="Calibri" w:cs="Calibri"/>
          <w:sz w:val="22"/>
          <w:szCs w:val="22"/>
          <w:shd w:val="clear" w:color="auto" w:fill="FFFFFF"/>
        </w:rPr>
        <w:t>An open-ended equity scheme which invests at least 65% of its total assets in mid cap stocks </w:t>
      </w:r>
    </w:p>
    <w:p w14:paraId="2A39EF35"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shd w:val="clear" w:color="auto" w:fill="FFFFFF"/>
        </w:rPr>
        <w:t xml:space="preserve">Large and </w:t>
      </w:r>
      <w:proofErr w:type="spellStart"/>
      <w:r>
        <w:rPr>
          <w:rFonts w:ascii="Calibri" w:hAnsi="Calibri" w:cs="Calibri"/>
          <w:i/>
          <w:iCs/>
          <w:sz w:val="22"/>
          <w:szCs w:val="22"/>
          <w:shd w:val="clear" w:color="auto" w:fill="FFFFFF"/>
        </w:rPr>
        <w:t>MidCap</w:t>
      </w:r>
      <w:proofErr w:type="spellEnd"/>
      <w:r>
        <w:rPr>
          <w:rFonts w:ascii="Calibri" w:hAnsi="Calibri" w:cs="Calibri"/>
          <w:i/>
          <w:iCs/>
          <w:sz w:val="22"/>
          <w:szCs w:val="22"/>
          <w:shd w:val="clear" w:color="auto" w:fill="FFFFFF"/>
        </w:rPr>
        <w:t xml:space="preserve"> Equity Fund:</w:t>
      </w:r>
      <w:r>
        <w:rPr>
          <w:rFonts w:ascii="Calibri" w:hAnsi="Calibri" w:cs="Calibri"/>
          <w:sz w:val="22"/>
          <w:szCs w:val="22"/>
          <w:shd w:val="clear" w:color="auto" w:fill="FFFFFF"/>
        </w:rPr>
        <w:t> An open-ended equity scheme which invests at least 35% of its assets in large cap and at least another 35% of its assets in mid cap stocks.</w:t>
      </w:r>
    </w:p>
    <w:p w14:paraId="0B9A9435"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4346176"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shd w:val="clear" w:color="auto" w:fill="FFFFFF"/>
        </w:rPr>
        <w:t>c. Small Cap Equity Fund:</w:t>
      </w:r>
      <w:r>
        <w:rPr>
          <w:rFonts w:ascii="Calibri" w:hAnsi="Calibri" w:cs="Calibri"/>
          <w:b/>
          <w:bCs/>
          <w:sz w:val="22"/>
          <w:szCs w:val="22"/>
          <w:shd w:val="clear" w:color="auto" w:fill="FFFFFF"/>
        </w:rPr>
        <w:t> </w:t>
      </w:r>
      <w:r>
        <w:rPr>
          <w:rFonts w:ascii="Calibri" w:hAnsi="Calibri" w:cs="Calibri"/>
          <w:sz w:val="22"/>
          <w:szCs w:val="22"/>
          <w:shd w:val="clear" w:color="auto" w:fill="FFFFFF"/>
        </w:rPr>
        <w:t>It is an open-ended equity scheme which invests at least 65% of its total assets in small cap stocks </w:t>
      </w:r>
    </w:p>
    <w:p w14:paraId="288BCC27"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shd w:val="clear" w:color="auto" w:fill="FFFFFF"/>
        </w:rPr>
        <w:t>Multi-Cap Equity Fund:</w:t>
      </w:r>
      <w:r>
        <w:rPr>
          <w:rFonts w:ascii="Calibri" w:hAnsi="Calibri" w:cs="Calibri"/>
          <w:b/>
          <w:bCs/>
          <w:sz w:val="22"/>
          <w:szCs w:val="22"/>
          <w:shd w:val="clear" w:color="auto" w:fill="FFFFFF"/>
        </w:rPr>
        <w:t> </w:t>
      </w:r>
      <w:r>
        <w:rPr>
          <w:rFonts w:ascii="Calibri" w:hAnsi="Calibri" w:cs="Calibri"/>
          <w:sz w:val="22"/>
          <w:szCs w:val="22"/>
          <w:shd w:val="clear" w:color="auto" w:fill="FFFFFF"/>
        </w:rPr>
        <w:t>An open-ended equity scheme which invests at least 65% of its assets across the large cap, mid cap, and small cap stocks</w:t>
      </w:r>
      <w:r>
        <w:rPr>
          <w:rFonts w:ascii="Open Sans" w:hAnsi="Open Sans" w:cs="Open Sans"/>
          <w:color w:val="666666"/>
          <w:sz w:val="22"/>
          <w:szCs w:val="22"/>
          <w:shd w:val="clear" w:color="auto" w:fill="FFFFFF"/>
        </w:rPr>
        <w:t> </w:t>
      </w:r>
    </w:p>
    <w:p w14:paraId="1623B74E"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33BFB95"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F2F7192" w14:textId="77777777" w:rsidR="00224533" w:rsidRDefault="00224533" w:rsidP="00224533">
      <w:pPr>
        <w:numPr>
          <w:ilvl w:val="0"/>
          <w:numId w:val="7"/>
        </w:numPr>
        <w:spacing w:after="0" w:line="240" w:lineRule="auto"/>
        <w:ind w:left="540"/>
        <w:textAlignment w:val="center"/>
        <w:rPr>
          <w:rFonts w:ascii="Calibri" w:eastAsia="Times New Roman" w:hAnsi="Calibri" w:cs="Calibri"/>
        </w:rPr>
      </w:pPr>
      <w:r>
        <w:rPr>
          <w:rFonts w:ascii="Calibri" w:eastAsia="Times New Roman" w:hAnsi="Calibri" w:cs="Calibri"/>
          <w:b/>
          <w:bCs/>
        </w:rPr>
        <w:t>Based on Investment Style:</w:t>
      </w:r>
    </w:p>
    <w:p w14:paraId="3A24E45A"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34592344"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shd w:val="clear" w:color="auto" w:fill="FFFFFF"/>
        </w:rPr>
        <w:t>a. Contra Equity Fund:</w:t>
      </w:r>
      <w:r>
        <w:rPr>
          <w:rFonts w:ascii="Calibri" w:hAnsi="Calibri" w:cs="Calibri"/>
          <w:sz w:val="22"/>
          <w:szCs w:val="22"/>
          <w:shd w:val="clear" w:color="auto" w:fill="FFFFFF"/>
        </w:rPr>
        <w:t xml:space="preserve"> This fund invests against the ongoing marketing trends and bets its money on currently underperforming stocks. </w:t>
      </w:r>
    </w:p>
    <w:p w14:paraId="5AAAC7FC"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shd w:val="clear" w:color="auto" w:fill="FFFFFF"/>
        </w:rPr>
        <w:t>b. Sectoral/Thematic Equity Fund:</w:t>
      </w:r>
      <w:r>
        <w:rPr>
          <w:rFonts w:ascii="Calibri" w:hAnsi="Calibri" w:cs="Calibri"/>
          <w:b/>
          <w:bCs/>
          <w:sz w:val="22"/>
          <w:szCs w:val="22"/>
          <w:shd w:val="clear" w:color="auto" w:fill="FFFFFF"/>
        </w:rPr>
        <w:t> </w:t>
      </w:r>
      <w:r>
        <w:rPr>
          <w:rFonts w:ascii="Calibri" w:hAnsi="Calibri" w:cs="Calibri"/>
          <w:sz w:val="22"/>
          <w:szCs w:val="22"/>
          <w:shd w:val="clear" w:color="auto" w:fill="FFFFFF"/>
        </w:rPr>
        <w:t xml:space="preserve">An open-ended scheme which invests at least 80% of its total assets in a particular sector or </w:t>
      </w:r>
      <w:proofErr w:type="gramStart"/>
      <w:r>
        <w:rPr>
          <w:rFonts w:ascii="Calibri" w:hAnsi="Calibri" w:cs="Calibri"/>
          <w:sz w:val="22"/>
          <w:szCs w:val="22"/>
          <w:shd w:val="clear" w:color="auto" w:fill="FFFFFF"/>
        </w:rPr>
        <w:t>theme .</w:t>
      </w:r>
      <w:proofErr w:type="gramEnd"/>
    </w:p>
    <w:p w14:paraId="64C6F80B"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i/>
          <w:iCs/>
          <w:sz w:val="22"/>
          <w:szCs w:val="22"/>
          <w:shd w:val="clear" w:color="auto" w:fill="FFFFFF"/>
        </w:rPr>
        <w:t>c. Focused Equity Fund:</w:t>
      </w:r>
      <w:r>
        <w:rPr>
          <w:rFonts w:ascii="Calibri" w:hAnsi="Calibri" w:cs="Calibri"/>
          <w:b/>
          <w:bCs/>
          <w:sz w:val="22"/>
          <w:szCs w:val="22"/>
          <w:shd w:val="clear" w:color="auto" w:fill="FFFFFF"/>
        </w:rPr>
        <w:t> </w:t>
      </w:r>
      <w:r>
        <w:rPr>
          <w:rFonts w:ascii="Calibri" w:hAnsi="Calibri" w:cs="Calibri"/>
          <w:sz w:val="22"/>
          <w:szCs w:val="22"/>
          <w:shd w:val="clear" w:color="auto" w:fill="FFFFFF"/>
        </w:rPr>
        <w:t>An open-ended equity scheme which invests a minimum of 65% of its total assets in maximum 30 stocks</w:t>
      </w:r>
    </w:p>
    <w:p w14:paraId="4026B49C"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7EB8CC1" w14:textId="77777777" w:rsidR="00224533" w:rsidRDefault="00224533">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6" w:history="1">
        <w:r>
          <w:rPr>
            <w:rStyle w:val="Hyperlink"/>
            <w:rFonts w:ascii="Calibri" w:hAnsi="Calibri" w:cs="Calibri"/>
            <w:i/>
            <w:iCs/>
            <w:sz w:val="18"/>
            <w:szCs w:val="18"/>
          </w:rPr>
          <w:t>https://www.paisabazaar.com/mutual-funds/equity-funds/</w:t>
        </w:r>
      </w:hyperlink>
      <w:r>
        <w:rPr>
          <w:rStyle w:val="HTMLCite"/>
          <w:rFonts w:ascii="Calibri" w:hAnsi="Calibri" w:cs="Calibri"/>
          <w:color w:val="595959"/>
          <w:sz w:val="18"/>
          <w:szCs w:val="18"/>
        </w:rPr>
        <w:t xml:space="preserve">&gt; </w:t>
      </w:r>
    </w:p>
    <w:p w14:paraId="128397EA"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D67B0A4"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DF06C1A" w14:textId="77777777" w:rsidR="00224533" w:rsidRDefault="00224533">
      <w:pPr>
        <w:pStyle w:val="NormalWeb"/>
        <w:spacing w:before="0" w:beforeAutospacing="0" w:after="0" w:afterAutospacing="0"/>
        <w:ind w:left="540"/>
        <w:rPr>
          <w:rFonts w:ascii="Calibri" w:hAnsi="Calibri" w:cs="Calibri"/>
        </w:rPr>
      </w:pPr>
      <w:r>
        <w:rPr>
          <w:rFonts w:ascii="Calibri" w:hAnsi="Calibri" w:cs="Calibri"/>
          <w:b/>
          <w:bCs/>
        </w:rPr>
        <w:t>Formula to calculate Equity Shares:</w:t>
      </w:r>
    </w:p>
    <w:p w14:paraId="3B700A32"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443F79B" w14:textId="77777777" w:rsidR="00224533" w:rsidRDefault="00224533">
      <w:pPr>
        <w:pStyle w:val="NormalWeb"/>
        <w:spacing w:before="0" w:beforeAutospacing="0" w:after="0" w:afterAutospacing="0"/>
        <w:ind w:left="540"/>
        <w:rPr>
          <w:rFonts w:ascii="KaTeX_Main" w:hAnsi="KaTeX_Main" w:cs="Calibri"/>
          <w:color w:val="111111"/>
          <w:sz w:val="22"/>
          <w:szCs w:val="22"/>
        </w:rPr>
      </w:pPr>
      <w:r>
        <w:rPr>
          <w:rFonts w:ascii="KaTeX_Main" w:hAnsi="KaTeX_Main" w:cs="Calibri"/>
          <w:color w:val="111111"/>
          <w:sz w:val="22"/>
          <w:szCs w:val="22"/>
          <w:shd w:val="clear" w:color="auto" w:fill="CC99FF"/>
        </w:rPr>
        <w:t>Shareholders’ Equity=Total Assets−Total Liabilities</w:t>
      </w:r>
    </w:p>
    <w:p w14:paraId="4E7ECE2C" w14:textId="77777777" w:rsidR="00224533" w:rsidRDefault="00224533">
      <w:pPr>
        <w:pStyle w:val="NormalWeb"/>
        <w:spacing w:before="0" w:beforeAutospacing="0" w:after="0" w:afterAutospacing="0"/>
        <w:ind w:left="540"/>
        <w:rPr>
          <w:rFonts w:ascii="Calibri" w:hAnsi="Calibri" w:cs="Calibri"/>
          <w:color w:val="111111"/>
          <w:sz w:val="22"/>
          <w:szCs w:val="22"/>
        </w:rPr>
      </w:pPr>
      <w:r>
        <w:rPr>
          <w:rFonts w:ascii="Calibri" w:hAnsi="Calibri" w:cs="Calibri"/>
          <w:color w:val="111111"/>
          <w:sz w:val="22"/>
          <w:szCs w:val="22"/>
        </w:rPr>
        <w:t> </w:t>
      </w:r>
    </w:p>
    <w:p w14:paraId="71B85828" w14:textId="1F81E051" w:rsidR="00224533" w:rsidRDefault="00224533">
      <w:pPr>
        <w:pStyle w:val="NormalWeb"/>
        <w:spacing w:before="0" w:beforeAutospacing="0" w:after="0" w:afterAutospacing="0"/>
        <w:ind w:left="540"/>
        <w:rPr>
          <w:rFonts w:ascii="KaTeX_Main" w:hAnsi="KaTeX_Main" w:cs="Calibri"/>
          <w:color w:val="111111"/>
          <w:sz w:val="22"/>
          <w:szCs w:val="22"/>
        </w:rPr>
      </w:pPr>
      <w:r>
        <w:rPr>
          <w:rFonts w:ascii="KaTeX_Main" w:hAnsi="KaTeX_Main" w:cs="Calibri"/>
          <w:color w:val="111111"/>
          <w:sz w:val="22"/>
          <w:szCs w:val="22"/>
          <w:shd w:val="clear" w:color="auto" w:fill="FFFFFF"/>
        </w:rPr>
        <w:t>Assets=Liabilities</w:t>
      </w:r>
      <w:r w:rsidR="00C61AA7">
        <w:rPr>
          <w:rFonts w:ascii="KaTeX_Main" w:hAnsi="KaTeX_Main" w:cs="Calibri"/>
          <w:color w:val="111111"/>
          <w:sz w:val="22"/>
          <w:szCs w:val="22"/>
          <w:shd w:val="clear" w:color="auto" w:fill="FFFFFF"/>
        </w:rPr>
        <w:t xml:space="preserve"> </w:t>
      </w:r>
      <w:r>
        <w:rPr>
          <w:rFonts w:ascii="KaTeX_Main" w:hAnsi="KaTeX_Main" w:cs="Calibri"/>
          <w:color w:val="111111"/>
          <w:sz w:val="22"/>
          <w:szCs w:val="22"/>
          <w:shd w:val="clear" w:color="auto" w:fill="FFFFFF"/>
        </w:rPr>
        <w:t>+Shareholder Equity</w:t>
      </w:r>
    </w:p>
    <w:p w14:paraId="481ADF22"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9EEE4B5" w14:textId="77777777" w:rsidR="00224533" w:rsidRDefault="00224533">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7" w:history="1">
        <w:r>
          <w:rPr>
            <w:rStyle w:val="Hyperlink"/>
            <w:rFonts w:ascii="Calibri" w:hAnsi="Calibri" w:cs="Calibri"/>
            <w:i/>
            <w:iCs/>
            <w:sz w:val="18"/>
            <w:szCs w:val="18"/>
          </w:rPr>
          <w:t>https://www.investopedia.com/terms/e/equity.asp</w:t>
        </w:r>
      </w:hyperlink>
      <w:r>
        <w:rPr>
          <w:rStyle w:val="HTMLCite"/>
          <w:rFonts w:ascii="Calibri" w:hAnsi="Calibri" w:cs="Calibri"/>
          <w:color w:val="595959"/>
          <w:sz w:val="18"/>
          <w:szCs w:val="18"/>
        </w:rPr>
        <w:t xml:space="preserve">&gt; </w:t>
      </w:r>
    </w:p>
    <w:p w14:paraId="6CC8C6EC"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D843D66" w14:textId="77777777" w:rsidR="00224533" w:rsidRDefault="00224533">
      <w:pPr>
        <w:pStyle w:val="NormalWeb"/>
        <w:spacing w:before="0" w:beforeAutospacing="0" w:after="0" w:afterAutospacing="0"/>
        <w:ind w:left="540"/>
        <w:rPr>
          <w:rFonts w:ascii="Calibri" w:hAnsi="Calibri" w:cs="Calibri"/>
          <w:color w:val="111111"/>
          <w:sz w:val="32"/>
          <w:szCs w:val="32"/>
        </w:rPr>
      </w:pPr>
      <w:r>
        <w:rPr>
          <w:rFonts w:ascii="Calibri" w:hAnsi="Calibri" w:cs="Calibri"/>
          <w:color w:val="111111"/>
          <w:sz w:val="32"/>
          <w:szCs w:val="32"/>
          <w:shd w:val="clear" w:color="auto" w:fill="FFFFFF"/>
        </w:rPr>
        <w:t>Parameters Involved in risk Calculation:</w:t>
      </w:r>
    </w:p>
    <w:p w14:paraId="05346107" w14:textId="77777777" w:rsidR="00224533" w:rsidRDefault="00224533" w:rsidP="00224533">
      <w:pPr>
        <w:numPr>
          <w:ilvl w:val="0"/>
          <w:numId w:val="8"/>
        </w:numPr>
        <w:spacing w:after="0" w:line="240" w:lineRule="auto"/>
        <w:ind w:left="540"/>
        <w:textAlignment w:val="center"/>
        <w:rPr>
          <w:rFonts w:ascii="Calibri" w:eastAsia="Times New Roman" w:hAnsi="Calibri" w:cs="Calibri"/>
          <w:color w:val="111111"/>
        </w:rPr>
      </w:pPr>
      <w:r>
        <w:rPr>
          <w:rFonts w:ascii="Calibri" w:eastAsia="Times New Roman" w:hAnsi="Calibri" w:cs="Calibri"/>
          <w:color w:val="111111"/>
          <w:shd w:val="clear" w:color="auto" w:fill="FFFFFF"/>
        </w:rPr>
        <w:t>Alpha</w:t>
      </w:r>
    </w:p>
    <w:p w14:paraId="457AFD78" w14:textId="77777777" w:rsidR="00224533" w:rsidRDefault="00224533" w:rsidP="00224533">
      <w:pPr>
        <w:numPr>
          <w:ilvl w:val="0"/>
          <w:numId w:val="8"/>
        </w:numPr>
        <w:spacing w:after="0" w:line="240" w:lineRule="auto"/>
        <w:ind w:left="540"/>
        <w:textAlignment w:val="center"/>
        <w:rPr>
          <w:rFonts w:ascii="Calibri" w:eastAsia="Times New Roman" w:hAnsi="Calibri" w:cs="Calibri"/>
          <w:color w:val="111111"/>
        </w:rPr>
      </w:pPr>
      <w:r>
        <w:rPr>
          <w:rFonts w:ascii="Calibri" w:eastAsia="Times New Roman" w:hAnsi="Calibri" w:cs="Calibri"/>
          <w:color w:val="111111"/>
          <w:shd w:val="clear" w:color="auto" w:fill="FFFFFF"/>
        </w:rPr>
        <w:t>Beta</w:t>
      </w:r>
    </w:p>
    <w:p w14:paraId="1A5AB9B7" w14:textId="77777777" w:rsidR="00224533" w:rsidRDefault="00224533" w:rsidP="00224533">
      <w:pPr>
        <w:numPr>
          <w:ilvl w:val="0"/>
          <w:numId w:val="8"/>
        </w:numPr>
        <w:spacing w:after="0" w:line="240" w:lineRule="auto"/>
        <w:ind w:left="540"/>
        <w:textAlignment w:val="center"/>
        <w:rPr>
          <w:rFonts w:ascii="Calibri" w:eastAsia="Times New Roman" w:hAnsi="Calibri" w:cs="Calibri"/>
          <w:color w:val="111111"/>
        </w:rPr>
      </w:pPr>
      <w:r>
        <w:rPr>
          <w:rFonts w:ascii="Calibri" w:eastAsia="Times New Roman" w:hAnsi="Calibri" w:cs="Calibri"/>
          <w:color w:val="111111"/>
          <w:shd w:val="clear" w:color="auto" w:fill="FFFFFF"/>
        </w:rPr>
        <w:t>R-squared</w:t>
      </w:r>
    </w:p>
    <w:p w14:paraId="25936225" w14:textId="77777777" w:rsidR="00224533" w:rsidRDefault="00224533" w:rsidP="00224533">
      <w:pPr>
        <w:numPr>
          <w:ilvl w:val="0"/>
          <w:numId w:val="8"/>
        </w:numPr>
        <w:spacing w:after="0" w:line="240" w:lineRule="auto"/>
        <w:ind w:left="540"/>
        <w:textAlignment w:val="center"/>
        <w:rPr>
          <w:rFonts w:ascii="Calibri" w:eastAsia="Times New Roman" w:hAnsi="Calibri" w:cs="Calibri"/>
          <w:color w:val="111111"/>
        </w:rPr>
      </w:pPr>
      <w:r>
        <w:rPr>
          <w:rFonts w:ascii="Calibri" w:eastAsia="Times New Roman" w:hAnsi="Calibri" w:cs="Calibri"/>
          <w:color w:val="111111"/>
          <w:shd w:val="clear" w:color="auto" w:fill="FFFFFF"/>
        </w:rPr>
        <w:t>Standard Deviation</w:t>
      </w:r>
    </w:p>
    <w:p w14:paraId="2228F5EB" w14:textId="77777777" w:rsidR="00224533" w:rsidRDefault="00224533" w:rsidP="00224533">
      <w:pPr>
        <w:numPr>
          <w:ilvl w:val="0"/>
          <w:numId w:val="8"/>
        </w:numPr>
        <w:spacing w:after="0" w:line="240" w:lineRule="auto"/>
        <w:ind w:left="540"/>
        <w:textAlignment w:val="center"/>
        <w:rPr>
          <w:rFonts w:ascii="Calibri" w:eastAsia="Times New Roman" w:hAnsi="Calibri" w:cs="Calibri"/>
          <w:color w:val="111111"/>
        </w:rPr>
      </w:pPr>
      <w:r>
        <w:rPr>
          <w:rFonts w:ascii="Calibri" w:eastAsia="Times New Roman" w:hAnsi="Calibri" w:cs="Calibri"/>
          <w:color w:val="111111"/>
          <w:shd w:val="clear" w:color="auto" w:fill="FFFFFF"/>
        </w:rPr>
        <w:t>Sharpe Ratio</w:t>
      </w:r>
    </w:p>
    <w:p w14:paraId="186EEEFF" w14:textId="77777777" w:rsidR="00224533" w:rsidRDefault="00224533" w:rsidP="00224533">
      <w:pPr>
        <w:numPr>
          <w:ilvl w:val="0"/>
          <w:numId w:val="8"/>
        </w:numPr>
        <w:spacing w:after="0" w:line="240" w:lineRule="auto"/>
        <w:ind w:left="540"/>
        <w:textAlignment w:val="center"/>
        <w:rPr>
          <w:rFonts w:ascii="Calibri" w:eastAsia="Times New Roman" w:hAnsi="Calibri" w:cs="Calibri"/>
          <w:color w:val="111111"/>
        </w:rPr>
      </w:pPr>
      <w:r>
        <w:rPr>
          <w:rFonts w:ascii="Calibri" w:eastAsia="Times New Roman" w:hAnsi="Calibri" w:cs="Calibri"/>
          <w:color w:val="111111"/>
          <w:shd w:val="clear" w:color="auto" w:fill="FFFFFF"/>
        </w:rPr>
        <w:t>Bottom Line</w:t>
      </w:r>
    </w:p>
    <w:p w14:paraId="72D37012"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47F4EA9"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lastRenderedPageBreak/>
        <w:t> </w:t>
      </w:r>
    </w:p>
    <w:p w14:paraId="12F9876F"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9CD5F3B"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6CB0CDD"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Top 10 Performing Equity Funds Of 2019:</w:t>
      </w:r>
    </w:p>
    <w:p w14:paraId="56B93720"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A84B359"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SBI Small Cap Fund</w:t>
      </w:r>
    </w:p>
    <w:p w14:paraId="6FE1264F"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proofErr w:type="spellStart"/>
      <w:r>
        <w:rPr>
          <w:rFonts w:ascii="Calibri" w:eastAsia="Times New Roman" w:hAnsi="Calibri" w:cs="Calibri"/>
        </w:rPr>
        <w:t>Mirae</w:t>
      </w:r>
      <w:proofErr w:type="spellEnd"/>
      <w:r>
        <w:rPr>
          <w:rFonts w:ascii="Calibri" w:eastAsia="Times New Roman" w:hAnsi="Calibri" w:cs="Calibri"/>
        </w:rPr>
        <w:t xml:space="preserve"> Asset Emerging </w:t>
      </w:r>
      <w:proofErr w:type="spellStart"/>
      <w:r>
        <w:rPr>
          <w:rFonts w:ascii="Calibri" w:eastAsia="Times New Roman" w:hAnsi="Calibri" w:cs="Calibri"/>
        </w:rPr>
        <w:t>Bluechip</w:t>
      </w:r>
      <w:proofErr w:type="spellEnd"/>
      <w:r>
        <w:rPr>
          <w:rFonts w:ascii="Calibri" w:eastAsia="Times New Roman" w:hAnsi="Calibri" w:cs="Calibri"/>
        </w:rPr>
        <w:t xml:space="preserve"> Fund</w:t>
      </w:r>
    </w:p>
    <w:p w14:paraId="2B87A1C2"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 xml:space="preserve">Canara </w:t>
      </w:r>
      <w:proofErr w:type="spellStart"/>
      <w:r>
        <w:rPr>
          <w:rFonts w:ascii="Calibri" w:eastAsia="Times New Roman" w:hAnsi="Calibri" w:cs="Calibri"/>
        </w:rPr>
        <w:t>Robeco</w:t>
      </w:r>
      <w:proofErr w:type="spellEnd"/>
      <w:r>
        <w:rPr>
          <w:rFonts w:ascii="Calibri" w:eastAsia="Times New Roman" w:hAnsi="Calibri" w:cs="Calibri"/>
        </w:rPr>
        <w:t xml:space="preserve"> Emerging Equities Fund</w:t>
      </w:r>
    </w:p>
    <w:p w14:paraId="0D55491A"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Reliance Small Cap Fund</w:t>
      </w:r>
    </w:p>
    <w:p w14:paraId="1BE211B6"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Kotak Emerging Equity Scheme</w:t>
      </w:r>
    </w:p>
    <w:p w14:paraId="4ACE2D7C"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Axis Blue Chip</w:t>
      </w:r>
    </w:p>
    <w:p w14:paraId="62B3DAFE"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Aditya Birla Sun Life Tax Relief 96</w:t>
      </w:r>
    </w:p>
    <w:p w14:paraId="28E52029"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HDFC Small Cap Fund</w:t>
      </w:r>
    </w:p>
    <w:p w14:paraId="790F8F38"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Invesco India Midcap Fund</w:t>
      </w:r>
    </w:p>
    <w:p w14:paraId="64F65EBD" w14:textId="77777777" w:rsidR="00224533" w:rsidRDefault="00224533" w:rsidP="00224533">
      <w:pPr>
        <w:numPr>
          <w:ilvl w:val="0"/>
          <w:numId w:val="9"/>
        </w:numPr>
        <w:spacing w:after="0" w:line="240" w:lineRule="auto"/>
        <w:ind w:left="540"/>
        <w:textAlignment w:val="center"/>
        <w:rPr>
          <w:rFonts w:ascii="Calibri" w:eastAsia="Times New Roman" w:hAnsi="Calibri" w:cs="Calibri"/>
        </w:rPr>
      </w:pPr>
      <w:r>
        <w:rPr>
          <w:rFonts w:ascii="Calibri" w:eastAsia="Times New Roman" w:hAnsi="Calibri" w:cs="Calibri"/>
        </w:rPr>
        <w:t xml:space="preserve">Motilal </w:t>
      </w:r>
      <w:proofErr w:type="spellStart"/>
      <w:r>
        <w:rPr>
          <w:rFonts w:ascii="Calibri" w:eastAsia="Times New Roman" w:hAnsi="Calibri" w:cs="Calibri"/>
        </w:rPr>
        <w:t>Oswal</w:t>
      </w:r>
      <w:proofErr w:type="spellEnd"/>
      <w:r>
        <w:rPr>
          <w:rFonts w:ascii="Calibri" w:eastAsia="Times New Roman" w:hAnsi="Calibri" w:cs="Calibri"/>
        </w:rPr>
        <w:t xml:space="preserve"> </w:t>
      </w:r>
      <w:proofErr w:type="spellStart"/>
      <w:r>
        <w:rPr>
          <w:rFonts w:ascii="Calibri" w:eastAsia="Times New Roman" w:hAnsi="Calibri" w:cs="Calibri"/>
        </w:rPr>
        <w:t>Multicap</w:t>
      </w:r>
      <w:proofErr w:type="spellEnd"/>
      <w:r>
        <w:rPr>
          <w:rFonts w:ascii="Calibri" w:eastAsia="Times New Roman" w:hAnsi="Calibri" w:cs="Calibri"/>
        </w:rPr>
        <w:t xml:space="preserve"> 35 Fund</w:t>
      </w:r>
    </w:p>
    <w:p w14:paraId="5A9D5B31"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1C03B2B"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6AACEB1" w14:textId="77777777" w:rsidR="00224533" w:rsidRDefault="00224533">
      <w:pPr>
        <w:pStyle w:val="NormalWeb"/>
        <w:spacing w:before="0" w:beforeAutospacing="0" w:after="0" w:afterAutospacing="0"/>
        <w:ind w:left="540"/>
        <w:rPr>
          <w:rFonts w:ascii="Calibri" w:hAnsi="Calibri" w:cs="Calibri"/>
          <w:sz w:val="23"/>
          <w:szCs w:val="23"/>
        </w:rPr>
      </w:pPr>
      <w:r>
        <w:rPr>
          <w:rFonts w:ascii="Calibri" w:hAnsi="Calibri" w:cs="Calibri"/>
          <w:sz w:val="23"/>
          <w:szCs w:val="23"/>
        </w:rPr>
        <w:t> </w:t>
      </w:r>
    </w:p>
    <w:p w14:paraId="01C82FA0"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7D7C000"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p>
    <w:p w14:paraId="2AEDA6A8" w14:textId="77777777" w:rsidR="00224533" w:rsidRDefault="0022453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A1F3FBD" w14:textId="77777777" w:rsidR="00224533" w:rsidRDefault="00224533">
      <w:pPr>
        <w:pStyle w:val="NormalWeb"/>
        <w:spacing w:before="0" w:beforeAutospacing="0" w:after="0" w:afterAutospacing="0"/>
        <w:rPr>
          <w:rFonts w:ascii="Calibri" w:hAnsi="Calibri" w:cs="Calibri"/>
        </w:rPr>
      </w:pPr>
      <w:r>
        <w:rPr>
          <w:rFonts w:ascii="Calibri" w:hAnsi="Calibri" w:cs="Calibri"/>
        </w:rPr>
        <w:t> </w:t>
      </w:r>
    </w:p>
    <w:p w14:paraId="1BDD2528"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E72DCD" w14:textId="77777777" w:rsidR="00224533" w:rsidRDefault="0022453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D4C2C6" w14:textId="77777777" w:rsidR="008625E2" w:rsidRDefault="008625E2"/>
    <w:sectPr w:rsidR="008625E2" w:rsidSect="008B1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KaTe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B23D2"/>
    <w:multiLevelType w:val="multilevel"/>
    <w:tmpl w:val="CC6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44693"/>
    <w:multiLevelType w:val="multilevel"/>
    <w:tmpl w:val="7C6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610421"/>
    <w:multiLevelType w:val="multilevel"/>
    <w:tmpl w:val="0F6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B05113"/>
    <w:multiLevelType w:val="multilevel"/>
    <w:tmpl w:val="2FD8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C3103A"/>
    <w:multiLevelType w:val="multilevel"/>
    <w:tmpl w:val="7E1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F925C2"/>
    <w:multiLevelType w:val="multilevel"/>
    <w:tmpl w:val="712C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2A0529"/>
    <w:multiLevelType w:val="multilevel"/>
    <w:tmpl w:val="3C9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880CA0"/>
    <w:multiLevelType w:val="multilevel"/>
    <w:tmpl w:val="0E8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CB29C1"/>
    <w:multiLevelType w:val="multilevel"/>
    <w:tmpl w:val="1D04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3"/>
  </w:num>
  <w:num w:numId="3">
    <w:abstractNumId w:val="8"/>
  </w:num>
  <w:num w:numId="4">
    <w:abstractNumId w:val="5"/>
  </w:num>
  <w:num w:numId="5">
    <w:abstractNumId w:val="2"/>
  </w:num>
  <w:num w:numId="6">
    <w:abstractNumId w:val="6"/>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33"/>
    <w:rsid w:val="00224533"/>
    <w:rsid w:val="002F6F4C"/>
    <w:rsid w:val="008625E2"/>
    <w:rsid w:val="00C61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79E2"/>
  <w15:chartTrackingRefBased/>
  <w15:docId w15:val="{BCD3B8A4-7B86-46BF-A805-789A46C8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4533"/>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Hyperlink">
    <w:name w:val="Hyperlink"/>
    <w:basedOn w:val="DefaultParagraphFont"/>
    <w:uiPriority w:val="99"/>
    <w:semiHidden/>
    <w:unhideWhenUsed/>
    <w:rsid w:val="00224533"/>
    <w:rPr>
      <w:color w:val="0000FF"/>
      <w:u w:val="single"/>
    </w:rPr>
  </w:style>
  <w:style w:type="character" w:styleId="HTMLCite">
    <w:name w:val="HTML Cite"/>
    <w:basedOn w:val="DefaultParagraphFont"/>
    <w:uiPriority w:val="99"/>
    <w:semiHidden/>
    <w:unhideWhenUsed/>
    <w:rsid w:val="002245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vestopedia.com/terms/e/equity.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isabazaar.com/mutual-funds/equity-funds/" TargetMode="External"/><Relationship Id="rId5" Type="http://schemas.openxmlformats.org/officeDocument/2006/relationships/hyperlink" Target="https://cleartax.in/s/equity-fun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1</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KUMAR</dc:creator>
  <cp:keywords/>
  <dc:description/>
  <cp:lastModifiedBy>SHAMBHAVI KUMAR</cp:lastModifiedBy>
  <cp:revision>3</cp:revision>
  <dcterms:created xsi:type="dcterms:W3CDTF">2019-07-05T06:50:00Z</dcterms:created>
  <dcterms:modified xsi:type="dcterms:W3CDTF">2019-07-08T12:19:00Z</dcterms:modified>
</cp:coreProperties>
</file>