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40"/>
        </w:rPr>
        <w:t>Harvard Recommendation Dossier: Dr_Sunil_B_Thakare</w:t>
      </w:r>
    </w:p>
    <w:p>
      <w:pPr>
        <w:spacing w:after="200"/>
      </w:pPr>
      <w:r>
        <w:rPr>
          <w:rFonts w:ascii="Calibri" w:hAnsi="Calibri"/>
          <w:color w:val="475569"/>
          <w:sz w:val="22"/>
        </w:rPr>
        <w:t>Referee Briefing Sheet &amp; Draft LOR for Dr_Sunil_B_Thakare</w:t>
      </w:r>
    </w:p>
    <w:tbl>
      <w:tblPr>
        <w:tblStyle w:val="TableGrid"/>
        <w:tblW w:type="auto" w:w="0"/>
        <w:tblLook w:firstColumn="1" w:firstRow="1" w:lastColumn="0" w:lastRow="0" w:noHBand="0" w:noVBand="1" w:val="04A0"/>
      </w:tblPr>
      <w:tblGrid>
        <w:gridCol w:w="5040"/>
        <w:gridCol w:w="5040"/>
      </w:tblGrid>
      <w:tr>
        <w:tc>
          <w:tcPr>
            <w:tcW w:type="dxa" w:w="5040"/>
          </w:tcPr>
          <w:p>
            <w:r>
              <w:rPr>
                <w:b/>
                <w:sz w:val="19"/>
              </w:rPr>
              <w:t>Candidate</w:t>
            </w:r>
          </w:p>
        </w:tc>
        <w:tc>
          <w:tcPr>
            <w:tcW w:type="dxa" w:w="5040"/>
          </w:tcPr>
          <w:p>
            <w:r>
              <w:rPr>
                <w:sz w:val="19"/>
              </w:rPr>
              <w:t>Sham Satish Thakare (PRN: 72159719L, Seat: B191102032)</w:t>
            </w:r>
          </w:p>
        </w:tc>
      </w:tr>
      <w:tr>
        <w:tc>
          <w:tcPr>
            <w:tcW w:type="dxa" w:w="5040"/>
          </w:tcPr>
          <w:p>
            <w:r>
              <w:rPr>
                <w:b/>
                <w:sz w:val="19"/>
              </w:rPr>
              <w:t>Recommender</w:t>
            </w:r>
          </w:p>
        </w:tc>
        <w:tc>
          <w:tcPr>
            <w:tcW w:type="dxa" w:w="5040"/>
          </w:tcPr>
          <w:p>
            <w:r>
              <w:rPr>
                <w:sz w:val="19"/>
              </w:rPr>
              <w:t>Dr_Sunil_B_Thakare, Principal &amp; Senior Professor, APCOER Pune (SPPU)</w:t>
            </w:r>
          </w:p>
        </w:tc>
      </w:tr>
      <w:tr>
        <w:tc>
          <w:tcPr>
            <w:tcW w:type="dxa" w:w="5040"/>
          </w:tcPr>
          <w:p>
            <w:r>
              <w:rPr>
                <w:b/>
                <w:sz w:val="19"/>
              </w:rPr>
              <w:t>Programs Supported</w:t>
            </w:r>
          </w:p>
        </w:tc>
        <w:tc>
          <w:tcPr>
            <w:tcW w:type="dxa" w:w="5040"/>
          </w:tcPr>
          <w:p>
            <w:r>
              <w:rPr>
                <w:sz w:val="19"/>
              </w:rPr>
              <w:t>Harvard PhD (Math, CS, QSE) &amp; Harvard SEAS ME (Fall 2027)</w:t>
            </w:r>
          </w:p>
        </w:tc>
      </w:tr>
      <w:tr>
        <w:tc>
          <w:tcPr>
            <w:tcW w:type="dxa" w:w="5040"/>
          </w:tcPr>
          <w:p>
            <w:r>
              <w:rPr>
                <w:b/>
                <w:sz w:val="19"/>
              </w:rPr>
              <w:t>Deadlines</w:t>
            </w:r>
          </w:p>
        </w:tc>
        <w:tc>
          <w:tcPr>
            <w:tcW w:type="dxa" w:w="5040"/>
          </w:tcPr>
          <w:p>
            <w:r>
              <w:rPr>
                <w:sz w:val="19"/>
              </w:rPr>
              <w:t>SEAS ME: Dec 01, 2026 | PhD Programs: Dec 15, 2026</w:t>
            </w:r>
          </w:p>
        </w:tc>
      </w:tr>
      <w:tr>
        <w:tc>
          <w:tcPr>
            <w:tcW w:type="dxa" w:w="5040"/>
          </w:tcPr>
          <w:p>
            <w:r>
              <w:rPr>
                <w:b/>
                <w:sz w:val="19"/>
              </w:rPr>
              <w:t>Submission Portal</w:t>
            </w:r>
          </w:p>
        </w:tc>
        <w:tc>
          <w:tcPr>
            <w:tcW w:type="dxa" w:w="5040"/>
          </w:tcPr>
          <w:p>
            <w:r>
              <w:rPr>
                <w:sz w:val="19"/>
              </w:rPr>
              <w:t>Harvard Griffin GSAS Slate Portal (link sent via automated email)</w:t>
            </w:r>
          </w:p>
        </w:tc>
      </w:tr>
    </w:tbl>
    <w:p>
      <w:pPr>
        <w:spacing w:after="160"/>
      </w:pPr>
    </w:p>
    <w:p>
      <w:pPr>
        <w:spacing w:before="240" w:after="80"/>
      </w:pPr>
      <w:r>
        <w:rPr>
          <w:rFonts w:ascii="Calibri" w:hAnsi="Calibri"/>
          <w:b/>
          <w:color w:val="0F172A"/>
          <w:sz w:val="28"/>
        </w:rPr>
        <w:t>Candidate Academic &amp; Research Summary</w:t>
      </w:r>
    </w:p>
    <w:p>
      <w:pPr>
        <w:spacing w:after="160" w:line="276" w:lineRule="auto"/>
      </w:pPr>
      <w:r>
        <w:rPr>
          <w:rFonts w:ascii="Calibri" w:hAnsi="Calibri"/>
          <w:color w:val="1E293B"/>
          <w:sz w:val="22"/>
        </w:rPr>
        <w:t>Dear Dr_Sunil_B_Thakare,</w:t>
        <w:br/>
        <w:br/>
        <w:t>Thank you for agreeing to provide a letter of recommendation for my applications to graduate programs at Harvard University. Below is an executive summary of key achievements, metrics, and milestones from our work together to assist you in drafting your letter.</w:t>
      </w:r>
    </w:p>
    <w:p>
      <w:pPr>
        <w:spacing w:after="160" w:line="276" w:lineRule="auto"/>
      </w:pPr>
      <w:r>
        <w:rPr>
          <w:rFonts w:ascii="Calibri" w:hAnsi="Calibri"/>
          <w:color w:val="1E293B"/>
          <w:sz w:val="22"/>
        </w:rPr>
        <w:t>• Institutional Leadership: Conferred the Gold Medal in Mathematics (2024) at the university convocation ceremony.</w:t>
      </w:r>
    </w:p>
    <w:p>
      <w:pPr>
        <w:spacing w:after="160" w:line="276" w:lineRule="auto"/>
      </w:pPr>
      <w:r>
        <w:rPr>
          <w:rFonts w:ascii="Calibri" w:hAnsi="Calibri"/>
          <w:color w:val="1E293B"/>
          <w:sz w:val="22"/>
        </w:rPr>
        <w:t>• Degree Verification: 125th Convocation, Seat No: B191102032, PRN: 72159719L, 170/170 credits earned with First Class with Distinction (8.70 CGPA, 9.53 Final SGPA Rank 1).</w:t>
      </w:r>
    </w:p>
    <w:p>
      <w:pPr>
        <w:spacing w:after="160" w:line="276" w:lineRule="auto"/>
      </w:pPr>
      <w:r>
        <w:rPr>
          <w:rFonts w:ascii="Calibri" w:hAnsi="Calibri"/>
          <w:color w:val="1E293B"/>
          <w:sz w:val="22"/>
        </w:rPr>
        <w:t>• Civic Leadership: Served as President of the Social Volunteer Club (2023–2024), mobilizing 250+ student volunteers across educational outreach and health camps benefiting 1,200+ individuals.</w:t>
      </w:r>
    </w:p>
    <w:p>
      <w:pPr>
        <w:spacing w:after="160" w:line="276" w:lineRule="auto"/>
      </w:pPr>
      <w:r>
        <w:rPr>
          <w:rFonts w:ascii="Calibri" w:hAnsi="Calibri"/>
          <w:color w:val="1E293B"/>
          <w:sz w:val="22"/>
        </w:rPr>
        <w:t>• Technical Credentials: Holds certifications as Oracle Cloud Infrastructure Certified Architect, Microsoft SQL AI Developer, Google AI Professional, and IIT Bombay Kotlin honors.</w:t>
      </w:r>
    </w:p>
    <w:p>
      <w:pPr>
        <w:spacing w:after="160" w:line="276" w:lineRule="auto"/>
      </w:pPr>
      <w:r>
        <w:rPr>
          <w:rFonts w:ascii="Calibri" w:hAnsi="Calibri"/>
          <w:color w:val="1E293B"/>
          <w:sz w:val="22"/>
        </w:rPr>
        <w:t>• Character &amp; Integrity: Exhibits exemplary personal integrity, intellectual curiosity, resilience, and commitment to scientific advancement.</w:t>
      </w:r>
    </w:p>
    <w:p>
      <w:pPr>
        <w:spacing w:before="240" w:after="80"/>
      </w:pPr>
      <w:r>
        <w:rPr>
          <w:rFonts w:ascii="Calibri" w:hAnsi="Calibri"/>
          <w:b/>
          <w:color w:val="0F172A"/>
          <w:sz w:val="28"/>
        </w:rPr>
        <w:t>Customizable Draft Letter of Recommendation</w:t>
      </w:r>
    </w:p>
    <w:p>
      <w:pPr>
        <w:spacing w:after="120"/>
        <w:ind w:left="432" w:right="432"/>
      </w:pPr>
      <w:r>
        <w:rPr>
          <w:rFonts w:ascii="Calibri" w:hAnsi="Calibri"/>
          <w:i/>
          <w:color w:val="334155"/>
          <w:sz w:val="20"/>
        </w:rPr>
        <w:t>To the Graduate Admissions Committee, Harvard University:</w:t>
        <w:br/>
        <w:br/>
        <w:t>It is an honor to provide my strongest institutional recommendation for Sham Satish Thakare as he applies for graduate admission to Harvard University. As the Principal of Anantrao Pawar College of Engineering and Research, affiliated with Savitribai Phule Pune University, I have observed Sham’s exceptional growth and accomplishments throughout his academic tenure.</w:t>
        <w:br/>
        <w:br/>
        <w:t>Among the thousands of students who have passed through our university during my leadership, Sham ranks in the absolute top tier for his unique combination of intellectual brilliance, mathematical rigor, and exemplary civic leadership. In recognition of his unrivaled performance across all mathematical, statistical, and quantitative subjects, the university awarded Sham the Gold Medal in Mathematics at the 2024 graduation ceremonies. He completed his Bachelor of Engineering degree with First Class with Distinction (8.70 CGPA), achieving the prestigious Rank 1 in his final year with a 9.53 SGPA.</w:t>
        <w:br/>
        <w:br/>
        <w:t>Beyond his outstanding academic transcript, what truly sets Sham apart is his character and capacity for leadership. During his final academic year (2023–2024), Sham served as the President of our college’s Social Volunteer Club. In this executive role, Sham mobilized and coordinated a corps of more than 250 student volunteers. He organized large-scale community initiatives, including rural digital literacy workshops, regional blood donation drives, and educational outreach programs that provided foundational mathematics tutoring to underprivileged secondary school students. Under Sham’s stewardship, these programs directly impacted over 1,200 beneficiaries across the Pune district. He demonstrated maturity, crisis management skills, and a genuine commitment to using his knowledge in service of society.</w:t>
        <w:br/>
        <w:br/>
        <w:t>Furthermore, Sham has represented our university with high distinction in national technical and mathematical forums. He has pursued advanced certifications from global technology leaders including Oracle (Cloud Infrastructure Architect), Microsoft (SQL AI Developer), and Google (AI Professional), and has continuously elevated the academic standards of his peers.</w:t>
        <w:br/>
        <w:br/>
        <w:t>As an institution, we are exceptionally proud of Sham’s pre-doctoral achievements at Capital One Systems Research and his scholarly preprints in machine learning and distributed systems. He possesses the intellectual acumen, emotional resilience, and moral character required to thrive in Harvard’s demanding graduate programs. I recommend him with the highest possible enthusiasm and without reservation.</w:t>
        <w:br/>
        <w:br/>
        <w:t>Respectfully yours,</w:t>
        <w:br/>
        <w:t>Dr. Sunil B. Thakare</w:t>
        <w:br/>
        <w:t>Principal &amp; Senior Professor</w:t>
        <w:br/>
        <w:t>Anantrao Pawar College of Engineering and Research (APCOER Pune)</w:t>
        <w:br/>
        <w:t>Savitribai Phule Pune University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