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IEEE TRANSACTIONS ON CLOUD COMPUTING (IEEE TCC)</w:t>
        <w:br/>
        <w:t>CONFLICT OF INTEREST DISCLOSURE STATEMENT</w:t>
        <w:br/>
        <w:br/>
      </w:r>
      <w:r>
        <w:t>Manuscript Title: TraceMind: Graph-Constrained Causal Reasoning for Root-Cause Localization in Microservice Systems</w:t>
        <w:br/>
        <w:t>Author: Sham Satish Thakare (Independent Researcher)</w:t>
        <w:br/>
        <w:br/>
        <w:t>Conflict of Interest Statement:</w:t>
        <w:br/>
        <w:t>None of the authors have a conflict of interest to disclose.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