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IEEE TRANSACTIONS ON ARTIFICIAL INTELLIGENCE (IEEE TAI)</w:t>
      </w:r>
    </w:p>
    <w:p>
      <w:pPr>
        <w:jc w:val="center"/>
      </w:pPr>
      <w:r>
        <w:rPr>
          <w:i/>
          <w:sz w:val="20"/>
        </w:rPr>
        <w:t>Title Page and Author Contact Information</w:t>
      </w:r>
    </w:p>
    <w:p/>
    <w:p>
      <w:r>
        <w:rPr>
          <w:b/>
        </w:rPr>
        <w:t xml:space="preserve">Manuscript Title: </w:t>
      </w:r>
      <w:r>
        <w:t>AdaptiveReplica: Dynamic Quorum Adaptation and Failure-Aware Replica Selection in Distributed Consensus</w:t>
      </w:r>
    </w:p>
    <w:p/>
    <w:p>
      <w:r>
        <w:rPr>
          <w:b/>
        </w:rPr>
        <w:t>Authors &amp; Affiliations:</w:t>
        <w:br/>
      </w:r>
      <w:r>
        <w:t>Sham Satish Thakare</w:t>
        <w:br/>
        <w:t>Independent Computer Science Researcher</w:t>
        <w:br/>
        <w:t>Pune, Maharashtra 411001, India</w:t>
        <w:br/>
        <w:t>Email: shamthakare3000@gmail.com</w:t>
        <w:br/>
        <w:t>GitHub: https://github.com/shamddd</w:t>
      </w:r>
    </w:p>
    <w:p/>
    <w:p>
      <w:r>
        <w:rPr>
          <w:b/>
        </w:rPr>
        <w:t>Corresponding Author Address:</w:t>
        <w:br/>
      </w:r>
      <w:r>
        <w:t>Sham Satish Thakare</w:t>
        <w:br/>
        <w:t>Address: Flat No. 4, Shreeram Complex, Pune, Maharashtra 411001, India</w:t>
        <w:br/>
        <w:t>Primary Phone: +91 9876543210</w:t>
        <w:br/>
        <w:t>Primary Email: shamthakare3000@gmail.com</w:t>
      </w:r>
    </w:p>
    <w:p/>
    <w:p>
      <w:r>
        <w:rPr>
          <w:b/>
        </w:rPr>
        <w:t>Acknowledgments &amp; Funding:</w:t>
        <w:br/>
      </w:r>
      <w:r>
        <w:t>The author thanks the open-source distributed systems community for benchmark tooling and guidance. This research was conducted independently using self-hosted computational infrastructure. No external grant or institutional financial support was received for this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