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Sham Satish Thakare</w:t>
      </w:r>
    </w:p>
    <w:p>
      <w:pPr>
        <w:spacing w:after="40"/>
        <w:jc w:val="center"/>
      </w:pPr>
      <w:r>
        <w:rPr>
          <w:rFonts w:ascii="Calibri" w:hAnsi="Calibri"/>
          <w:b/>
          <w:color w:val="A51C30"/>
          <w:sz w:val="22"/>
        </w:rPr>
        <w:t>Candidate for Master of Engineering (ME) · Distributed Systems Architecture, Modern C++20 &amp; Cloud Telemetry</w:t>
      </w:r>
    </w:p>
    <w:p>
      <w:pPr>
        <w:spacing w:after="80"/>
        <w:jc w:val="center"/>
      </w:pPr>
      <w:r>
        <w:rPr>
          <w:rFonts w:ascii="Calibri" w:hAnsi="Calibri"/>
          <w:sz w:val="20"/>
        </w:rPr>
        <w:t>Pre-Doctoral Researcher, Independent Research Systems Research (Mentored by , Distinguished Engineer) · APCOER Pune (SPPU)</w:t>
      </w:r>
    </w:p>
    <w:p>
      <w:pPr>
        <w:spacing w:after="160"/>
        <w:jc w:val="center"/>
      </w:pPr>
      <w:r>
        <w:rPr>
          <w:rFonts w:ascii="Calibri" w:hAnsi="Calibri"/>
          <w:color w:val="2563EB"/>
          <w:sz w:val="18"/>
        </w:rPr>
        <w:t>Pune, India | shamthakare3000@gmail.com | Portfolio: https://shamddd.github.io/shamthakare.github.io/ | GitHub: @shamddd | SSRN: Author 13130226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SYSTEMS &amp; ENGINEERING OBJECTIVES</w:t>
      </w:r>
    </w:p>
    <w:p>
      <w:pPr>
        <w:spacing w:after="80"/>
      </w:pPr>
      <w:r>
        <w:rPr>
          <w:rFonts w:ascii="Calibri" w:hAnsi="Calibri"/>
          <w:sz w:val="19"/>
        </w:rPr>
        <w:t>Distributed Systems Architecture: High-throughput state-machine replication (Raft, Paxos), dynamic quorum adaptation under network partitioning, modern C++20 lock-free concurrent programming, and tail latency minimization.</w:t>
        <w:br/>
        <w:t>Cloud Platforms &amp; Telemetry: Multi-region infrastructure, failure-domain aware routing, automated traffic management, and high-assurance runtime interception systems.</w:t>
        <w:br/>
        <w:t>Engineering Leadership: University leadership as President of the Social Volunteer Club (leading 250+ volunteers) and certified architectural credentials.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EDUCATION &amp; HONORS</w:t>
      </w:r>
    </w:p>
    <w:p>
      <w:pPr>
        <w:spacing w:after="20"/>
      </w:pPr>
      <w:r>
        <w:rPr>
          <w:rFonts w:ascii="Calibri" w:hAnsi="Calibri"/>
          <w:b/>
          <w:sz w:val="20"/>
        </w:rPr>
        <w:t>APCOER Pune (Savitribai Phule Pune University), Pune, India</w:t>
      </w:r>
    </w:p>
    <w:p>
      <w:pPr>
        <w:spacing w:after="20"/>
      </w:pPr>
      <w:r>
        <w:rPr>
          <w:rFonts w:ascii="Calibri" w:hAnsi="Calibri"/>
          <w:b/>
          <w:sz w:val="20"/>
        </w:rPr>
        <w:t>Bachelor of Engineering (B.E.) in AI &amp; DS | CGPA: 8.70 / 10.00 (First Class with Distinction)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Gold Medal in Mathematics (2024): Conferred by university leadership for academic excellence across quantitative coursework.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Grade O (Outstanding 10/10) Systems Coursework: Distributed Computing (Course 417531), Operating Systems (Course 217521), Cyber Security (Course 317530), Senior Capstone Project, Industry Internship.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Medium of Instruction: Verified on official university transcripts as ENGLISH (Ref: EXAM./TRANS./BEN241203044).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Pre-University: Class XII HSC (71.23%, Seat: V001345) • Class X SSC (85.20% Distinction, Mathematics: 95/100, Seat: H006786).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PROFESSIONAL CERTIFICATIONS &amp; TECHNICAL EXPERTISE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2024 Certified Architect Associate (Cert ID: 100788330OCI24CAA, Validation: b962e71fa08d4b31a39ae78eb486bfef).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2024 Certified Generative AI Professional (Cert ID: 100788330OCI24GAIPC, Validation: c4e357908b9848e0bf24775d1f86d6ee).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Microsoft Certified: Azure AI Fundamentals &amp; SQL AI Developer (Verifiable Credential via Microsoft Learn).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Google Certified: AI Professional (Credential verified).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IIT Bombay Spoken Tutorial: Kotlin Honors (Exam Certificate verified).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Languages &amp; Frameworks: Modern C++ (C++20, coroutines, atomics, concepts), Python 3.12, Go, SQL, Linux Kernel / eBPF, Git, Docker, Kubernetes, AWS, OCI.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SYSTEMS RESEARCH &amp; SOFTWARE ARCHITECTURE</w:t>
      </w:r>
    </w:p>
    <w:p>
      <w:pPr>
        <w:spacing w:after="20"/>
      </w:pPr>
      <w:r>
        <w:rPr>
          <w:rFonts w:ascii="Calibri" w:hAnsi="Calibri"/>
          <w:b/>
          <w:sz w:val="20"/>
        </w:rPr>
        <w:t>Independent Research Systems Research, Pune, India</w:t>
      </w:r>
    </w:p>
    <w:p>
      <w:pPr>
        <w:spacing w:after="20"/>
      </w:pPr>
      <w:r>
        <w:rPr>
          <w:rFonts w:ascii="Calibri" w:hAnsi="Calibri"/>
          <w:b/>
          <w:sz w:val="20"/>
        </w:rPr>
        <w:t>Pre-Doctoral Researcher | Mentorship:  (Distinguished Engineer)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and implemented &lt;code&gt;quorumshift&lt;/code&gt; in modern C++20: dynamic quorum re-weighting Raft consensus engine that eliminates p99 tail latency spikes during asymmetric cloud network partitions.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asynchronous, lock-free distributed benchmarking harness evaluating multi-node consensus throughput across heterogeneous network partitions and emulated cross-datacenter WAN topologies.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Formulated multi-stage deterministic runtime policy interception and out-of-band schema validation barriers in &lt;code&gt;medirush-safeagent&lt;/code&gt;, guaranteeing zero unhandled side-effects.</w:t>
      </w:r>
    </w:p>
    <w:p>
      <w:pPr>
        <w:spacing w:after="20"/>
      </w:pPr>
      <w:r>
        <w:rPr>
          <w:rFonts w:ascii="Calibri" w:hAnsi="Calibri"/>
          <w:b/>
          <w:sz w:val="20"/>
        </w:rPr>
        <w:t>APCOER Pune (Savitribai Phule Pune University), Pune, India</w:t>
      </w:r>
    </w:p>
    <w:p>
      <w:pPr>
        <w:spacing w:after="20"/>
      </w:pPr>
      <w:r>
        <w:rPr>
          <w:rFonts w:ascii="Calibri" w:hAnsi="Calibri"/>
          <w:b/>
          <w:sz w:val="20"/>
        </w:rPr>
        <w:t>President, Social Volunteer Club (Institutional Leadership)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Elected President of university student volunteer organization; mobilized and led 250+ student volunteers across regional educational outreach, health camps, and social welfare programs impacting 1,200+ beneficiaries across Maharashtra.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TARGET HARVARD SEAS FACULTY ALIGNMENTS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Minlan Yu (SEAS): High-speed networked systems, cloud telemetry, automated traffic management, and datacenter infrastructure.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James Mickens (SEAS): Fault-tolerant distributed systems, state-machine replication, and resilient computing.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Stratos Idreos (SEAS): Scalable data systems architecture, memory-efficient data structures, and DASL laboratory.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