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CBA76" w14:textId="77777777" w:rsidR="007874A8" w:rsidRPr="009F2C41" w:rsidRDefault="00954410" w:rsidP="00BC3CD1">
      <w:pPr>
        <w:pStyle w:val="papertitle"/>
        <w:spacing w:before="100" w:beforeAutospacing="1" w:after="100" w:afterAutospacing="1"/>
        <w:rPr>
          <w:kern w:val="48"/>
        </w:rPr>
      </w:pPr>
      <w:r w:rsidRPr="009F2C41">
        <w:rPr>
          <w:kern w:val="48"/>
        </w:rPr>
        <w:t>PRECISION AGRICULTURE:</w:t>
      </w:r>
      <w:r w:rsidR="00F03970" w:rsidRPr="009F2C41">
        <w:rPr>
          <w:kern w:val="48"/>
        </w:rPr>
        <w:t xml:space="preserve"> </w:t>
      </w:r>
    </w:p>
    <w:p w14:paraId="53A5D56D" w14:textId="25755C90" w:rsidR="009F7074" w:rsidRPr="009F2C41" w:rsidRDefault="00954410" w:rsidP="00BC3CD1">
      <w:pPr>
        <w:pStyle w:val="papertitle"/>
        <w:spacing w:before="100" w:beforeAutospacing="1" w:after="100" w:afterAutospacing="1"/>
        <w:rPr>
          <w:kern w:val="48"/>
        </w:rPr>
      </w:pPr>
      <w:r w:rsidRPr="009F2C41">
        <w:rPr>
          <w:kern w:val="48"/>
        </w:rPr>
        <w:t xml:space="preserve">A HYBRID </w:t>
      </w:r>
      <w:r w:rsidR="002E3B6E" w:rsidRPr="009F2C41">
        <w:rPr>
          <w:kern w:val="48"/>
        </w:rPr>
        <w:t xml:space="preserve">APPROACH </w:t>
      </w:r>
      <w:r w:rsidRPr="009F2C41">
        <w:rPr>
          <w:kern w:val="48"/>
        </w:rPr>
        <w:t xml:space="preserve">FOR </w:t>
      </w:r>
      <w:r w:rsidR="00CC453A" w:rsidRPr="009F2C41">
        <w:rPr>
          <w:kern w:val="48"/>
        </w:rPr>
        <w:t>CROP PREDICTION</w:t>
      </w:r>
    </w:p>
    <w:p w14:paraId="246AFAD4" w14:textId="77777777" w:rsidR="00863C68" w:rsidRDefault="00863C68" w:rsidP="001A7DF0">
      <w:pPr>
        <w:pStyle w:val="NoSpacing"/>
        <w:jc w:val="center"/>
        <w:rPr>
          <w:rFonts w:ascii="Times New Roman" w:hAnsi="Times New Roman" w:cs="Times New Roman"/>
          <w:sz w:val="18"/>
          <w:szCs w:val="18"/>
        </w:rPr>
      </w:pPr>
    </w:p>
    <w:p w14:paraId="14D4940C" w14:textId="2C9327CF" w:rsidR="005725F4" w:rsidRPr="00816B1E" w:rsidRDefault="005725F4" w:rsidP="001A7DF0">
      <w:pPr>
        <w:pStyle w:val="NoSpacing"/>
        <w:jc w:val="center"/>
        <w:rPr>
          <w:rFonts w:ascii="Times New Roman" w:hAnsi="Times New Roman" w:cs="Times New Roman"/>
          <w:sz w:val="18"/>
          <w:szCs w:val="18"/>
          <w:vertAlign w:val="superscript"/>
        </w:rPr>
      </w:pPr>
      <w:proofErr w:type="gramStart"/>
      <w:r w:rsidRPr="00E10AB3">
        <w:rPr>
          <w:rFonts w:ascii="Times New Roman" w:hAnsi="Times New Roman" w:cs="Times New Roman"/>
          <w:sz w:val="18"/>
          <w:szCs w:val="18"/>
        </w:rPr>
        <w:t>Anjana .</w:t>
      </w:r>
      <w:proofErr w:type="gramEnd"/>
      <w:r w:rsidRPr="00E10AB3">
        <w:rPr>
          <w:rFonts w:ascii="Times New Roman" w:hAnsi="Times New Roman" w:cs="Times New Roman"/>
          <w:sz w:val="18"/>
          <w:szCs w:val="18"/>
        </w:rPr>
        <w:t>K. Arjunan</w:t>
      </w:r>
      <w:r w:rsidR="00816B1E">
        <w:rPr>
          <w:rFonts w:ascii="Times New Roman" w:hAnsi="Times New Roman" w:cs="Times New Roman"/>
          <w:sz w:val="18"/>
          <w:szCs w:val="18"/>
          <w:vertAlign w:val="superscript"/>
        </w:rPr>
        <w:t>1</w:t>
      </w:r>
      <w:r w:rsidRPr="00E10AB3">
        <w:rPr>
          <w:rFonts w:ascii="Times New Roman" w:hAnsi="Times New Roman" w:cs="Times New Roman"/>
          <w:sz w:val="18"/>
          <w:szCs w:val="18"/>
        </w:rPr>
        <w:t xml:space="preserve">                                                      </w:t>
      </w:r>
      <w:r w:rsidR="00365127" w:rsidRPr="00E10AB3">
        <w:rPr>
          <w:rFonts w:ascii="Times New Roman" w:hAnsi="Times New Roman" w:cs="Times New Roman"/>
          <w:sz w:val="18"/>
          <w:szCs w:val="18"/>
        </w:rPr>
        <w:t xml:space="preserve">   </w:t>
      </w:r>
      <w:r w:rsidR="00534742">
        <w:rPr>
          <w:rFonts w:ascii="Times New Roman" w:hAnsi="Times New Roman" w:cs="Times New Roman"/>
          <w:sz w:val="18"/>
          <w:szCs w:val="18"/>
        </w:rPr>
        <w:t xml:space="preserve">                                </w:t>
      </w:r>
      <w:r w:rsidR="009A7605">
        <w:rPr>
          <w:rFonts w:ascii="Times New Roman" w:hAnsi="Times New Roman" w:cs="Times New Roman"/>
          <w:sz w:val="18"/>
          <w:szCs w:val="18"/>
        </w:rPr>
        <w:t xml:space="preserve"> </w:t>
      </w:r>
      <w:proofErr w:type="spellStart"/>
      <w:r w:rsidRPr="00E10AB3">
        <w:rPr>
          <w:rFonts w:ascii="Times New Roman" w:hAnsi="Times New Roman" w:cs="Times New Roman"/>
          <w:sz w:val="18"/>
          <w:szCs w:val="18"/>
        </w:rPr>
        <w:t>Shameema</w:t>
      </w:r>
      <w:proofErr w:type="spellEnd"/>
      <w:r w:rsidRPr="00E10AB3">
        <w:rPr>
          <w:rFonts w:ascii="Times New Roman" w:hAnsi="Times New Roman" w:cs="Times New Roman"/>
          <w:sz w:val="18"/>
          <w:szCs w:val="18"/>
        </w:rPr>
        <w:t xml:space="preserve"> Nasrin .K.A</w:t>
      </w:r>
      <w:r w:rsidR="00816B1E">
        <w:rPr>
          <w:rFonts w:ascii="Times New Roman" w:hAnsi="Times New Roman" w:cs="Times New Roman"/>
          <w:sz w:val="18"/>
          <w:szCs w:val="18"/>
          <w:vertAlign w:val="superscript"/>
        </w:rPr>
        <w:t>2</w:t>
      </w:r>
    </w:p>
    <w:p w14:paraId="3A403ED1" w14:textId="0AE1F648" w:rsidR="005725F4" w:rsidRPr="00E10AB3" w:rsidRDefault="005725F4" w:rsidP="001A7DF0">
      <w:pPr>
        <w:pStyle w:val="NoSpacing"/>
        <w:jc w:val="center"/>
        <w:rPr>
          <w:rFonts w:ascii="Times New Roman" w:hAnsi="Times New Roman" w:cs="Times New Roman"/>
          <w:sz w:val="18"/>
          <w:szCs w:val="18"/>
        </w:rPr>
      </w:pPr>
      <w:r w:rsidRPr="00E10AB3">
        <w:rPr>
          <w:rFonts w:ascii="Times New Roman" w:hAnsi="Times New Roman" w:cs="Times New Roman"/>
          <w:sz w:val="18"/>
          <w:szCs w:val="18"/>
        </w:rPr>
        <w:t xml:space="preserve">Department of Data analytics                                        </w:t>
      </w:r>
      <w:r w:rsidR="00534742">
        <w:rPr>
          <w:rFonts w:ascii="Times New Roman" w:hAnsi="Times New Roman" w:cs="Times New Roman"/>
          <w:sz w:val="18"/>
          <w:szCs w:val="18"/>
        </w:rPr>
        <w:t xml:space="preserve">                                 </w:t>
      </w:r>
      <w:r w:rsidRPr="00E10AB3">
        <w:rPr>
          <w:rFonts w:ascii="Times New Roman" w:hAnsi="Times New Roman" w:cs="Times New Roman"/>
          <w:sz w:val="18"/>
          <w:szCs w:val="18"/>
        </w:rPr>
        <w:t xml:space="preserve">  </w:t>
      </w:r>
      <w:r w:rsidR="009A7605">
        <w:rPr>
          <w:rFonts w:ascii="Times New Roman" w:hAnsi="Times New Roman" w:cs="Times New Roman"/>
          <w:sz w:val="18"/>
          <w:szCs w:val="18"/>
        </w:rPr>
        <w:t xml:space="preserve"> </w:t>
      </w:r>
      <w:r w:rsidRPr="00E10AB3">
        <w:rPr>
          <w:rFonts w:ascii="Times New Roman" w:hAnsi="Times New Roman" w:cs="Times New Roman"/>
          <w:sz w:val="18"/>
          <w:szCs w:val="18"/>
        </w:rPr>
        <w:t>Department of Data analytics and</w:t>
      </w:r>
    </w:p>
    <w:p w14:paraId="4DB6A314" w14:textId="3A775A27" w:rsidR="005725F4" w:rsidRPr="00E10AB3" w:rsidRDefault="005725F4" w:rsidP="00E437FC">
      <w:pPr>
        <w:pStyle w:val="NoSpacing"/>
        <w:jc w:val="center"/>
        <w:rPr>
          <w:rFonts w:ascii="Times New Roman" w:hAnsi="Times New Roman" w:cs="Times New Roman"/>
          <w:sz w:val="18"/>
          <w:szCs w:val="18"/>
        </w:rPr>
      </w:pPr>
      <w:r w:rsidRPr="00E10AB3">
        <w:rPr>
          <w:rFonts w:ascii="Times New Roman" w:hAnsi="Times New Roman" w:cs="Times New Roman"/>
          <w:sz w:val="18"/>
          <w:szCs w:val="18"/>
        </w:rPr>
        <w:t xml:space="preserve">and Mathematical Sciences                                             </w:t>
      </w:r>
      <w:r w:rsidR="00534742">
        <w:rPr>
          <w:rFonts w:ascii="Times New Roman" w:hAnsi="Times New Roman" w:cs="Times New Roman"/>
          <w:sz w:val="18"/>
          <w:szCs w:val="18"/>
        </w:rPr>
        <w:t xml:space="preserve">                                 </w:t>
      </w:r>
      <w:r w:rsidR="009A7605">
        <w:rPr>
          <w:rFonts w:ascii="Times New Roman" w:hAnsi="Times New Roman" w:cs="Times New Roman"/>
          <w:sz w:val="18"/>
          <w:szCs w:val="18"/>
        </w:rPr>
        <w:t xml:space="preserve"> </w:t>
      </w:r>
      <w:r w:rsidRPr="00E10AB3">
        <w:rPr>
          <w:rFonts w:ascii="Times New Roman" w:hAnsi="Times New Roman" w:cs="Times New Roman"/>
          <w:sz w:val="18"/>
          <w:szCs w:val="18"/>
        </w:rPr>
        <w:t>Mathematical Sciences</w:t>
      </w:r>
    </w:p>
    <w:p w14:paraId="729B1738" w14:textId="2A68E1EE" w:rsidR="005725F4" w:rsidRPr="00E10AB3" w:rsidRDefault="005725F4" w:rsidP="001A7DF0">
      <w:pPr>
        <w:pStyle w:val="NoSpacing"/>
        <w:jc w:val="center"/>
        <w:rPr>
          <w:rFonts w:ascii="Times New Roman" w:hAnsi="Times New Roman" w:cs="Times New Roman"/>
          <w:sz w:val="18"/>
          <w:szCs w:val="18"/>
        </w:rPr>
      </w:pPr>
      <w:r w:rsidRPr="00E10AB3">
        <w:rPr>
          <w:rFonts w:ascii="Times New Roman" w:hAnsi="Times New Roman" w:cs="Times New Roman"/>
          <w:sz w:val="18"/>
          <w:szCs w:val="18"/>
        </w:rPr>
        <w:t xml:space="preserve">Jain Deemed to be University Kochi                              </w:t>
      </w:r>
      <w:r w:rsidR="00534742">
        <w:rPr>
          <w:rFonts w:ascii="Times New Roman" w:hAnsi="Times New Roman" w:cs="Times New Roman"/>
          <w:sz w:val="18"/>
          <w:szCs w:val="18"/>
        </w:rPr>
        <w:t xml:space="preserve">                                  </w:t>
      </w:r>
      <w:r w:rsidRPr="00E10AB3">
        <w:rPr>
          <w:rFonts w:ascii="Times New Roman" w:hAnsi="Times New Roman" w:cs="Times New Roman"/>
          <w:sz w:val="18"/>
          <w:szCs w:val="18"/>
        </w:rPr>
        <w:t>Jain Deemed to be University Kochi</w:t>
      </w:r>
    </w:p>
    <w:p w14:paraId="42D6C132" w14:textId="2AE4E66E" w:rsidR="005725F4" w:rsidRPr="00E10AB3" w:rsidRDefault="005725F4" w:rsidP="001A7DF0">
      <w:pPr>
        <w:pStyle w:val="NoSpacing"/>
        <w:jc w:val="center"/>
        <w:rPr>
          <w:rFonts w:ascii="Times New Roman" w:hAnsi="Times New Roman" w:cs="Times New Roman"/>
          <w:sz w:val="18"/>
          <w:szCs w:val="18"/>
        </w:rPr>
      </w:pPr>
      <w:r w:rsidRPr="00E10AB3">
        <w:rPr>
          <w:rFonts w:ascii="Times New Roman" w:hAnsi="Times New Roman" w:cs="Times New Roman"/>
          <w:sz w:val="18"/>
          <w:szCs w:val="18"/>
        </w:rPr>
        <w:t xml:space="preserve">Knowledge Park - Kochi, Nirmal </w:t>
      </w:r>
      <w:proofErr w:type="spellStart"/>
      <w:r w:rsidRPr="00E10AB3">
        <w:rPr>
          <w:rFonts w:ascii="Times New Roman" w:hAnsi="Times New Roman" w:cs="Times New Roman"/>
          <w:sz w:val="18"/>
          <w:szCs w:val="18"/>
        </w:rPr>
        <w:t>Infopark</w:t>
      </w:r>
      <w:proofErr w:type="spellEnd"/>
      <w:r w:rsidR="00AA3981" w:rsidRPr="00E10AB3">
        <w:rPr>
          <w:rFonts w:ascii="Times New Roman" w:hAnsi="Times New Roman" w:cs="Times New Roman"/>
          <w:sz w:val="18"/>
          <w:szCs w:val="18"/>
        </w:rPr>
        <w:t xml:space="preserve">                    </w:t>
      </w:r>
      <w:r w:rsidR="00534742">
        <w:rPr>
          <w:rFonts w:ascii="Times New Roman" w:hAnsi="Times New Roman" w:cs="Times New Roman"/>
          <w:sz w:val="18"/>
          <w:szCs w:val="18"/>
        </w:rPr>
        <w:t xml:space="preserve">                                   </w:t>
      </w:r>
      <w:r w:rsidRPr="00E10AB3">
        <w:rPr>
          <w:rFonts w:ascii="Times New Roman" w:hAnsi="Times New Roman" w:cs="Times New Roman"/>
          <w:sz w:val="18"/>
          <w:szCs w:val="18"/>
        </w:rPr>
        <w:t>Knowledge Park - Kochi, Nirmal</w:t>
      </w:r>
      <w:r w:rsidR="00506F8E" w:rsidRPr="00E10AB3">
        <w:rPr>
          <w:rFonts w:ascii="Times New Roman" w:hAnsi="Times New Roman" w:cs="Times New Roman"/>
          <w:sz w:val="18"/>
          <w:szCs w:val="18"/>
        </w:rPr>
        <w:t xml:space="preserve"> </w:t>
      </w:r>
      <w:proofErr w:type="spellStart"/>
      <w:r w:rsidR="00506F8E" w:rsidRPr="00E10AB3">
        <w:rPr>
          <w:rFonts w:ascii="Times New Roman" w:hAnsi="Times New Roman" w:cs="Times New Roman"/>
          <w:sz w:val="18"/>
          <w:szCs w:val="18"/>
        </w:rPr>
        <w:t>infopark</w:t>
      </w:r>
      <w:proofErr w:type="spellEnd"/>
    </w:p>
    <w:p w14:paraId="43BE6CC3" w14:textId="134CEEBD" w:rsidR="005725F4" w:rsidRPr="00E10AB3" w:rsidRDefault="005725F4" w:rsidP="001A7DF0">
      <w:pPr>
        <w:pStyle w:val="NoSpacing"/>
        <w:jc w:val="center"/>
        <w:rPr>
          <w:rFonts w:ascii="Times New Roman" w:hAnsi="Times New Roman" w:cs="Times New Roman"/>
          <w:sz w:val="18"/>
          <w:szCs w:val="18"/>
        </w:rPr>
      </w:pPr>
      <w:proofErr w:type="spellStart"/>
      <w:r w:rsidRPr="00E10AB3">
        <w:rPr>
          <w:rFonts w:ascii="Times New Roman" w:hAnsi="Times New Roman" w:cs="Times New Roman"/>
          <w:sz w:val="18"/>
          <w:szCs w:val="18"/>
        </w:rPr>
        <w:t>Infopark</w:t>
      </w:r>
      <w:proofErr w:type="spellEnd"/>
      <w:r w:rsidRPr="00E10AB3">
        <w:rPr>
          <w:rFonts w:ascii="Times New Roman" w:hAnsi="Times New Roman" w:cs="Times New Roman"/>
          <w:sz w:val="18"/>
          <w:szCs w:val="18"/>
        </w:rPr>
        <w:t xml:space="preserve"> P.O </w:t>
      </w:r>
      <w:proofErr w:type="spellStart"/>
      <w:r w:rsidRPr="00E10AB3">
        <w:rPr>
          <w:rFonts w:ascii="Times New Roman" w:hAnsi="Times New Roman" w:cs="Times New Roman"/>
          <w:sz w:val="18"/>
          <w:szCs w:val="18"/>
        </w:rPr>
        <w:t>Kakkanad</w:t>
      </w:r>
      <w:proofErr w:type="spellEnd"/>
      <w:r w:rsidRPr="00E10AB3">
        <w:rPr>
          <w:rFonts w:ascii="Times New Roman" w:hAnsi="Times New Roman" w:cs="Times New Roman"/>
          <w:sz w:val="18"/>
          <w:szCs w:val="18"/>
        </w:rPr>
        <w:t>, Kochi, Kerala</w:t>
      </w:r>
      <w:r w:rsidR="006A27E0">
        <w:rPr>
          <w:rFonts w:ascii="Times New Roman" w:hAnsi="Times New Roman" w:cs="Times New Roman"/>
          <w:sz w:val="18"/>
          <w:szCs w:val="18"/>
        </w:rPr>
        <w:t>-</w:t>
      </w:r>
      <w:r w:rsidRPr="00E10AB3">
        <w:rPr>
          <w:rFonts w:ascii="Times New Roman" w:hAnsi="Times New Roman" w:cs="Times New Roman"/>
          <w:sz w:val="18"/>
          <w:szCs w:val="18"/>
        </w:rPr>
        <w:t xml:space="preserve">682042            </w:t>
      </w:r>
      <w:r w:rsidR="00534742">
        <w:rPr>
          <w:rFonts w:ascii="Times New Roman" w:hAnsi="Times New Roman" w:cs="Times New Roman"/>
          <w:sz w:val="18"/>
          <w:szCs w:val="18"/>
        </w:rPr>
        <w:t xml:space="preserve">                                   </w:t>
      </w:r>
      <w:r w:rsidRPr="00E10AB3">
        <w:rPr>
          <w:rFonts w:ascii="Times New Roman" w:hAnsi="Times New Roman" w:cs="Times New Roman"/>
          <w:sz w:val="18"/>
          <w:szCs w:val="18"/>
        </w:rPr>
        <w:t xml:space="preserve"> </w:t>
      </w:r>
      <w:proofErr w:type="spellStart"/>
      <w:r w:rsidRPr="00E10AB3">
        <w:rPr>
          <w:rFonts w:ascii="Times New Roman" w:hAnsi="Times New Roman" w:cs="Times New Roman"/>
          <w:sz w:val="18"/>
          <w:szCs w:val="18"/>
        </w:rPr>
        <w:t>Infopark</w:t>
      </w:r>
      <w:proofErr w:type="spellEnd"/>
      <w:r w:rsidRPr="00E10AB3">
        <w:rPr>
          <w:rFonts w:ascii="Times New Roman" w:hAnsi="Times New Roman" w:cs="Times New Roman"/>
          <w:sz w:val="18"/>
          <w:szCs w:val="18"/>
        </w:rPr>
        <w:t xml:space="preserve"> P.O </w:t>
      </w:r>
      <w:proofErr w:type="spellStart"/>
      <w:r w:rsidRPr="00E10AB3">
        <w:rPr>
          <w:rFonts w:ascii="Times New Roman" w:hAnsi="Times New Roman" w:cs="Times New Roman"/>
          <w:sz w:val="18"/>
          <w:szCs w:val="18"/>
        </w:rPr>
        <w:t>Kakkanad</w:t>
      </w:r>
      <w:proofErr w:type="spellEnd"/>
      <w:r w:rsidRPr="00E10AB3">
        <w:rPr>
          <w:rFonts w:ascii="Times New Roman" w:hAnsi="Times New Roman" w:cs="Times New Roman"/>
          <w:sz w:val="18"/>
          <w:szCs w:val="18"/>
        </w:rPr>
        <w:t>, Kochi, Kerala</w:t>
      </w:r>
      <w:r w:rsidR="006A27E0">
        <w:rPr>
          <w:rFonts w:ascii="Times New Roman" w:hAnsi="Times New Roman" w:cs="Times New Roman"/>
          <w:sz w:val="18"/>
          <w:szCs w:val="18"/>
        </w:rPr>
        <w:t>-</w:t>
      </w:r>
      <w:r w:rsidRPr="00E10AB3">
        <w:rPr>
          <w:rFonts w:ascii="Times New Roman" w:hAnsi="Times New Roman" w:cs="Times New Roman"/>
          <w:sz w:val="18"/>
          <w:szCs w:val="18"/>
        </w:rPr>
        <w:t>682042</w:t>
      </w:r>
    </w:p>
    <w:p w14:paraId="7B5F4742" w14:textId="19B1D258" w:rsidR="005725F4" w:rsidRPr="00E10AB3" w:rsidRDefault="005725F4" w:rsidP="001A7DF0">
      <w:pPr>
        <w:pStyle w:val="NoSpacing"/>
        <w:jc w:val="center"/>
        <w:rPr>
          <w:rFonts w:ascii="Times New Roman" w:hAnsi="Times New Roman" w:cs="Times New Roman"/>
          <w:sz w:val="18"/>
          <w:szCs w:val="18"/>
        </w:rPr>
      </w:pPr>
      <w:hyperlink r:id="rId5" w:history="1">
        <w:r w:rsidRPr="00E10AB3">
          <w:rPr>
            <w:rStyle w:val="Hyperlink"/>
            <w:rFonts w:ascii="Times New Roman" w:hAnsi="Times New Roman" w:cs="Times New Roman"/>
            <w:sz w:val="18"/>
            <w:szCs w:val="18"/>
          </w:rPr>
          <w:t>anjanakarjunan0001@gmail.com</w:t>
        </w:r>
      </w:hyperlink>
      <w:r w:rsidRPr="00E10AB3">
        <w:rPr>
          <w:rFonts w:ascii="Times New Roman" w:hAnsi="Times New Roman" w:cs="Times New Roman"/>
          <w:sz w:val="18"/>
          <w:szCs w:val="18"/>
        </w:rPr>
        <w:t xml:space="preserve">                                   </w:t>
      </w:r>
      <w:r w:rsidR="00534742">
        <w:rPr>
          <w:rFonts w:ascii="Times New Roman" w:hAnsi="Times New Roman" w:cs="Times New Roman"/>
          <w:sz w:val="18"/>
          <w:szCs w:val="18"/>
        </w:rPr>
        <w:t xml:space="preserve">                                   </w:t>
      </w:r>
      <w:hyperlink r:id="rId6" w:history="1">
        <w:r w:rsidR="00534742" w:rsidRPr="00EF3FF9">
          <w:rPr>
            <w:rStyle w:val="Hyperlink"/>
            <w:rFonts w:ascii="Times New Roman" w:hAnsi="Times New Roman" w:cs="Times New Roman"/>
            <w:sz w:val="18"/>
            <w:szCs w:val="18"/>
          </w:rPr>
          <w:t>shameemanasrin285@gmail.com</w:t>
        </w:r>
      </w:hyperlink>
    </w:p>
    <w:p w14:paraId="25034A0B" w14:textId="55DF378F" w:rsidR="009F2B14" w:rsidRPr="00E10AB3" w:rsidRDefault="009F2B14" w:rsidP="001A7DF0">
      <w:pPr>
        <w:pStyle w:val="NoSpacing"/>
        <w:jc w:val="both"/>
        <w:rPr>
          <w:rFonts w:ascii="Times New Roman" w:hAnsi="Times New Roman" w:cs="Times New Roman"/>
          <w:sz w:val="18"/>
          <w:szCs w:val="18"/>
        </w:rPr>
      </w:pPr>
    </w:p>
    <w:p w14:paraId="0556D665" w14:textId="6F634EA0" w:rsidR="005725F4" w:rsidRPr="00816B1E" w:rsidRDefault="005725F4" w:rsidP="001A7DF0">
      <w:pPr>
        <w:pStyle w:val="NoSpacing"/>
        <w:jc w:val="center"/>
        <w:rPr>
          <w:rFonts w:ascii="Times New Roman" w:hAnsi="Times New Roman" w:cs="Times New Roman"/>
          <w:sz w:val="18"/>
          <w:szCs w:val="18"/>
          <w:vertAlign w:val="superscript"/>
        </w:rPr>
      </w:pPr>
      <w:r w:rsidRPr="00E10AB3">
        <w:rPr>
          <w:rFonts w:ascii="Times New Roman" w:hAnsi="Times New Roman" w:cs="Times New Roman"/>
          <w:sz w:val="18"/>
          <w:szCs w:val="18"/>
        </w:rPr>
        <w:t>Shalu Ajayan</w:t>
      </w:r>
      <w:r w:rsidR="00816B1E">
        <w:rPr>
          <w:rFonts w:ascii="Times New Roman" w:hAnsi="Times New Roman" w:cs="Times New Roman"/>
          <w:sz w:val="18"/>
          <w:szCs w:val="18"/>
          <w:vertAlign w:val="superscript"/>
        </w:rPr>
        <w:t>3</w:t>
      </w:r>
      <w:r w:rsidRPr="00E10AB3">
        <w:rPr>
          <w:rFonts w:ascii="Times New Roman" w:hAnsi="Times New Roman" w:cs="Times New Roman"/>
          <w:sz w:val="18"/>
          <w:szCs w:val="18"/>
        </w:rPr>
        <w:t xml:space="preserve">                                                              </w:t>
      </w:r>
      <w:r w:rsidR="00AA3981" w:rsidRPr="00E10AB3">
        <w:rPr>
          <w:rFonts w:ascii="Times New Roman" w:hAnsi="Times New Roman" w:cs="Times New Roman"/>
          <w:sz w:val="18"/>
          <w:szCs w:val="18"/>
        </w:rPr>
        <w:t xml:space="preserve">   </w:t>
      </w:r>
      <w:r w:rsidR="00534742">
        <w:rPr>
          <w:rFonts w:ascii="Times New Roman" w:hAnsi="Times New Roman" w:cs="Times New Roman"/>
          <w:sz w:val="18"/>
          <w:szCs w:val="18"/>
        </w:rPr>
        <w:t xml:space="preserve">                                   </w:t>
      </w:r>
      <w:r w:rsidRPr="00E10AB3">
        <w:rPr>
          <w:rFonts w:ascii="Times New Roman" w:hAnsi="Times New Roman" w:cs="Times New Roman"/>
          <w:sz w:val="18"/>
          <w:szCs w:val="18"/>
        </w:rPr>
        <w:t xml:space="preserve"> Hima Prabhakar.</w:t>
      </w:r>
      <w:r w:rsidR="009F074D">
        <w:rPr>
          <w:rFonts w:ascii="Times New Roman" w:hAnsi="Times New Roman" w:cs="Times New Roman"/>
          <w:sz w:val="18"/>
          <w:szCs w:val="18"/>
        </w:rPr>
        <w:t xml:space="preserve"> </w:t>
      </w:r>
      <w:r w:rsidRPr="00E10AB3">
        <w:rPr>
          <w:rFonts w:ascii="Times New Roman" w:hAnsi="Times New Roman" w:cs="Times New Roman"/>
          <w:sz w:val="18"/>
          <w:szCs w:val="18"/>
        </w:rPr>
        <w:t>K</w:t>
      </w:r>
      <w:r w:rsidR="00816B1E">
        <w:rPr>
          <w:rFonts w:ascii="Times New Roman" w:hAnsi="Times New Roman" w:cs="Times New Roman"/>
          <w:sz w:val="18"/>
          <w:szCs w:val="18"/>
          <w:vertAlign w:val="superscript"/>
        </w:rPr>
        <w:t>4</w:t>
      </w:r>
    </w:p>
    <w:p w14:paraId="6F6B90CB" w14:textId="4FCC3C9F" w:rsidR="005725F4" w:rsidRPr="00E10AB3" w:rsidRDefault="005725F4" w:rsidP="001A7DF0">
      <w:pPr>
        <w:pStyle w:val="NoSpacing"/>
        <w:jc w:val="center"/>
        <w:rPr>
          <w:rFonts w:ascii="Times New Roman" w:hAnsi="Times New Roman" w:cs="Times New Roman"/>
          <w:sz w:val="18"/>
          <w:szCs w:val="18"/>
        </w:rPr>
      </w:pPr>
      <w:r w:rsidRPr="00E10AB3">
        <w:rPr>
          <w:rFonts w:ascii="Times New Roman" w:hAnsi="Times New Roman" w:cs="Times New Roman"/>
          <w:sz w:val="18"/>
          <w:szCs w:val="18"/>
        </w:rPr>
        <w:t xml:space="preserve">Department of Data analytics                                        </w:t>
      </w:r>
      <w:r w:rsidR="00534742">
        <w:rPr>
          <w:rFonts w:ascii="Times New Roman" w:hAnsi="Times New Roman" w:cs="Times New Roman"/>
          <w:sz w:val="18"/>
          <w:szCs w:val="18"/>
        </w:rPr>
        <w:t xml:space="preserve">                                   </w:t>
      </w:r>
      <w:r w:rsidRPr="00E10AB3">
        <w:rPr>
          <w:rFonts w:ascii="Times New Roman" w:hAnsi="Times New Roman" w:cs="Times New Roman"/>
          <w:sz w:val="18"/>
          <w:szCs w:val="18"/>
        </w:rPr>
        <w:t xml:space="preserve"> </w:t>
      </w:r>
      <w:r w:rsidR="00285192" w:rsidRPr="00E10AB3">
        <w:rPr>
          <w:rFonts w:ascii="Times New Roman" w:hAnsi="Times New Roman" w:cs="Times New Roman"/>
          <w:sz w:val="18"/>
          <w:szCs w:val="18"/>
        </w:rPr>
        <w:t xml:space="preserve"> </w:t>
      </w:r>
      <w:r w:rsidRPr="00E10AB3">
        <w:rPr>
          <w:rFonts w:ascii="Times New Roman" w:hAnsi="Times New Roman" w:cs="Times New Roman"/>
          <w:sz w:val="18"/>
          <w:szCs w:val="18"/>
        </w:rPr>
        <w:t>Department of Data analytics</w:t>
      </w:r>
    </w:p>
    <w:p w14:paraId="0C9EAD1E" w14:textId="693E7A33" w:rsidR="005725F4" w:rsidRPr="00E10AB3" w:rsidRDefault="00884C74" w:rsidP="001A7DF0">
      <w:pPr>
        <w:pStyle w:val="NoSpacing"/>
        <w:jc w:val="center"/>
        <w:rPr>
          <w:rFonts w:ascii="Times New Roman" w:hAnsi="Times New Roman" w:cs="Times New Roman"/>
          <w:sz w:val="18"/>
          <w:szCs w:val="18"/>
        </w:rPr>
      </w:pPr>
      <w:r>
        <w:rPr>
          <w:rFonts w:ascii="Times New Roman" w:hAnsi="Times New Roman" w:cs="Times New Roman"/>
          <w:sz w:val="18"/>
          <w:szCs w:val="18"/>
        </w:rPr>
        <w:t>a</w:t>
      </w:r>
      <w:r w:rsidR="005725F4" w:rsidRPr="00E10AB3">
        <w:rPr>
          <w:rFonts w:ascii="Times New Roman" w:hAnsi="Times New Roman" w:cs="Times New Roman"/>
          <w:sz w:val="18"/>
          <w:szCs w:val="18"/>
        </w:rPr>
        <w:t xml:space="preserve">nd Mathematical Sciences                                          </w:t>
      </w:r>
      <w:r w:rsidR="00534742">
        <w:rPr>
          <w:rFonts w:ascii="Times New Roman" w:hAnsi="Times New Roman" w:cs="Times New Roman"/>
          <w:sz w:val="18"/>
          <w:szCs w:val="18"/>
        </w:rPr>
        <w:t xml:space="preserve">                                    </w:t>
      </w:r>
      <w:r w:rsidR="005725F4" w:rsidRPr="00E10AB3">
        <w:rPr>
          <w:rFonts w:ascii="Times New Roman" w:hAnsi="Times New Roman" w:cs="Times New Roman"/>
          <w:sz w:val="18"/>
          <w:szCs w:val="18"/>
        </w:rPr>
        <w:t xml:space="preserve">  </w:t>
      </w:r>
      <w:r>
        <w:rPr>
          <w:rFonts w:ascii="Times New Roman" w:hAnsi="Times New Roman" w:cs="Times New Roman"/>
          <w:sz w:val="18"/>
          <w:szCs w:val="18"/>
        </w:rPr>
        <w:t>a</w:t>
      </w:r>
      <w:r w:rsidR="005725F4" w:rsidRPr="00E10AB3">
        <w:rPr>
          <w:rFonts w:ascii="Times New Roman" w:hAnsi="Times New Roman" w:cs="Times New Roman"/>
          <w:sz w:val="18"/>
          <w:szCs w:val="18"/>
        </w:rPr>
        <w:t>nd Mathematical Sciences</w:t>
      </w:r>
    </w:p>
    <w:p w14:paraId="3E6404A2" w14:textId="1058C80E" w:rsidR="005725F4" w:rsidRPr="00E10AB3" w:rsidRDefault="005725F4" w:rsidP="001A7DF0">
      <w:pPr>
        <w:pStyle w:val="NoSpacing"/>
        <w:jc w:val="center"/>
        <w:rPr>
          <w:rFonts w:ascii="Times New Roman" w:hAnsi="Times New Roman" w:cs="Times New Roman"/>
          <w:sz w:val="18"/>
          <w:szCs w:val="18"/>
        </w:rPr>
      </w:pPr>
      <w:r w:rsidRPr="00E10AB3">
        <w:rPr>
          <w:rFonts w:ascii="Times New Roman" w:hAnsi="Times New Roman" w:cs="Times New Roman"/>
          <w:sz w:val="18"/>
          <w:szCs w:val="18"/>
        </w:rPr>
        <w:t xml:space="preserve">Jain Deemed to be University Kochi                             </w:t>
      </w:r>
      <w:r w:rsidR="00534742">
        <w:rPr>
          <w:rFonts w:ascii="Times New Roman" w:hAnsi="Times New Roman" w:cs="Times New Roman"/>
          <w:sz w:val="18"/>
          <w:szCs w:val="18"/>
        </w:rPr>
        <w:t xml:space="preserve">                                   </w:t>
      </w:r>
      <w:r w:rsidR="00285192" w:rsidRPr="00E10AB3">
        <w:rPr>
          <w:rFonts w:ascii="Times New Roman" w:hAnsi="Times New Roman" w:cs="Times New Roman"/>
          <w:sz w:val="18"/>
          <w:szCs w:val="18"/>
        </w:rPr>
        <w:t xml:space="preserve"> </w:t>
      </w:r>
      <w:r w:rsidRPr="00E10AB3">
        <w:rPr>
          <w:rFonts w:ascii="Times New Roman" w:hAnsi="Times New Roman" w:cs="Times New Roman"/>
          <w:sz w:val="18"/>
          <w:szCs w:val="18"/>
        </w:rPr>
        <w:t>Jain Deemed to be University Kochi</w:t>
      </w:r>
    </w:p>
    <w:p w14:paraId="1E127F30" w14:textId="27A65194" w:rsidR="005725F4" w:rsidRPr="00E10AB3" w:rsidRDefault="005725F4" w:rsidP="001A7DF0">
      <w:pPr>
        <w:pStyle w:val="NoSpacing"/>
        <w:jc w:val="center"/>
        <w:rPr>
          <w:rFonts w:ascii="Times New Roman" w:hAnsi="Times New Roman" w:cs="Times New Roman"/>
          <w:sz w:val="18"/>
          <w:szCs w:val="18"/>
        </w:rPr>
      </w:pPr>
      <w:r w:rsidRPr="00E10AB3">
        <w:rPr>
          <w:rFonts w:ascii="Times New Roman" w:hAnsi="Times New Roman" w:cs="Times New Roman"/>
          <w:sz w:val="18"/>
          <w:szCs w:val="18"/>
        </w:rPr>
        <w:t xml:space="preserve">Knowledge Park - Kochi, Nirmal </w:t>
      </w:r>
      <w:proofErr w:type="spellStart"/>
      <w:r w:rsidRPr="00E10AB3">
        <w:rPr>
          <w:rFonts w:ascii="Times New Roman" w:hAnsi="Times New Roman" w:cs="Times New Roman"/>
          <w:sz w:val="18"/>
          <w:szCs w:val="18"/>
        </w:rPr>
        <w:t>Infopark</w:t>
      </w:r>
      <w:proofErr w:type="spellEnd"/>
      <w:r w:rsidR="00285192" w:rsidRPr="00E10AB3">
        <w:rPr>
          <w:rFonts w:ascii="Times New Roman" w:hAnsi="Times New Roman" w:cs="Times New Roman"/>
          <w:sz w:val="18"/>
          <w:szCs w:val="18"/>
        </w:rPr>
        <w:t xml:space="preserve">                    </w:t>
      </w:r>
      <w:r w:rsidR="00534742">
        <w:rPr>
          <w:rFonts w:ascii="Times New Roman" w:hAnsi="Times New Roman" w:cs="Times New Roman"/>
          <w:sz w:val="18"/>
          <w:szCs w:val="18"/>
        </w:rPr>
        <w:t xml:space="preserve">                                    </w:t>
      </w:r>
      <w:r w:rsidRPr="00E10AB3">
        <w:rPr>
          <w:rFonts w:ascii="Times New Roman" w:hAnsi="Times New Roman" w:cs="Times New Roman"/>
          <w:sz w:val="18"/>
          <w:szCs w:val="18"/>
        </w:rPr>
        <w:t xml:space="preserve">Knowledge Park - Kochi, Nirmal </w:t>
      </w:r>
      <w:proofErr w:type="spellStart"/>
      <w:r w:rsidRPr="00E10AB3">
        <w:rPr>
          <w:rFonts w:ascii="Times New Roman" w:hAnsi="Times New Roman" w:cs="Times New Roman"/>
          <w:sz w:val="18"/>
          <w:szCs w:val="18"/>
        </w:rPr>
        <w:t>infopark</w:t>
      </w:r>
      <w:proofErr w:type="spellEnd"/>
    </w:p>
    <w:p w14:paraId="46A62117" w14:textId="09EA4796" w:rsidR="005725F4" w:rsidRPr="00E10AB3" w:rsidRDefault="005725F4" w:rsidP="001A7DF0">
      <w:pPr>
        <w:pStyle w:val="NoSpacing"/>
        <w:jc w:val="center"/>
        <w:rPr>
          <w:rFonts w:ascii="Times New Roman" w:hAnsi="Times New Roman" w:cs="Times New Roman"/>
          <w:sz w:val="18"/>
          <w:szCs w:val="18"/>
        </w:rPr>
      </w:pPr>
      <w:proofErr w:type="spellStart"/>
      <w:r w:rsidRPr="00E10AB3">
        <w:rPr>
          <w:rFonts w:ascii="Times New Roman" w:hAnsi="Times New Roman" w:cs="Times New Roman"/>
          <w:sz w:val="18"/>
          <w:szCs w:val="18"/>
        </w:rPr>
        <w:t>Infopark</w:t>
      </w:r>
      <w:proofErr w:type="spellEnd"/>
      <w:r w:rsidRPr="00E10AB3">
        <w:rPr>
          <w:rFonts w:ascii="Times New Roman" w:hAnsi="Times New Roman" w:cs="Times New Roman"/>
          <w:sz w:val="18"/>
          <w:szCs w:val="18"/>
        </w:rPr>
        <w:t xml:space="preserve"> P.O </w:t>
      </w:r>
      <w:proofErr w:type="spellStart"/>
      <w:r w:rsidRPr="00E10AB3">
        <w:rPr>
          <w:rFonts w:ascii="Times New Roman" w:hAnsi="Times New Roman" w:cs="Times New Roman"/>
          <w:sz w:val="18"/>
          <w:szCs w:val="18"/>
        </w:rPr>
        <w:t>Kakkanad</w:t>
      </w:r>
      <w:proofErr w:type="spellEnd"/>
      <w:r w:rsidRPr="00E10AB3">
        <w:rPr>
          <w:rFonts w:ascii="Times New Roman" w:hAnsi="Times New Roman" w:cs="Times New Roman"/>
          <w:sz w:val="18"/>
          <w:szCs w:val="18"/>
        </w:rPr>
        <w:t>, Kochi, Kerala</w:t>
      </w:r>
      <w:r w:rsidR="006A27E0">
        <w:rPr>
          <w:rFonts w:ascii="Times New Roman" w:hAnsi="Times New Roman" w:cs="Times New Roman"/>
          <w:sz w:val="18"/>
          <w:szCs w:val="18"/>
        </w:rPr>
        <w:t>-</w:t>
      </w:r>
      <w:r w:rsidRPr="00E10AB3">
        <w:rPr>
          <w:rFonts w:ascii="Times New Roman" w:hAnsi="Times New Roman" w:cs="Times New Roman"/>
          <w:sz w:val="18"/>
          <w:szCs w:val="18"/>
        </w:rPr>
        <w:t xml:space="preserve">682042            </w:t>
      </w:r>
      <w:r w:rsidR="00534742">
        <w:rPr>
          <w:rFonts w:ascii="Times New Roman" w:hAnsi="Times New Roman" w:cs="Times New Roman"/>
          <w:sz w:val="18"/>
          <w:szCs w:val="18"/>
        </w:rPr>
        <w:t xml:space="preserve">                                   </w:t>
      </w:r>
      <w:r w:rsidRPr="00E10AB3">
        <w:rPr>
          <w:rFonts w:ascii="Times New Roman" w:hAnsi="Times New Roman" w:cs="Times New Roman"/>
          <w:sz w:val="18"/>
          <w:szCs w:val="18"/>
        </w:rPr>
        <w:t xml:space="preserve"> </w:t>
      </w:r>
      <w:proofErr w:type="spellStart"/>
      <w:r w:rsidRPr="00E10AB3">
        <w:rPr>
          <w:rFonts w:ascii="Times New Roman" w:hAnsi="Times New Roman" w:cs="Times New Roman"/>
          <w:sz w:val="18"/>
          <w:szCs w:val="18"/>
        </w:rPr>
        <w:t>Infopark</w:t>
      </w:r>
      <w:proofErr w:type="spellEnd"/>
      <w:r w:rsidRPr="00E10AB3">
        <w:rPr>
          <w:rFonts w:ascii="Times New Roman" w:hAnsi="Times New Roman" w:cs="Times New Roman"/>
          <w:sz w:val="18"/>
          <w:szCs w:val="18"/>
        </w:rPr>
        <w:t xml:space="preserve"> P.O </w:t>
      </w:r>
      <w:proofErr w:type="spellStart"/>
      <w:r w:rsidRPr="00E10AB3">
        <w:rPr>
          <w:rFonts w:ascii="Times New Roman" w:hAnsi="Times New Roman" w:cs="Times New Roman"/>
          <w:sz w:val="18"/>
          <w:szCs w:val="18"/>
        </w:rPr>
        <w:t>Kakkanad</w:t>
      </w:r>
      <w:proofErr w:type="spellEnd"/>
      <w:r w:rsidRPr="00E10AB3">
        <w:rPr>
          <w:rFonts w:ascii="Times New Roman" w:hAnsi="Times New Roman" w:cs="Times New Roman"/>
          <w:sz w:val="18"/>
          <w:szCs w:val="18"/>
        </w:rPr>
        <w:t>, Kochi, Kerala</w:t>
      </w:r>
      <w:r w:rsidR="006A27E0">
        <w:rPr>
          <w:rFonts w:ascii="Times New Roman" w:hAnsi="Times New Roman" w:cs="Times New Roman"/>
          <w:sz w:val="18"/>
          <w:szCs w:val="18"/>
        </w:rPr>
        <w:t>-</w:t>
      </w:r>
      <w:r w:rsidRPr="00E10AB3">
        <w:rPr>
          <w:rFonts w:ascii="Times New Roman" w:hAnsi="Times New Roman" w:cs="Times New Roman"/>
          <w:sz w:val="18"/>
          <w:szCs w:val="18"/>
        </w:rPr>
        <w:t>682042</w:t>
      </w:r>
    </w:p>
    <w:p w14:paraId="6E504239" w14:textId="1CE2D996" w:rsidR="005725F4" w:rsidRPr="00E10AB3" w:rsidRDefault="005725F4" w:rsidP="001A7DF0">
      <w:pPr>
        <w:pStyle w:val="NoSpacing"/>
        <w:jc w:val="center"/>
        <w:rPr>
          <w:rFonts w:ascii="Times New Roman" w:hAnsi="Times New Roman" w:cs="Times New Roman"/>
          <w:sz w:val="18"/>
          <w:szCs w:val="18"/>
        </w:rPr>
      </w:pPr>
      <w:hyperlink r:id="rId7" w:history="1">
        <w:r w:rsidRPr="00E10AB3">
          <w:rPr>
            <w:rStyle w:val="Hyperlink"/>
            <w:rFonts w:ascii="Times New Roman" w:hAnsi="Times New Roman" w:cs="Times New Roman"/>
            <w:sz w:val="18"/>
            <w:szCs w:val="18"/>
          </w:rPr>
          <w:t>sheejashalu02002@gmail.com</w:t>
        </w:r>
      </w:hyperlink>
      <w:r w:rsidRPr="00E10AB3">
        <w:rPr>
          <w:rFonts w:ascii="Times New Roman" w:hAnsi="Times New Roman" w:cs="Times New Roman"/>
          <w:sz w:val="18"/>
          <w:szCs w:val="18"/>
        </w:rPr>
        <w:t xml:space="preserve">                                        </w:t>
      </w:r>
      <w:r w:rsidR="00534742">
        <w:rPr>
          <w:rFonts w:ascii="Times New Roman" w:hAnsi="Times New Roman" w:cs="Times New Roman"/>
          <w:sz w:val="18"/>
          <w:szCs w:val="18"/>
        </w:rPr>
        <w:t xml:space="preserve">                                  </w:t>
      </w:r>
      <w:hyperlink r:id="rId8" w:history="1">
        <w:r w:rsidR="00534742" w:rsidRPr="00EF3FF9">
          <w:rPr>
            <w:rStyle w:val="Hyperlink"/>
            <w:rFonts w:ascii="Times New Roman" w:hAnsi="Times New Roman" w:cs="Times New Roman"/>
            <w:sz w:val="18"/>
            <w:szCs w:val="18"/>
          </w:rPr>
          <w:t>himaprabhakar2003@gmail.com</w:t>
        </w:r>
      </w:hyperlink>
    </w:p>
    <w:p w14:paraId="609C9603" w14:textId="77777777" w:rsidR="003B054A" w:rsidRPr="00E10AB3" w:rsidRDefault="003B054A" w:rsidP="009F7074">
      <w:pPr>
        <w:spacing w:line="360" w:lineRule="auto"/>
        <w:rPr>
          <w:rFonts w:ascii="Times New Roman" w:hAnsi="Times New Roman" w:cs="Times New Roman"/>
          <w:sz w:val="18"/>
          <w:szCs w:val="18"/>
        </w:rPr>
      </w:pPr>
    </w:p>
    <w:p w14:paraId="1A44DF6D" w14:textId="77777777" w:rsidR="003B054A" w:rsidRPr="003B054A" w:rsidRDefault="003B054A" w:rsidP="009F7074">
      <w:pPr>
        <w:spacing w:line="360" w:lineRule="auto"/>
        <w:rPr>
          <w:rFonts w:ascii="Times New Roman" w:hAnsi="Times New Roman" w:cs="Times New Roman"/>
          <w:b/>
          <w:bCs/>
        </w:rPr>
        <w:sectPr w:rsidR="003B054A" w:rsidRPr="003B054A">
          <w:pgSz w:w="11906" w:h="16838"/>
          <w:pgMar w:top="1440" w:right="1440" w:bottom="1440" w:left="1440" w:header="708" w:footer="708" w:gutter="0"/>
          <w:cols w:space="708"/>
          <w:docGrid w:linePitch="360"/>
        </w:sectPr>
      </w:pPr>
    </w:p>
    <w:p w14:paraId="51A81907" w14:textId="44B9A9CC" w:rsidR="009F7074" w:rsidRPr="00A16592" w:rsidRDefault="009F7074" w:rsidP="00DC276D">
      <w:pPr>
        <w:pStyle w:val="Abstract"/>
      </w:pPr>
      <w:r w:rsidRPr="00DC276D">
        <w:rPr>
          <w:i/>
          <w:iCs/>
        </w:rPr>
        <w:t xml:space="preserve">Abstract - </w:t>
      </w:r>
      <w:r w:rsidRPr="00A16592">
        <w:t xml:space="preserve">In recent years, agriculture has faced significant challenges due to climate variability, environmental changes, and increasing demands for food production. For a country like India, where agriculture remains an essential pillar of the economy and food security, it is critical to develop innovative strategies to enhance crop yield and support sustainable practices. This paper presents a machine learning-based approach tailored to help farmers make informed crop choices by </w:t>
      </w:r>
      <w:r w:rsidR="006347AD" w:rsidRPr="00A16592">
        <w:t>analysing</w:t>
      </w:r>
      <w:r w:rsidRPr="00A16592">
        <w:t xml:space="preserve"> environmental data such as temperature, humidity, and soil moisture. Traditional models like Naive Bayes classifiers have provided a foundation for crop prediction by leveraging historical data; however, their predictive accuracy is often limited in the face of complex agricultural data.</w:t>
      </w:r>
      <w:r w:rsidR="008C5684" w:rsidRPr="00A16592">
        <w:t xml:space="preserve"> </w:t>
      </w:r>
      <w:r w:rsidRPr="00A16592">
        <w:t>To address these limitations, this study proposes a hybrid model that integrates Naive Bayes with Support Vector Machines (SVM) or Decision Trees, complemented by a deep learning layer. This approach combines the strengths of probabilistic and classification algorithms with the advanced pattern recognition capabilities of deep learning, providing a robust solution for precise crop prediction. By enhancing predictive accuracy and adaptability, this hybrid model aims to support farmers in optimizing crop selection and contributing to sustainable agriculture in the face of environmental uncertainty.</w:t>
      </w:r>
    </w:p>
    <w:p w14:paraId="566A9407" w14:textId="06B7F0F8" w:rsidR="002E663C" w:rsidRPr="006E4E2B" w:rsidRDefault="006E4E2B" w:rsidP="006E4E2B">
      <w:pPr>
        <w:pStyle w:val="Keywords"/>
      </w:pPr>
      <w:r>
        <w:t>K</w:t>
      </w:r>
      <w:r w:rsidR="002E663C" w:rsidRPr="006E4E2B">
        <w:t>eywords</w:t>
      </w:r>
      <w:r>
        <w:t>-</w:t>
      </w:r>
      <w:proofErr w:type="gramStart"/>
      <w:r w:rsidR="00EB769B">
        <w:t>Agriculture,crop</w:t>
      </w:r>
      <w:proofErr w:type="gramEnd"/>
      <w:r w:rsidR="00EB769B">
        <w:t>,yield,climate,soil,moisture,</w:t>
      </w:r>
      <w:r w:rsidR="008D4950">
        <w:t>prediction</w:t>
      </w:r>
      <w:r w:rsidR="0025495D">
        <w:t>, temperature</w:t>
      </w:r>
    </w:p>
    <w:p w14:paraId="7A502E99" w14:textId="5B88343C" w:rsidR="00F03970" w:rsidRPr="00125091" w:rsidRDefault="00D419CC" w:rsidP="00125091">
      <w:pPr>
        <w:pStyle w:val="Heading1"/>
      </w:pPr>
      <w:r>
        <w:t>I.</w:t>
      </w:r>
      <w:r w:rsidR="009F7074" w:rsidRPr="00125091">
        <w:t>Introduction</w:t>
      </w:r>
    </w:p>
    <w:p w14:paraId="41505DC7" w14:textId="08DC9185" w:rsidR="009F7074" w:rsidRPr="00D0248C" w:rsidRDefault="009F7074" w:rsidP="00D0248C">
      <w:pPr>
        <w:pStyle w:val="BodyText"/>
      </w:pPr>
      <w:r w:rsidRPr="00D0248C">
        <w:t xml:space="preserve">Agriculture is a crucial sector in India, supporting the economy and ensuring food security. However, the stability of crop yields is increasingly threatened </w:t>
      </w:r>
      <w:r w:rsidRPr="00D0248C">
        <w:t>by unpredictable climatic variations, which can have severe economic consequences for farmers. Traditional methods of predicting suitable crops rely on the expertise and experience of farmers, often leaving room for error as environmental factors become more volatile. Advances in machine learning (ML) offer potential solutions to address this challenge, enabling farmers to make data-driven decisions to optimize crop selection based on environmental conditions.</w:t>
      </w:r>
      <w:r w:rsidR="000C4368" w:rsidRPr="00D0248C">
        <w:t xml:space="preserve"> </w:t>
      </w:r>
    </w:p>
    <w:p w14:paraId="38876509" w14:textId="6898D953" w:rsidR="00A007E5" w:rsidRPr="003201B4" w:rsidRDefault="009C28C2" w:rsidP="003201B4">
      <w:pPr>
        <w:pStyle w:val="BodyText"/>
      </w:pPr>
      <w:r w:rsidRPr="003201B4">
        <w:t>The paper presents a machine learning system to help farmers in Maharashtra predict optimal crops and fertilizers using soil, weather, and environmental data. It aims to boost productivity, reduce economic strain, and promote sustainable farming, with future plans for disease detection and smart irrigation</w:t>
      </w:r>
      <w:r w:rsidR="00273DA5">
        <w:fldChar w:fldCharType="begin"/>
      </w:r>
      <w:r w:rsidR="00273DA5">
        <w:instrText xml:space="preserve"> ADDIN ZOTERO_ITEM CSL_CITATION {"citationID":"KYeSF5l7","properties":{"formattedCitation":"[1]","plainCitation":"[1]","noteIndex":0},"citationItems":[{"id":34,"uris":["http://zotero.org/users/local/tKFl3jiB/items/8IVL3KW4"],"itemData":{"id":34,"type":"article-journal","abstract":"Looking at the current situation faced by farmers in Maharashtra, we have observed that there is an increase in suicide rate over the years. The reasons behind this includes weather conditions, debt, family issues and frequent change in Indian government norms. Sometimes farmers are not aware about the crop which suits their soil quality, soil nutrients and soil composition. The work proposes to help farmers check the soil quality depending on the analysis done based on data mining approach. Thus the system focuses on checking the soil quality to predict the crop suitable for cultivation according to their soil type and maximize the crop yield with recommending appropriate fertilizer.","issue":"02","language":"en","source":"Zotero","title":"Prediction of Crop Yield using Machine Learning","volume":"05","author":[{"family":"Ghadge","given":"Rushika"},{"family":"Kulkarni","given":"Juilee"},{"family":"More","given":"Pooja"},{"family":"Nene","given":"Sachee"}]}}],"schema":"https://github.com/citation-style-language/schema/raw/master/csl-citation.json"} </w:instrText>
      </w:r>
      <w:r w:rsidR="00273DA5">
        <w:fldChar w:fldCharType="separate"/>
      </w:r>
      <w:r w:rsidR="00273DA5" w:rsidRPr="00273DA5">
        <w:t>[1]</w:t>
      </w:r>
      <w:r w:rsidR="00273DA5">
        <w:fldChar w:fldCharType="end"/>
      </w:r>
      <w:r w:rsidR="002B76BD">
        <w:t>.</w:t>
      </w:r>
      <w:r w:rsidR="00C232F2" w:rsidRPr="003201B4">
        <w:t xml:space="preserve">The paper by </w:t>
      </w:r>
      <w:proofErr w:type="spellStart"/>
      <w:r w:rsidR="00C232F2" w:rsidRPr="003201B4">
        <w:t>Shivnath</w:t>
      </w:r>
      <w:proofErr w:type="spellEnd"/>
      <w:r w:rsidR="00C232F2" w:rsidRPr="003201B4">
        <w:t xml:space="preserve"> Ghosh and Santanu Koley explores using Back Propagation Neural Networks (BPN) to </w:t>
      </w:r>
      <w:proofErr w:type="spellStart"/>
      <w:r w:rsidR="00C232F2" w:rsidRPr="003201B4">
        <w:t>analyze</w:t>
      </w:r>
      <w:proofErr w:type="spellEnd"/>
      <w:r w:rsidR="00C232F2" w:rsidRPr="003201B4">
        <w:t xml:space="preserve"> soil properties and optimize nutrient management, improving soil fertility and crop yield predictions. The cost-effective BPN model offers accurate alternatives to traditional soil testing, with potential for scalable, automated soil health management.</w:t>
      </w:r>
      <w:r w:rsidR="00273DA5">
        <w:fldChar w:fldCharType="begin"/>
      </w:r>
      <w:r w:rsidR="00273DA5">
        <w:instrText xml:space="preserve"> ADDIN ZOTERO_ITEM CSL_CITATION {"citationID":"feZhioJ9","properties":{"formattedCitation":"[2]","plainCitation":"[2]","noteIndex":0},"citationItems":[{"id":19,"uris":["http://zotero.org/users/local/tKFl3jiB/items/7VKMVCSY"],"itemData":{"id":19,"type":"article-journal","abstract":"The objective of this paper is to analysis of main soil properties such as organic matter, essential plant nutrients, micronutrient that affects the growth of crops and find out the suitable relationship percentage among those properties using Supervised Learning, Back Propagation Neural Network. Although these parameters can be measured directly, their measurement is difficult and expensive. Back Propagation Networks(BPN) are trained with reference crops’ growth properties available nutrient status and its ability to provide nutrients out of its own reserves and through external applications for crop production in both cases, BPN will find and suggest the correct correlation percentage among those properties. This machine learning system is divided into three steps, first sampling (Different soil with same number of properties with different parameters) second Back Propagation Algorithm and third Weight updating. The performance of the Back Propagation Neural network model will be evaluated using a test data set. Results will show that artificial neural network with certain number of neurons in hidden layer had better performance in predicting soil properties than multivariate regression. In conclusion, the result of this study showed that training is very important in increasing the model accuracy of one region and result in the form of a guide to recognizing soil properties relevant to plant growth and protection.","issue":"2","language":"en","source":"Zotero","title":"Machine Learning for Soil Fertility and Plant Nutrient Management using Back Propagation Neural Networks","volume":"2","author":[{"family":"Ghosh","given":"Shivnath"},{"family":"Koley","given":"Santanu"}]}}],"schema":"https://github.com/citation-style-language/schema/raw/master/csl-citation.json"} </w:instrText>
      </w:r>
      <w:r w:rsidR="00273DA5">
        <w:fldChar w:fldCharType="separate"/>
      </w:r>
      <w:r w:rsidR="00273DA5" w:rsidRPr="00273DA5">
        <w:t>[2]</w:t>
      </w:r>
      <w:r w:rsidR="00273DA5">
        <w:fldChar w:fldCharType="end"/>
      </w:r>
      <w:r w:rsidR="004925FB" w:rsidRPr="003201B4">
        <w:t>.</w:t>
      </w:r>
      <w:r w:rsidR="00EF0B1E" w:rsidRPr="003201B4">
        <w:t xml:space="preserve">The paper by Nitin Singh and colleagues explores using Back Propagation Neural Networks (BPN) in MATLAB to enhance soil fertility and nutrient management, replacing costly traditional methods. By </w:t>
      </w:r>
      <w:proofErr w:type="spellStart"/>
      <w:r w:rsidR="00EF0B1E" w:rsidRPr="003201B4">
        <w:t>analyzing</w:t>
      </w:r>
      <w:proofErr w:type="spellEnd"/>
      <w:r w:rsidR="00EF0B1E" w:rsidRPr="003201B4">
        <w:t xml:space="preserve"> soil properties, the model delivers accurate, scalable predictions for sustainable agriculture</w:t>
      </w:r>
      <w:r w:rsidR="00B23C17">
        <w:fldChar w:fldCharType="begin"/>
      </w:r>
      <w:r w:rsidR="00B23C17">
        <w:instrText xml:space="preserve"> ADDIN ZOTERO_ITEM CSL_CITATION {"citationID":"NTeZqsbK","properties":{"formattedCitation":"[3]","plainCitation":"[3]","noteIndex":0},"citationItems":[{"id":39,"uris":["http://zotero.org/users/local/tKFl3jiB/items/2YXYKJQN"],"itemData":{"id":39,"type":"paper-conference","abstract":"The activities of many primary sectors depend on the weather for production, e.g. farming. The climate is changing at a drastic rate nowadays, which makes the old weather prediction methods less effective and more hectic. To overcome these difficulties, the improved and reliable weather prediction methods are required. These predictions affect a nation’s economy and the lives of people. To develop a weather forecasting system that can be used in remote areas is the main motivation of this work. The data analytics and machine learning algorithms, such as random forest classification, are used to predict weather conditions. In this paper, a low-cost and portable solution for weather prediction is devised.","container-title":"2019 International Conference on Signal Processing and Communication (ICSC)","DOI":"10.1109/ICSC45622.2019.8938211","event-place":"NOIDA, India","event-title":"2019 International Conference on Signal Processing and Communication (ICSC)","ISBN":"978-1-5386-9435-0","language":"en","license":"https://ieeexplore.ieee.org/Xplorehelp/downloads/license-information/IEEE.html","page":"171-174","publisher":"IEEE","publisher-place":"NOIDA, India","source":"DOI.org (Crossref)","title":"Weather Forecasting Using Machine Learning Algorithm","URL":"https://ieeexplore.ieee.org/document/8938211/","author":[{"family":"Singh","given":"Nitin"},{"family":"Chaturvedi","given":"Saurabh"},{"family":"Akhter","given":"Shamim"}],"accessed":{"date-parts":[["2024",11,20]]},"issued":{"date-parts":[["2019",3]]}}}],"schema":"https://github.com/citation-style-language/schema/raw/master/csl-citation.json"} </w:instrText>
      </w:r>
      <w:r w:rsidR="00B23C17">
        <w:fldChar w:fldCharType="separate"/>
      </w:r>
      <w:r w:rsidR="00B23C17" w:rsidRPr="00B23C17">
        <w:t>[3]</w:t>
      </w:r>
      <w:r w:rsidR="00B23C17">
        <w:fldChar w:fldCharType="end"/>
      </w:r>
      <w:r w:rsidR="002B76BD">
        <w:t>T</w:t>
      </w:r>
      <w:r w:rsidR="000607E7" w:rsidRPr="003201B4">
        <w:t xml:space="preserve">he research introduces a machine learning system using Random Forest, KNN, and Decision Trees to predict crops and yields based on soil and climate conditions with up to 95% accuracy. Featuring a web interface, it helps farmers improve productivity and plans to </w:t>
      </w:r>
      <w:r w:rsidR="000607E7" w:rsidRPr="003201B4">
        <w:lastRenderedPageBreak/>
        <w:t>integrate market trends and irrigation tools</w:t>
      </w:r>
      <w:r w:rsidR="00F44820">
        <w:fldChar w:fldCharType="begin"/>
      </w:r>
      <w:r w:rsidR="00F44820">
        <w:instrText xml:space="preserve"> ADDIN ZOTERO_ITEM CSL_CITATION {"citationID":"YsJm7Zsv","properties":{"formattedCitation":"[4]","plainCitation":"[4]","noteIndex":0},"citationItems":[{"id":31,"uris":["http://zotero.org/users/local/tKFl3jiB/items/W84S3HU4"],"itemData":{"id":31,"type":"article-journal","abstract":"In normal, agriculture plays a vital role in the Indian economy and agriculture is the spine of India. In India most of the occupation is agriculture. Farmers always try to cultivate the same type of crop using regular methodologies (not technical methods), Farmers don’t have awareness about the technical methods to avoid losses in cultivation. They are mostly using chemicals to solve that problem to the crop and taking suggestions from the public. There are more technical methods that are implemented but not used properly to get a high crop yield. But now a day crop yield gets decreased due to environmental effects (temperature, rain) which affect crop production and lead to loss. So, there is a necessity to know the crop yield before cultivation. This project –Will allow us to predict crops based on climatic conditions and soil conditions, which would help us to know the crop yield earlier of harvesting. It would be more helpful for farmers and also in business to take solid decisions before investing the capital. Machine learning is one such advanced technique deployed to predict crop yield in agriculture. Here, the machine learning algorithm is mostly used to predict crop yield to get more accurate predictions in that Random Forest. By analyzing the issues that affect crop yield is that climatic factors such as average temperature, average humidity, average rainfall, and route map for a selected crop for particular features with date specification. This methodology to design and development of crop prediction and crop yield prediction using different machine learning techniques are used such as K-Near Neighbor, Decision Tree, Random Forest Classifier helps to increase yield and subsequent profit of agricultural production. Some of the features like algorithm verification and check, crop prediction using some parameters, crop analysis, and guide for yield. The project aims to provide an easy way to predict the yield by using various environment parameters accurately and efficiently.","language":"en","source":"Zotero","title":"An Efficient Crop Yield Prediction Using Machine Learning","author":[{"family":"Manivasagam","given":"M A"},{"family":"Sumalatha","given":"Polluru"},{"family":"Likitha","given":"A"},{"family":"Pravallika","given":"V"},{"family":"Satish","given":"K Venkata"},{"family":"Sreeram","given":"S"}]}}],"schema":"https://github.com/citation-style-language/schema/raw/master/csl-citation.json"} </w:instrText>
      </w:r>
      <w:r w:rsidR="00F44820">
        <w:fldChar w:fldCharType="separate"/>
      </w:r>
      <w:r w:rsidR="00F44820" w:rsidRPr="00F44820">
        <w:t>[4]</w:t>
      </w:r>
      <w:r w:rsidR="00F44820">
        <w:fldChar w:fldCharType="end"/>
      </w:r>
      <w:r w:rsidR="005C6435" w:rsidRPr="003201B4">
        <w:t>.</w:t>
      </w:r>
      <w:r w:rsidR="00860072" w:rsidRPr="003201B4">
        <w:t>The research presents a semiparametric neural network (SNN) that combines econometric models and machine learning to predict crop yields with high accuracy. Tested on U.S. Midwest corn data, the SNN outperformed other models, offering insights into climate change impacts and applications for policy and farm management</w:t>
      </w:r>
      <w:r w:rsidR="00006A57">
        <w:fldChar w:fldCharType="begin"/>
      </w:r>
      <w:r w:rsidR="00006A57">
        <w:instrText xml:space="preserve"> ADDIN ZOTERO_ITEM CSL_CITATION {"citationID":"gPqluGRD","properties":{"formattedCitation":"[5]","plainCitation":"[5]","noteIndex":0},"citationItems":[{"id":2,"uris":["http://zotero.org/users/local/tKFl3jiB/items/59I8NU6R"],"itemData":{"id":2,"type":"article-journal","abstract":"Crop yields are critically dependent on weather. A growing empirical literature models this relationship in order to project climate change impacts on the sector. We describe an approach to yield modeling that uses a semiparametric variant of a deep neural network, which can simultaneously account for complex nonlinear relationships in high-dimensional datasets, as well as known parametric structure and unobserved cross-sectional heterogeneity. Using data on corn yield from the US Midwest, we show that this approach outperforms both classical statistical methods and fullynonparametric neural networks in predicting yields of years withheld during model training. Using scenarios from a suite of climate models, we show large negative impacts of climate change on corn yield, but less severe than impacts projected using classical statistical methods. In particular, our approach is less pessimistic in the warmest regions and the warmest scenarios.","container-title":"Environmental Research Letters","DOI":"10.1088/1748-9326/aae159","ISSN":"1748-9326","issue":"11","journalAbbreviation":"Environ. Res. Lett.","language":"en","page":"114003","source":"DOI.org (Crossref)","title":"Machine learning methods for crop yield prediction and climate change impact assessment in agriculture","volume":"13","author":[{"family":"Crane-Droesch","given":"Andrew"}],"issued":{"date-parts":[["2018",10,26]]}}}],"schema":"https://github.com/citation-style-language/schema/raw/master/csl-citation.json"} </w:instrText>
      </w:r>
      <w:r w:rsidR="00006A57">
        <w:fldChar w:fldCharType="separate"/>
      </w:r>
      <w:r w:rsidR="00006A57" w:rsidRPr="00006A57">
        <w:t>[5]</w:t>
      </w:r>
      <w:r w:rsidR="00006A57">
        <w:fldChar w:fldCharType="end"/>
      </w:r>
      <w:r w:rsidR="00A12F5B">
        <w:t>.</w:t>
      </w:r>
      <w:r w:rsidR="001E173F" w:rsidRPr="003201B4">
        <w:t>This study uses the Naive Bayes algorithm to create a crop prediction system with 97% accuracy, leveraging environmental data like soil type, temperature, and humidity. Integrated with sensors and a mobile app, it aids rural farmers in making sustainable, data-driven crop decisions</w:t>
      </w:r>
      <w:r w:rsidR="00006A57">
        <w:fldChar w:fldCharType="begin"/>
      </w:r>
      <w:r w:rsidR="00006A57">
        <w:instrText xml:space="preserve"> ADDIN ZOTERO_ITEM CSL_CITATION {"citationID":"UfTjNMSI","properties":{"formattedCitation":"[6]","plainCitation":"[6]","noteIndex":0},"citationItems":[{"id":47,"uris":["http://zotero.org/users/local/tKFl3jiB/items/PI274LGV"],"itemData":{"id":47,"type":"paper-conference","abstract":"In general, agriculture is the backbone of India and also plays an important role in Indian economy by providing a certain percentage of domestic product to ensure the food security. But now-a-days, food production and prediction is getting depleted due to unnatural climatic changes, which will adversely affect the economy of farmers by getting a poor yield and also help the farmers to remain less familiar in forecasting the future crops. This research work helps the beginner farmer in such a way to guide them for sowing the reasonable crops by deploying machine learning, one of the advanced technologies in crop prediction. Naive Bayes, a supervised learning algorithm puts forth in the way to achieve it. The seed data of the crops are collected here, with the appropriate parameters like temperature, humidity and moisture content, which helps the crops to achieve a successful growth. In addition as the software, a mobile application for Android is being developed. The users are encouraged to enter parameters like temperature and their location will be taken automatically in this application in order to start the prediction process.","container-title":"2020 Third International Conference on Smart Systems and Inventive Technology (ICSSIT)","DOI":"10.1109/ICSSIT48917.2020.9214190","event-place":"Tirunelveli, India","event-title":"2020 Third International Conference on Smart Systems and Inventive Technology (ICSSIT)","ISBN":"978-1-72815-821-1","language":"en","license":"https://ieeexplore.ieee.org/Xplorehelp/downloads/license-information/IEEE.html","page":"926-932","publisher":"IEEE","publisher-place":"Tirunelveli, India","source":"DOI.org (Crossref)","title":"Crop Prediction using Machine Learning","URL":"https://ieeexplore.ieee.org/document/9214190/","author":[{"family":"Kalimuthu","given":"M."},{"family":"Vaishnavi","given":"P."},{"family":"Kishore","given":"M."}],"accessed":{"date-parts":[["2024",11,20]]},"issued":{"date-parts":[["2020",8]]}}}],"schema":"https://github.com/citation-style-language/schema/raw/master/csl-citation.json"} </w:instrText>
      </w:r>
      <w:r w:rsidR="00006A57">
        <w:fldChar w:fldCharType="separate"/>
      </w:r>
      <w:r w:rsidR="00006A57" w:rsidRPr="00006A57">
        <w:t>[6]</w:t>
      </w:r>
      <w:r w:rsidR="00006A57">
        <w:fldChar w:fldCharType="end"/>
      </w:r>
      <w:r w:rsidR="00A12F5B">
        <w:t>.</w:t>
      </w:r>
      <w:r w:rsidR="00D737E9" w:rsidRPr="003201B4">
        <w:t>The paper by Zhihao Hong and collaborators introduces a system combining wireless sensor networks and machine learning (SVM and RVM) to monitor and predict soil moisture with 95% accuracy. It enables site-specific, adaptive predictions for precision agriculture, optimizing resource efficiency and crop managemen</w:t>
      </w:r>
      <w:r w:rsidR="00532CD6">
        <w:t>t</w:t>
      </w:r>
      <w:r w:rsidR="00F23496">
        <w:fldChar w:fldCharType="begin"/>
      </w:r>
      <w:r w:rsidR="00F23496">
        <w:instrText xml:space="preserve"> ADDIN ZOTERO_ITEM CSL_CITATION {"citationID":"K07qPDLD","properties":{"formattedCitation":"[7]","plainCitation":"[7]","noteIndex":0},"citationItems":[{"id":27,"uris":["http://zotero.org/users/local/tKFl3jiB/items/UJZYY25W"],"itemData":{"id":27,"type":"paper-conference","abstract":"Agriculture has been one of the most under-investigated areas in technology, and the development of Precision Agriculture (PA) is still in its early stages. This paper proposes a data-driven methodology on building PA solutions for collection and data modeling systems. Soil moisture, a key factor in the crop growth cycle, is selected as an example to demonstrate the effectiveness of our data-driven approach. On the collection side, a reactive wireless sensor node is developed that aims to capture the dynamics of soil moisture using MicaZ mote and VH400 soil moisture sensor. The prototyped device is tested on field soil to demonstrate its functionality and the responsiveness of the sensors. On the data analysis side, a unique, site-specific soil moisture prediction framework is built on top of models generated by the machine learning techniques SVM (support vector machine) and RVM (relevance vector machine). The framework predicts soil moisture n days ahead based on the same soil and environmental attributes that can be collected by our sensor node. Due to the large data size required by the machine learning algorithms, our framework is evaluated under the Illinois historical data, not field collected sensor data. It achieves low error rates (15%) and high correlations (95%) between predicted values and actual values across 9 different sites when forecasting soil moisture about 2 weeks ahead. Also, it is shown that the prediction outputs can remain accurate over a long period of time (one year) when reliable data are fed to the model every 45 days.","container-title":"2016 IEEE International Conference on Smart Computing (SMARTCOMP)","DOI":"10.1109/SMARTCOMP.2016.7501673","event-place":"St Louis, MO, USA","event-title":"2016 IEEE International Conference on Smart Computing (SMARTCOMP)","ISBN":"978-1-5090-0898-8","language":"en","page":"1-6","publisher":"IEEE","publisher-place":"St Louis, MO, USA","source":"DOI.org (Crossref)","title":"A Data-Driven Approach to Soil Moisture Collection and Prediction","URL":"http://ieeexplore.ieee.org/document/7501673/","author":[{"family":"Hong","given":"Zhihao"},{"family":"Kalbarczyk","given":"Z."},{"family":"Iyer","given":"R. K."}],"accessed":{"date-parts":[["2024",11,20]]},"issued":{"date-parts":[["2016",5]]}}}],"schema":"https://github.com/citation-style-language/schema/raw/master/csl-citation.json"} </w:instrText>
      </w:r>
      <w:r w:rsidR="00F23496">
        <w:fldChar w:fldCharType="separate"/>
      </w:r>
      <w:r w:rsidR="00F23496" w:rsidRPr="00F23496">
        <w:t>[7]</w:t>
      </w:r>
      <w:r w:rsidR="00F23496">
        <w:fldChar w:fldCharType="end"/>
      </w:r>
      <w:r w:rsidR="005C6435" w:rsidRPr="003201B4">
        <w:t>.</w:t>
      </w:r>
      <w:r w:rsidR="00DF55A1" w:rsidRPr="003201B4">
        <w:t xml:space="preserve">The paper by </w:t>
      </w:r>
      <w:proofErr w:type="spellStart"/>
      <w:r w:rsidR="00DF55A1" w:rsidRPr="003201B4">
        <w:t>Vaneesbeer</w:t>
      </w:r>
      <w:proofErr w:type="spellEnd"/>
      <w:r w:rsidR="00DF55A1" w:rsidRPr="003201B4">
        <w:t xml:space="preserve"> Singh, Abid Sarwar, and Vinod Sharma uses machine learning (KNN, Naïve Bayes, and Decision Trees) to predict rice yield based on soil data from Jammu, with Naïve Bayes achieving 97.8% accuracy. It demonstrates ML's potential to improve yield forecasting and resource management, with plans to include weather data for precision</w:t>
      </w:r>
      <w:r w:rsidR="00D70E89">
        <w:fldChar w:fldCharType="begin"/>
      </w:r>
      <w:r w:rsidR="00D70E89">
        <w:instrText xml:space="preserve"> ADDIN ZOTERO_ITEM CSL_CITATION {"citationID":"JqXWOGyy","properties":{"formattedCitation":"[8]","plainCitation":"[8]","noteIndex":0},"citationItems":[{"id":54,"uris":["http://zotero.org/users/local/tKFl3jiB/items/WVSJ4IYD"],"itemData":{"id":54,"type":"article-journal","abstract":"Agriculture sector is backbone of Indian Economy .However Agriculture sector in India is facing severe problem of maximising the crop productivity. Farmers lack in basic knowledge of nutrient content of soil, selection of crop best suited for soil and they also lack in efficient method of prediction of crop well in advance so that appropriate methods can be used to improve crop productivity and to make arrangements for storage, marketing well before harvest. This work presents an approach which uses different Machine Learning techniques in order to predict the category of the yield based on macro-nutrients and micro- nutrients status in dataset. The dataset considered for the crop yield prediction was obtained from Krishi Bhawan (Talab-Tillo) Jammu. The parameters present in the data are Macro-Nutrients (ph,Oc,Ec,N,P,K,S) and Micro Nutrients(Zn,Fe,Mn,Cu) present in samples collected from different regions of Jammu District .After analysis Machine learning algorithms are applied to predict the category of yield . The category, thus predicted will specify the yield of crops. The problem of predicting the crop yield is formulated as Classification where different classifier algorithms are used.","container-title":"international journal of advanced research in computer science","ISSN":"09765697","journalAbbreviation":"ijarcs","language":"en","source":"DOI.org (Crossref)","title":"[No title found]"}}],"schema":"https://github.com/citation-style-language/schema/raw/master/csl-citation.json"} </w:instrText>
      </w:r>
      <w:r w:rsidR="00D70E89">
        <w:fldChar w:fldCharType="separate"/>
      </w:r>
      <w:r w:rsidR="00D70E89" w:rsidRPr="00D70E89">
        <w:t>[8]</w:t>
      </w:r>
      <w:r w:rsidR="00D70E89">
        <w:fldChar w:fldCharType="end"/>
      </w:r>
      <w:r w:rsidR="005C6435" w:rsidRPr="003201B4">
        <w:t>.</w:t>
      </w:r>
      <w:r w:rsidR="008D5C0A" w:rsidRPr="003201B4">
        <w:t>The paper by Xu Qiao and Feng Yang combines multiple regression and RBF neural networks to improve soil moisture prediction using Ground Penetrating Radar (GPR) data, reducing errors from 28% to under 8%. This efficient method enhances large-scale soil moisture measurement, benefiting land management and environmental monitoring</w:t>
      </w:r>
      <w:r w:rsidR="00D70E89">
        <w:fldChar w:fldCharType="begin"/>
      </w:r>
      <w:r w:rsidR="00D70E89">
        <w:instrText xml:space="preserve"> ADDIN ZOTERO_ITEM CSL_CITATION {"citationID":"WBlF2W9m","properties":{"formattedCitation":"[9]","plainCitation":"[9]","noteIndex":0},"citationItems":[{"id":6,"uris":["http://zotero.org/users/local/tKFl3jiB/items/VHN37GDC"],"itemData":{"id":6,"type":"paper-conference","abstract":"In the application of the field repair in the countryside, determination of the moisture content is very important. Compared with the traditional methods, ground penetrating radar (GPR) can measure soil moisture content in a wide region at the same time. This paper presents a prediction method about the moisture content based on the multiple regression and the radial basis function (RBF) neural network. Firstly, we measured the moisture content by experiments and compared the information in GPR data. Secondly, we use multiple regression analysis to get the active components affecting the moisture content in GPR data. Through utilizing the active components and the soil moisture content, we can train RBF neural network. Finally, optimize and record the network. In the practical application, aiming at a particular frequency of GPR, through multiple regression, we can predict the soil moisture content better than the RBF neural network only. This method not only can meet the needs of determination of the soil moisture content, but also can make a necessary help for the field repair in the countryside.","container-title":"Proceedings of the 15th International Conference on Ground Penetrating Radar","DOI":"10.1109/ICGPR.2014.6970402","event-place":"Brussels","event-title":"15th International Conference on Ground-Penetrating Radar (GPR) 2014","ISBN":"978-1-4799-6789-6","language":"en","page":"140-143","publisher":"IEEE","publisher-place":"Brussels","source":"DOI.org (Crossref)","title":"The prediction method of soil moisture content based on multiple regression and RBF neural network","URL":"http://ieeexplore.ieee.org/document/6970402/","author":[{"literal":"Xu Qiao"},{"literal":"Feng Yang"},{"literal":"Xianlei Xu"}],"accessed":{"date-parts":[["2024",11,19]]},"issued":{"date-parts":[["2014",6]]}}}],"schema":"https://github.com/citation-style-language/schema/raw/master/csl-citation.json"} </w:instrText>
      </w:r>
      <w:r w:rsidR="00D70E89">
        <w:fldChar w:fldCharType="separate"/>
      </w:r>
      <w:r w:rsidR="00D70E89" w:rsidRPr="00D70E89">
        <w:t>[9]</w:t>
      </w:r>
      <w:r w:rsidR="00D70E89">
        <w:fldChar w:fldCharType="end"/>
      </w:r>
      <w:r w:rsidR="00F97BB5">
        <w:t>.</w:t>
      </w:r>
      <w:r w:rsidR="009B4B6C" w:rsidRPr="009B4B6C">
        <w:t xml:space="preserve"> The paper focuses on using the Random Forest algorithm to predict crop yields by </w:t>
      </w:r>
      <w:proofErr w:type="spellStart"/>
      <w:r w:rsidR="009B4B6C" w:rsidRPr="009B4B6C">
        <w:t>analyzing</w:t>
      </w:r>
      <w:proofErr w:type="spellEnd"/>
      <w:r w:rsidR="009B4B6C" w:rsidRPr="009B4B6C">
        <w:t xml:space="preserve"> climatic and soil parameters. It enables early yield prediction to aid farmers and policymakers, offering insights for effective agricultural decisions through a user-friendly web interface</w:t>
      </w:r>
      <w:r w:rsidR="00012A09">
        <w:fldChar w:fldCharType="begin"/>
      </w:r>
      <w:r w:rsidR="00012A09">
        <w:instrText xml:space="preserve"> ADDIN ZOTERO_ITEM CSL_CITATION {"citationID":"YLxMy23d","properties":{"formattedCitation":"[10]","plainCitation":"[10]","noteIndex":0},"citationItems":[{"id":29,"uris":["http://zotero.org/users/local/tKFl3jiB/items/J2QL9QPB"],"itemData":{"id":29,"type":"paper-conference","container-title":"2021 7th International Conference on Advanced Computing and Communication Systems (ICACCS)","DOI":"10.1109/ICACCS51430.2021.9441871","event-place":"Coimbatore, India","event-title":"2021 7th International Conference on Advanced Computing and Communication Systems (ICACCS)","ISBN":"978-1-66540-520-1","language":"en","license":"https://doi.org/10.15223/policy-029","page":"279-282","publisher":"IEEE","publisher-place":"Coimbatore, India","source":"DOI.org (Crossref)","title":"Crop Yield Prediction Using Random Forest Algorithm","URL":"https://ieeexplore.ieee.org/document/9441871/","author":[{"family":"Suresh","given":"Namgiri"},{"family":"Ramesh","given":"N.V.K."},{"family":"Inthiyaz","given":"Syed"},{"family":"Priya","given":"P. Poorna"},{"family":"Nagasowmika","given":"Kurra"},{"family":"Kumar","given":"Kota.V.N.Harish"},{"family":"Shaik","given":"Mashkoor"},{"family":"Reddy","given":"B. N. K."}],"accessed":{"date-parts":[["2024",11,20]]},"issued":{"date-parts":[["2021",3,19]]}}}],"schema":"https://github.com/citation-style-language/schema/raw/master/csl-citation.json"} </w:instrText>
      </w:r>
      <w:r w:rsidR="00012A09">
        <w:fldChar w:fldCharType="separate"/>
      </w:r>
      <w:r w:rsidR="00012A09" w:rsidRPr="00012A09">
        <w:t>[10]</w:t>
      </w:r>
      <w:r w:rsidR="00012A09">
        <w:fldChar w:fldCharType="end"/>
      </w:r>
    </w:p>
    <w:p w14:paraId="271BE659" w14:textId="64B3D931" w:rsidR="00CA428E" w:rsidRPr="000031F2" w:rsidRDefault="002B14C1" w:rsidP="00CA428E">
      <w:pPr>
        <w:jc w:val="both"/>
        <w:rPr>
          <w:rFonts w:asciiTheme="majorBidi" w:hAnsiTheme="majorBidi" w:cstheme="majorBidi"/>
          <w:sz w:val="20"/>
          <w:szCs w:val="20"/>
        </w:rPr>
      </w:pPr>
      <w:r w:rsidRPr="000031F2">
        <w:rPr>
          <w:rFonts w:asciiTheme="majorBidi" w:hAnsiTheme="majorBidi" w:cstheme="majorBidi"/>
          <w:sz w:val="20"/>
          <w:szCs w:val="20"/>
        </w:rPr>
        <w:t>The paper is organised as follows</w:t>
      </w:r>
      <w:r w:rsidR="00E352BD" w:rsidRPr="000031F2">
        <w:rPr>
          <w:rFonts w:asciiTheme="majorBidi" w:hAnsiTheme="majorBidi" w:cstheme="majorBidi"/>
          <w:sz w:val="20"/>
          <w:szCs w:val="20"/>
        </w:rPr>
        <w:t>:</w:t>
      </w:r>
      <w:r w:rsidR="00A370E3" w:rsidRPr="000031F2">
        <w:rPr>
          <w:rFonts w:asciiTheme="majorBidi" w:hAnsiTheme="majorBidi" w:cstheme="majorBidi"/>
          <w:sz w:val="20"/>
          <w:szCs w:val="20"/>
        </w:rPr>
        <w:t xml:space="preserve"> </w:t>
      </w:r>
      <w:r w:rsidR="002B16BE">
        <w:rPr>
          <w:rFonts w:asciiTheme="majorBidi" w:hAnsiTheme="majorBidi" w:cstheme="majorBidi"/>
          <w:sz w:val="20"/>
          <w:szCs w:val="20"/>
        </w:rPr>
        <w:t>S</w:t>
      </w:r>
      <w:r w:rsidR="00E352BD" w:rsidRPr="000031F2">
        <w:rPr>
          <w:rFonts w:asciiTheme="majorBidi" w:hAnsiTheme="majorBidi" w:cstheme="majorBidi"/>
          <w:sz w:val="20"/>
          <w:szCs w:val="20"/>
        </w:rPr>
        <w:t>ection</w:t>
      </w:r>
      <w:r w:rsidR="00A370E3" w:rsidRPr="000031F2">
        <w:rPr>
          <w:rFonts w:asciiTheme="majorBidi" w:hAnsiTheme="majorBidi" w:cstheme="majorBidi"/>
          <w:sz w:val="20"/>
          <w:szCs w:val="20"/>
        </w:rPr>
        <w:t xml:space="preserve"> I</w:t>
      </w:r>
      <w:r w:rsidR="00C36837">
        <w:rPr>
          <w:rFonts w:asciiTheme="majorBidi" w:hAnsiTheme="majorBidi" w:cstheme="majorBidi"/>
          <w:sz w:val="20"/>
          <w:szCs w:val="20"/>
        </w:rPr>
        <w:t>I</w:t>
      </w:r>
      <w:r w:rsidR="00A94165" w:rsidRPr="000031F2">
        <w:rPr>
          <w:rFonts w:asciiTheme="majorBidi" w:hAnsiTheme="majorBidi" w:cstheme="majorBidi"/>
          <w:sz w:val="20"/>
          <w:szCs w:val="20"/>
        </w:rPr>
        <w:t xml:space="preserve"> </w:t>
      </w:r>
      <w:r w:rsidR="00A370E3" w:rsidRPr="000031F2">
        <w:rPr>
          <w:rFonts w:asciiTheme="majorBidi" w:hAnsiTheme="majorBidi" w:cstheme="majorBidi"/>
          <w:sz w:val="20"/>
          <w:szCs w:val="20"/>
        </w:rPr>
        <w:t>introduces the working of the model.</w:t>
      </w:r>
      <w:r w:rsidR="00D419CC" w:rsidRPr="000031F2">
        <w:rPr>
          <w:rFonts w:asciiTheme="majorBidi" w:hAnsiTheme="majorBidi" w:cstheme="majorBidi"/>
          <w:sz w:val="20"/>
          <w:szCs w:val="20"/>
        </w:rPr>
        <w:t xml:space="preserve"> S</w:t>
      </w:r>
      <w:r w:rsidR="00FD2659" w:rsidRPr="000031F2">
        <w:rPr>
          <w:rFonts w:asciiTheme="majorBidi" w:hAnsiTheme="majorBidi" w:cstheme="majorBidi"/>
          <w:sz w:val="20"/>
          <w:szCs w:val="20"/>
        </w:rPr>
        <w:t>ection I</w:t>
      </w:r>
      <w:r w:rsidR="00A94165" w:rsidRPr="000031F2">
        <w:rPr>
          <w:rFonts w:asciiTheme="majorBidi" w:hAnsiTheme="majorBidi" w:cstheme="majorBidi"/>
          <w:sz w:val="20"/>
          <w:szCs w:val="20"/>
        </w:rPr>
        <w:t xml:space="preserve">II </w:t>
      </w:r>
      <w:r w:rsidR="00FD2659" w:rsidRPr="000031F2">
        <w:rPr>
          <w:rFonts w:asciiTheme="majorBidi" w:hAnsiTheme="majorBidi" w:cstheme="majorBidi"/>
          <w:sz w:val="20"/>
          <w:szCs w:val="20"/>
        </w:rPr>
        <w:t xml:space="preserve">presents the </w:t>
      </w:r>
      <w:r w:rsidR="005652E8">
        <w:rPr>
          <w:rFonts w:asciiTheme="majorBidi" w:hAnsiTheme="majorBidi" w:cstheme="majorBidi"/>
          <w:sz w:val="20"/>
          <w:szCs w:val="20"/>
        </w:rPr>
        <w:t>mo</w:t>
      </w:r>
      <w:r w:rsidR="007B03F9">
        <w:rPr>
          <w:rFonts w:asciiTheme="majorBidi" w:hAnsiTheme="majorBidi" w:cstheme="majorBidi"/>
          <w:sz w:val="20"/>
          <w:szCs w:val="20"/>
        </w:rPr>
        <w:t xml:space="preserve">del evaluation and </w:t>
      </w:r>
      <w:r w:rsidR="00FD2659" w:rsidRPr="000031F2">
        <w:rPr>
          <w:rFonts w:asciiTheme="majorBidi" w:hAnsiTheme="majorBidi" w:cstheme="majorBidi"/>
          <w:sz w:val="20"/>
          <w:szCs w:val="20"/>
        </w:rPr>
        <w:t>experimental results,</w:t>
      </w:r>
      <w:r w:rsidR="00D419CC" w:rsidRPr="000031F2">
        <w:rPr>
          <w:rFonts w:asciiTheme="majorBidi" w:hAnsiTheme="majorBidi" w:cstheme="majorBidi"/>
          <w:sz w:val="20"/>
          <w:szCs w:val="20"/>
        </w:rPr>
        <w:t xml:space="preserve"> </w:t>
      </w:r>
      <w:r w:rsidR="00FD2659" w:rsidRPr="000031F2">
        <w:rPr>
          <w:rFonts w:asciiTheme="majorBidi" w:hAnsiTheme="majorBidi" w:cstheme="majorBidi"/>
          <w:sz w:val="20"/>
          <w:szCs w:val="20"/>
        </w:rPr>
        <w:t>and Section</w:t>
      </w:r>
      <w:r w:rsidR="00A94165" w:rsidRPr="000031F2">
        <w:rPr>
          <w:rFonts w:asciiTheme="majorBidi" w:hAnsiTheme="majorBidi" w:cstheme="majorBidi"/>
          <w:sz w:val="20"/>
          <w:szCs w:val="20"/>
        </w:rPr>
        <w:t xml:space="preserve"> V </w:t>
      </w:r>
      <w:r w:rsidR="006C3DD6" w:rsidRPr="000031F2">
        <w:rPr>
          <w:rFonts w:asciiTheme="majorBidi" w:hAnsiTheme="majorBidi" w:cstheme="majorBidi"/>
          <w:sz w:val="20"/>
          <w:szCs w:val="20"/>
        </w:rPr>
        <w:t>concludes the study.</w:t>
      </w:r>
    </w:p>
    <w:p w14:paraId="7460ABA9" w14:textId="3DFE60AE" w:rsidR="00CA428E" w:rsidRPr="00945A4D" w:rsidRDefault="00D419CC" w:rsidP="00CA428E">
      <w:pPr>
        <w:jc w:val="both"/>
        <w:rPr>
          <w:rFonts w:asciiTheme="majorBidi" w:hAnsiTheme="majorBidi" w:cstheme="majorBidi"/>
          <w:b/>
          <w:bCs/>
          <w:sz w:val="24"/>
          <w:szCs w:val="24"/>
        </w:rPr>
      </w:pPr>
      <w:r>
        <w:rPr>
          <w:rFonts w:asciiTheme="majorBidi" w:hAnsiTheme="majorBidi" w:cstheme="majorBidi"/>
          <w:b/>
          <w:bCs/>
          <w:sz w:val="24"/>
          <w:szCs w:val="24"/>
        </w:rPr>
        <w:t>II</w:t>
      </w:r>
      <w:r w:rsidR="00CA428E" w:rsidRPr="00945A4D">
        <w:rPr>
          <w:rFonts w:asciiTheme="majorBidi" w:hAnsiTheme="majorBidi" w:cstheme="majorBidi"/>
          <w:b/>
          <w:bCs/>
          <w:sz w:val="24"/>
          <w:szCs w:val="24"/>
        </w:rPr>
        <w:t xml:space="preserve">. </w:t>
      </w:r>
      <w:r w:rsidR="00CA428E" w:rsidRPr="005B049E">
        <w:rPr>
          <w:rFonts w:ascii="Times New Roman" w:eastAsia="SimSun" w:hAnsi="Times New Roman" w:cs="Times New Roman"/>
          <w:smallCaps/>
          <w:noProof/>
          <w:kern w:val="0"/>
          <w:sz w:val="20"/>
          <w:szCs w:val="20"/>
          <w:lang w:val="en-US"/>
          <w14:ligatures w14:val="none"/>
        </w:rPr>
        <w:t>Working of the Hybrid Model</w:t>
      </w:r>
    </w:p>
    <w:p w14:paraId="7B142E80" w14:textId="2F2EC13D" w:rsidR="00CA428E" w:rsidRPr="0057244C" w:rsidRDefault="00CA428E" w:rsidP="0057244C">
      <w:pPr>
        <w:pStyle w:val="BodyText"/>
      </w:pPr>
      <w:r w:rsidRPr="0057244C">
        <w:t>This hybrid model combines three key components</w:t>
      </w:r>
    </w:p>
    <w:p w14:paraId="5048D03F" w14:textId="072846BF" w:rsidR="00CA428E" w:rsidRPr="00274617" w:rsidRDefault="00CA428E" w:rsidP="00CA428E">
      <w:pPr>
        <w:jc w:val="both"/>
        <w:rPr>
          <w:rFonts w:ascii="Times New Roman" w:eastAsia="SimSun" w:hAnsi="Times New Roman" w:cs="Times New Roman"/>
          <w:i/>
          <w:iCs/>
          <w:noProof/>
          <w:kern w:val="0"/>
          <w:sz w:val="20"/>
          <w:szCs w:val="20"/>
          <w:lang w:val="en-US"/>
          <w14:ligatures w14:val="none"/>
        </w:rPr>
      </w:pPr>
      <w:r w:rsidRPr="00274617">
        <w:rPr>
          <w:rFonts w:ascii="Times New Roman" w:eastAsia="SimSun" w:hAnsi="Times New Roman" w:cs="Times New Roman"/>
          <w:i/>
          <w:iCs/>
          <w:noProof/>
          <w:kern w:val="0"/>
          <w:sz w:val="20"/>
          <w:szCs w:val="20"/>
          <w:lang w:val="en-US"/>
          <w14:ligatures w14:val="none"/>
        </w:rPr>
        <w:t>Naive Bayes (Probabilistic Predictions)</w:t>
      </w:r>
    </w:p>
    <w:p w14:paraId="1469E285" w14:textId="77777777" w:rsidR="00CA428E" w:rsidRPr="00D52082" w:rsidRDefault="00CA428E" w:rsidP="00D52082">
      <w:pPr>
        <w:pStyle w:val="BodyText"/>
      </w:pPr>
      <w:r w:rsidRPr="00D52082">
        <w:t>Naive Bayes serves as the first layer, leveraging its probabilistic nature to handle the feature space and output probabilities for each class. This model is computationally efficient and works well with categorical and continuous data.</w:t>
      </w:r>
    </w:p>
    <w:p w14:paraId="3D23D5CB" w14:textId="67F6EE7E" w:rsidR="00CA428E" w:rsidRPr="00386B11" w:rsidRDefault="00CA428E" w:rsidP="00386B11">
      <w:pPr>
        <w:pStyle w:val="Heading2"/>
        <w:tabs>
          <w:tab w:val="num" w:pos="288"/>
        </w:tabs>
        <w:ind w:left="288" w:hanging="288"/>
      </w:pPr>
      <w:r w:rsidRPr="00386B11">
        <w:t>Decision Tree (Intermediate Classifier)</w:t>
      </w:r>
    </w:p>
    <w:p w14:paraId="22CD9F8B" w14:textId="77777777" w:rsidR="00CA428E" w:rsidRPr="00F60166" w:rsidRDefault="00CA428E" w:rsidP="00CA428E">
      <w:pPr>
        <w:jc w:val="both"/>
        <w:rPr>
          <w:rFonts w:ascii="Times New Roman" w:eastAsia="SimSun" w:hAnsi="Times New Roman" w:cs="Times New Roman"/>
          <w:spacing w:val="-1"/>
          <w:kern w:val="0"/>
          <w:sz w:val="20"/>
          <w:szCs w:val="20"/>
          <w:lang w:val="x-none" w:eastAsia="x-none"/>
          <w14:ligatures w14:val="none"/>
        </w:rPr>
      </w:pPr>
      <w:r w:rsidRPr="00F60166">
        <w:rPr>
          <w:rFonts w:ascii="Times New Roman" w:eastAsia="SimSun" w:hAnsi="Times New Roman" w:cs="Times New Roman"/>
          <w:spacing w:val="-1"/>
          <w:kern w:val="0"/>
          <w:sz w:val="20"/>
          <w:szCs w:val="20"/>
          <w:lang w:val="x-none" w:eastAsia="x-none"/>
          <w14:ligatures w14:val="none"/>
        </w:rPr>
        <w:t>The Decision Tree classifier takes the probabilistic predictions from Naive Bayes as input.</w:t>
      </w:r>
    </w:p>
    <w:p w14:paraId="456E6652" w14:textId="77777777" w:rsidR="00CA428E" w:rsidRPr="00F60166" w:rsidRDefault="00CA428E" w:rsidP="00CA428E">
      <w:pPr>
        <w:jc w:val="both"/>
        <w:rPr>
          <w:rFonts w:ascii="Times New Roman" w:eastAsia="SimSun" w:hAnsi="Times New Roman" w:cs="Times New Roman"/>
          <w:spacing w:val="-1"/>
          <w:kern w:val="0"/>
          <w:sz w:val="20"/>
          <w:szCs w:val="20"/>
          <w:lang w:val="x-none" w:eastAsia="x-none"/>
          <w14:ligatures w14:val="none"/>
        </w:rPr>
      </w:pPr>
      <w:r w:rsidRPr="00F60166">
        <w:rPr>
          <w:rFonts w:ascii="Times New Roman" w:eastAsia="SimSun" w:hAnsi="Times New Roman" w:cs="Times New Roman"/>
          <w:spacing w:val="-1"/>
          <w:kern w:val="0"/>
          <w:sz w:val="20"/>
          <w:szCs w:val="20"/>
          <w:lang w:val="x-none" w:eastAsia="x-none"/>
          <w14:ligatures w14:val="none"/>
        </w:rPr>
        <w:t>It acts as an intermediate classifier, learning hierarchical decision rules to refine the predictions.</w:t>
      </w:r>
    </w:p>
    <w:p w14:paraId="375834ED" w14:textId="30AFEBD4" w:rsidR="00CA428E" w:rsidRPr="00B700E7" w:rsidRDefault="00CA428E" w:rsidP="008F4ED3">
      <w:pPr>
        <w:pStyle w:val="Heading2"/>
        <w:tabs>
          <w:tab w:val="num" w:pos="288"/>
        </w:tabs>
        <w:ind w:left="288" w:hanging="288"/>
        <w:rPr>
          <w:rFonts w:asciiTheme="majorBidi" w:hAnsiTheme="majorBidi" w:cstheme="majorBidi"/>
        </w:rPr>
      </w:pPr>
      <w:r w:rsidRPr="00B700E7">
        <w:rPr>
          <w:rFonts w:asciiTheme="majorBidi" w:hAnsiTheme="majorBidi" w:cstheme="majorBidi"/>
        </w:rPr>
        <w:t>Deep Learning (Advanced Feature Learning)</w:t>
      </w:r>
    </w:p>
    <w:p w14:paraId="4DF33978" w14:textId="77777777" w:rsidR="00CA428E" w:rsidRPr="00D8254E" w:rsidRDefault="00CA428E" w:rsidP="00D8254E">
      <w:pPr>
        <w:pStyle w:val="BodyText"/>
      </w:pPr>
      <w:r w:rsidRPr="00D8254E">
        <w:t>The final step uses a feed-forward neural network to further process the predictions from the Decision Tree. Deep learning layers can capture non-linear relationships and model complex, high-dimensional patterns in the data.</w:t>
      </w:r>
    </w:p>
    <w:p w14:paraId="06F0947A" w14:textId="77777777" w:rsidR="00CA428E" w:rsidRPr="00D8254E" w:rsidRDefault="00CA428E" w:rsidP="00D8254E">
      <w:pPr>
        <w:pStyle w:val="BodyText"/>
      </w:pPr>
      <w:r w:rsidRPr="00D8254E">
        <w:t>Techniques like dropout and early stopping are applied to ensure robust learning and prevent overfitting.</w:t>
      </w:r>
    </w:p>
    <w:p w14:paraId="567CC4AA" w14:textId="369B841A" w:rsidR="00CA428E" w:rsidRPr="00575D66" w:rsidRDefault="0008444C" w:rsidP="00575D66">
      <w:pPr>
        <w:pStyle w:val="Heading1"/>
      </w:pPr>
      <w:r>
        <w:t>A</w:t>
      </w:r>
      <w:r w:rsidR="001C188D">
        <w:t>.</w:t>
      </w:r>
      <w:r w:rsidR="00CA428E" w:rsidRPr="00575D66">
        <w:t>Data Preprocessing</w:t>
      </w:r>
    </w:p>
    <w:p w14:paraId="0B919E61" w14:textId="223A4684" w:rsidR="00CA428E" w:rsidRPr="00624249" w:rsidRDefault="00CA428E" w:rsidP="00624249">
      <w:pPr>
        <w:pStyle w:val="Heading2"/>
        <w:tabs>
          <w:tab w:val="num" w:pos="288"/>
        </w:tabs>
        <w:ind w:left="288" w:hanging="288"/>
      </w:pPr>
      <w:r w:rsidRPr="00624249">
        <w:t>Label Encoding</w:t>
      </w:r>
    </w:p>
    <w:p w14:paraId="6C75A2F0" w14:textId="77777777" w:rsidR="00CA428E" w:rsidRPr="00E333D8" w:rsidRDefault="00CA428E" w:rsidP="00E333D8">
      <w:pPr>
        <w:pStyle w:val="BodyText"/>
      </w:pPr>
      <w:r w:rsidRPr="00E333D8">
        <w:t>Converts categorical target variables into numerical form to make them compatible with machine learning models.</w:t>
      </w:r>
    </w:p>
    <w:p w14:paraId="77F8B7C3" w14:textId="3A8F303C" w:rsidR="00CA428E" w:rsidRPr="00DC6585" w:rsidRDefault="00CA428E" w:rsidP="00DC6585">
      <w:pPr>
        <w:pStyle w:val="Heading2"/>
        <w:tabs>
          <w:tab w:val="num" w:pos="288"/>
        </w:tabs>
        <w:ind w:left="288" w:hanging="288"/>
      </w:pPr>
      <w:r w:rsidRPr="00DC6585">
        <w:t>One-Hot Encoding</w:t>
      </w:r>
    </w:p>
    <w:p w14:paraId="1BAEA74F" w14:textId="77777777" w:rsidR="00CA428E" w:rsidRPr="00E333D8" w:rsidRDefault="00CA428E" w:rsidP="00E333D8">
      <w:pPr>
        <w:pStyle w:val="BodyText"/>
      </w:pPr>
      <w:r w:rsidRPr="00E333D8">
        <w:t>Converts the target labels into a categorical matrix for compatibility with deep learning models (multi-class classification).</w:t>
      </w:r>
    </w:p>
    <w:p w14:paraId="165531BB" w14:textId="437D5769" w:rsidR="00CA428E" w:rsidRPr="00DC6585" w:rsidRDefault="00CA428E" w:rsidP="00DC6585">
      <w:pPr>
        <w:pStyle w:val="Heading2"/>
        <w:tabs>
          <w:tab w:val="num" w:pos="288"/>
        </w:tabs>
        <w:ind w:left="288" w:hanging="288"/>
      </w:pPr>
      <w:r w:rsidRPr="00DC6585">
        <w:t>Standardization</w:t>
      </w:r>
    </w:p>
    <w:p w14:paraId="03E97F3D" w14:textId="77287255" w:rsidR="00CA428E" w:rsidRPr="00E333D8" w:rsidRDefault="00CA428E" w:rsidP="00E333D8">
      <w:pPr>
        <w:pStyle w:val="BodyText"/>
      </w:pPr>
      <w:r w:rsidRPr="00E333D8">
        <w:t>Standardizes the feature data to zero mean and unit variance, improving the performance of algorithms sensitive to feature scaling (e.g., Naive Bayes).</w:t>
      </w:r>
    </w:p>
    <w:p w14:paraId="2FC30427" w14:textId="66CC183A" w:rsidR="00CA428E" w:rsidRPr="00333967" w:rsidRDefault="0008444C" w:rsidP="00333967">
      <w:pPr>
        <w:pStyle w:val="Heading1"/>
      </w:pPr>
      <w:r>
        <w:t>B</w:t>
      </w:r>
      <w:r w:rsidR="001C188D">
        <w:t xml:space="preserve">. </w:t>
      </w:r>
      <w:r w:rsidR="00CA428E" w:rsidRPr="00333967">
        <w:t>Step-by-Step Breakdown</w:t>
      </w:r>
    </w:p>
    <w:p w14:paraId="67832076" w14:textId="796F7235" w:rsidR="00CA428E" w:rsidRPr="009C2D1E" w:rsidRDefault="00CA428E" w:rsidP="009C2D1E">
      <w:pPr>
        <w:pStyle w:val="BodyText"/>
      </w:pPr>
      <w:r w:rsidRPr="009C2D1E">
        <w:t>Step 1 Naive Bayes (Probabilistic Predictions)</w:t>
      </w:r>
    </w:p>
    <w:p w14:paraId="2C8135F8" w14:textId="77777777" w:rsidR="00CA428E" w:rsidRPr="009C2D1E" w:rsidRDefault="00CA428E" w:rsidP="009C2D1E">
      <w:pPr>
        <w:pStyle w:val="BodyText"/>
      </w:pPr>
      <w:r w:rsidRPr="009C2D1E">
        <w:t>The first stage employs the Naive Bayes classifier.</w:t>
      </w:r>
    </w:p>
    <w:p w14:paraId="74004288" w14:textId="38679943" w:rsidR="00CA428E" w:rsidRPr="00DC6585" w:rsidRDefault="00CA428E" w:rsidP="00DC6585">
      <w:pPr>
        <w:pStyle w:val="Heading2"/>
        <w:tabs>
          <w:tab w:val="num" w:pos="288"/>
        </w:tabs>
        <w:ind w:left="288" w:hanging="288"/>
      </w:pPr>
      <w:r w:rsidRPr="00DC6585">
        <w:t>Purpose</w:t>
      </w:r>
    </w:p>
    <w:p w14:paraId="49055AA2" w14:textId="77777777" w:rsidR="00CA428E" w:rsidRPr="009C2D1E" w:rsidRDefault="00CA428E" w:rsidP="009C2D1E">
      <w:pPr>
        <w:pStyle w:val="BodyText"/>
      </w:pPr>
      <w:r w:rsidRPr="009C2D1E">
        <w:t>Computes probabilities for each class based on feature values.</w:t>
      </w:r>
    </w:p>
    <w:p w14:paraId="6D72E32C" w14:textId="77777777" w:rsidR="00CA428E" w:rsidRPr="009C2D1E" w:rsidRDefault="00CA428E" w:rsidP="009C2D1E">
      <w:pPr>
        <w:pStyle w:val="BodyText"/>
      </w:pPr>
      <w:r w:rsidRPr="009C2D1E">
        <w:t>Captures prior probabilities and likelihood from the training data.</w:t>
      </w:r>
    </w:p>
    <w:p w14:paraId="6B820585" w14:textId="63A47D4B" w:rsidR="00CA428E" w:rsidRPr="009C2D1E" w:rsidRDefault="00CA428E" w:rsidP="009C2D1E">
      <w:pPr>
        <w:pStyle w:val="BodyText"/>
      </w:pPr>
      <w:r w:rsidRPr="009C2D1E">
        <w:t>Step 2 Decision Tree (Intermediate Classification)</w:t>
      </w:r>
    </w:p>
    <w:p w14:paraId="761AA6F0" w14:textId="77777777" w:rsidR="00CA428E" w:rsidRPr="009C2D1E" w:rsidRDefault="00CA428E" w:rsidP="009C2D1E">
      <w:pPr>
        <w:pStyle w:val="BodyText"/>
      </w:pPr>
      <w:r w:rsidRPr="009C2D1E">
        <w:t>The second stage refines the probabilistic predictions using a Decision Tree classifier.</w:t>
      </w:r>
    </w:p>
    <w:p w14:paraId="77834D7B" w14:textId="7FC27F8F" w:rsidR="00CA428E" w:rsidRPr="00DC6585" w:rsidRDefault="00CA428E" w:rsidP="00DC6585">
      <w:pPr>
        <w:pStyle w:val="Heading2"/>
        <w:tabs>
          <w:tab w:val="num" w:pos="288"/>
        </w:tabs>
        <w:ind w:left="288" w:hanging="288"/>
      </w:pPr>
      <w:r w:rsidRPr="00DC6585">
        <w:t>Purpose</w:t>
      </w:r>
    </w:p>
    <w:p w14:paraId="0340511D" w14:textId="77777777" w:rsidR="00CA428E" w:rsidRPr="009C2D1E" w:rsidRDefault="00CA428E" w:rsidP="009C2D1E">
      <w:pPr>
        <w:pStyle w:val="BodyText"/>
      </w:pPr>
      <w:r w:rsidRPr="009C2D1E">
        <w:t>Introduces interpretability and hierarchical decision-making to the hybrid model. Uses tree-based splits to map Naive Bayes outputs into more refined class probabilities.</w:t>
      </w:r>
    </w:p>
    <w:p w14:paraId="55746887" w14:textId="77777777" w:rsidR="00CA428E" w:rsidRPr="009C2D1E" w:rsidRDefault="00CA428E" w:rsidP="009C2D1E">
      <w:pPr>
        <w:pStyle w:val="BodyText"/>
      </w:pPr>
      <w:r w:rsidRPr="009C2D1E">
        <w:t>Step 3: Deep Learning (Final Classification)</w:t>
      </w:r>
    </w:p>
    <w:p w14:paraId="6DDAD637" w14:textId="77777777" w:rsidR="00CA428E" w:rsidRPr="009C2D1E" w:rsidRDefault="00CA428E" w:rsidP="009C2D1E">
      <w:pPr>
        <w:pStyle w:val="BodyText"/>
      </w:pPr>
      <w:r w:rsidRPr="009C2D1E">
        <w:t>The third stage involves a feed-forward neural network.</w:t>
      </w:r>
    </w:p>
    <w:p w14:paraId="7F58DE48" w14:textId="66F27D6C" w:rsidR="00CA428E" w:rsidRPr="00DC6585" w:rsidRDefault="00CA428E" w:rsidP="00DC6585">
      <w:pPr>
        <w:pStyle w:val="Heading2"/>
        <w:tabs>
          <w:tab w:val="num" w:pos="288"/>
        </w:tabs>
        <w:ind w:left="288" w:hanging="288"/>
      </w:pPr>
      <w:r w:rsidRPr="00DC6585">
        <w:t>Purpose</w:t>
      </w:r>
    </w:p>
    <w:p w14:paraId="0F547C5A" w14:textId="77777777" w:rsidR="00CA428E" w:rsidRPr="003B054A" w:rsidRDefault="00CA428E" w:rsidP="00CA428E">
      <w:pPr>
        <w:jc w:val="both"/>
        <w:rPr>
          <w:rFonts w:asciiTheme="majorBidi" w:hAnsiTheme="majorBidi" w:cstheme="majorBidi"/>
        </w:rPr>
      </w:pPr>
      <w:r w:rsidRPr="009C2D1E">
        <w:rPr>
          <w:rFonts w:ascii="Times New Roman" w:eastAsia="SimSun" w:hAnsi="Times New Roman" w:cs="Times New Roman"/>
          <w:spacing w:val="-1"/>
          <w:kern w:val="0"/>
          <w:sz w:val="20"/>
          <w:szCs w:val="20"/>
          <w:lang w:val="x-none" w:eastAsia="x-none"/>
          <w14:ligatures w14:val="none"/>
        </w:rPr>
        <w:t>Learns complex relationships from the intermediate class probabilities. Enhances predictive power using advanced non-linear transformations</w:t>
      </w:r>
      <w:r w:rsidRPr="003B054A">
        <w:rPr>
          <w:rFonts w:asciiTheme="majorBidi" w:hAnsiTheme="majorBidi" w:cstheme="majorBidi"/>
        </w:rPr>
        <w:t>.</w:t>
      </w:r>
    </w:p>
    <w:p w14:paraId="3733367A" w14:textId="30CB8214" w:rsidR="00CA428E" w:rsidRPr="00333967" w:rsidRDefault="0008444C" w:rsidP="00333967">
      <w:pPr>
        <w:pStyle w:val="Heading1"/>
      </w:pPr>
      <w:r>
        <w:lastRenderedPageBreak/>
        <w:t>C</w:t>
      </w:r>
      <w:r w:rsidR="001C188D">
        <w:t>.</w:t>
      </w:r>
      <w:r w:rsidR="00CA428E" w:rsidRPr="00333967">
        <w:t>Key Techniques Used</w:t>
      </w:r>
    </w:p>
    <w:p w14:paraId="300D4156" w14:textId="77777777" w:rsidR="00DC6585" w:rsidRPr="00DC6585" w:rsidRDefault="00CA428E" w:rsidP="00DC6585">
      <w:pPr>
        <w:pStyle w:val="Heading2"/>
        <w:tabs>
          <w:tab w:val="num" w:pos="288"/>
        </w:tabs>
        <w:ind w:left="288" w:hanging="288"/>
      </w:pPr>
      <w:r w:rsidRPr="00DC6585">
        <w:t>Dropout</w:t>
      </w:r>
      <w:r w:rsidR="00F03970" w:rsidRPr="00DC6585">
        <w:t xml:space="preserve"> </w:t>
      </w:r>
    </w:p>
    <w:p w14:paraId="42BDBF7C" w14:textId="493FCFA1" w:rsidR="00CA428E" w:rsidRPr="009C2D1E" w:rsidRDefault="00CA428E" w:rsidP="009C2D1E">
      <w:pPr>
        <w:pStyle w:val="BodyText"/>
      </w:pPr>
      <w:r w:rsidRPr="009C2D1E">
        <w:t>Regularizes the model by randomly deactivating neurons during training, preventing overfitting.</w:t>
      </w:r>
    </w:p>
    <w:p w14:paraId="284B2C62" w14:textId="77777777" w:rsidR="00F03970" w:rsidRPr="00DC6585" w:rsidRDefault="00CA428E" w:rsidP="00DC6585">
      <w:pPr>
        <w:pStyle w:val="Heading2"/>
        <w:tabs>
          <w:tab w:val="num" w:pos="288"/>
        </w:tabs>
        <w:ind w:left="288" w:hanging="288"/>
      </w:pPr>
      <w:r w:rsidRPr="00DC6585">
        <w:t>Early Stopping</w:t>
      </w:r>
    </w:p>
    <w:p w14:paraId="0467D7BC" w14:textId="5D65DFE5" w:rsidR="00CA428E" w:rsidRPr="009C2D1E" w:rsidRDefault="00CA428E" w:rsidP="009C2D1E">
      <w:pPr>
        <w:pStyle w:val="BodyText"/>
      </w:pPr>
      <w:r w:rsidRPr="009C2D1E">
        <w:t>Monitors validation loss and halts training when performance stops improving, ensuring robust training.</w:t>
      </w:r>
    </w:p>
    <w:p w14:paraId="1ECBF90D" w14:textId="4DA77C4C" w:rsidR="00CA428E" w:rsidRPr="00333967" w:rsidRDefault="000C78F6" w:rsidP="00333967">
      <w:pPr>
        <w:pStyle w:val="Heading1"/>
      </w:pPr>
      <w:r>
        <w:t>III</w:t>
      </w:r>
      <w:r w:rsidR="00CA428E" w:rsidRPr="00333967">
        <w:t>. Model Evaluation</w:t>
      </w:r>
      <w:r w:rsidR="00111600" w:rsidRPr="00333967">
        <w:t xml:space="preserve"> and Key Results</w:t>
      </w:r>
    </w:p>
    <w:p w14:paraId="3BA3615A" w14:textId="190A0547" w:rsidR="00452282" w:rsidRPr="00D77188" w:rsidRDefault="00452282" w:rsidP="00D77188">
      <w:pPr>
        <w:pStyle w:val="BodyText"/>
      </w:pPr>
      <w:r w:rsidRPr="00D77188">
        <w:t>The trained model is evaluated on the test set using several performance metrics like Accuracy, Precision, Recall, and F1-Score which provides a comprehensive evaluation of classification performance and also</w:t>
      </w:r>
      <w:r w:rsidR="00F06AE7" w:rsidRPr="00D77188">
        <w:t xml:space="preserve"> </w:t>
      </w:r>
      <w:r w:rsidRPr="00D77188">
        <w:t>Confusion Matrix</w:t>
      </w:r>
      <w:r w:rsidR="00F06AE7" w:rsidRPr="00D77188">
        <w:t xml:space="preserve"> which v</w:t>
      </w:r>
      <w:r w:rsidRPr="00D77188">
        <w:t>isualizes the model's predictions for each class.</w:t>
      </w:r>
    </w:p>
    <w:p w14:paraId="47689A79" w14:textId="5EF5F1E7" w:rsidR="008A3FA9" w:rsidRPr="003B054A" w:rsidRDefault="008A3FA9" w:rsidP="00CA428E">
      <w:pPr>
        <w:jc w:val="both"/>
        <w:rPr>
          <w:rFonts w:asciiTheme="majorBidi" w:hAnsiTheme="majorBidi" w:cstheme="majorBidi"/>
          <w:b/>
          <w:bCs/>
        </w:rPr>
      </w:pPr>
    </w:p>
    <w:p w14:paraId="121E3294" w14:textId="3AB62AEB" w:rsidR="00CA428E" w:rsidRPr="00DC6585" w:rsidRDefault="00CA428E" w:rsidP="00DC6585">
      <w:pPr>
        <w:pStyle w:val="Heading2"/>
        <w:tabs>
          <w:tab w:val="num" w:pos="288"/>
        </w:tabs>
        <w:ind w:left="288" w:hanging="288"/>
      </w:pPr>
      <w:r w:rsidRPr="00DC6585">
        <w:t>Confusion Matrix</w:t>
      </w:r>
    </w:p>
    <w:p w14:paraId="796A9CCD" w14:textId="2FBBF220" w:rsidR="00CA428E" w:rsidRPr="009C2D1E" w:rsidRDefault="00CA428E" w:rsidP="009C2D1E">
      <w:pPr>
        <w:pStyle w:val="BodyText"/>
      </w:pPr>
      <w:r w:rsidRPr="009C2D1E">
        <w:t>Visualizes the performance of the model by showing correct and incorrect predictions for each class.</w:t>
      </w:r>
      <w:r w:rsidR="008A3FA9" w:rsidRPr="009C2D1E">
        <w:t xml:space="preserve"> </w:t>
      </w:r>
      <w:r w:rsidRPr="009C2D1E">
        <w:t>Helps understand which classes are being misclassified.</w:t>
      </w:r>
    </w:p>
    <w:p w14:paraId="0A0E5ADD" w14:textId="37F7DBC0" w:rsidR="00CA428E" w:rsidRPr="00DC6585" w:rsidRDefault="00CA428E" w:rsidP="00DC6585">
      <w:pPr>
        <w:pStyle w:val="Heading2"/>
        <w:tabs>
          <w:tab w:val="num" w:pos="288"/>
        </w:tabs>
        <w:ind w:left="288" w:hanging="288"/>
      </w:pPr>
      <w:r w:rsidRPr="00DC6585">
        <w:t>ROC Curve (One-vs-Rest Strategy)</w:t>
      </w:r>
    </w:p>
    <w:p w14:paraId="6B802207" w14:textId="565D18D2" w:rsidR="00CA428E" w:rsidRPr="009C2D1E" w:rsidRDefault="00CA428E" w:rsidP="009C2D1E">
      <w:pPr>
        <w:pStyle w:val="BodyText"/>
      </w:pPr>
      <w:r w:rsidRPr="009C2D1E">
        <w:t>Evaluates the performance of the model for each class using Receiver Operating Characteristic curves.</w:t>
      </w:r>
      <w:r w:rsidR="008A3FA9" w:rsidRPr="009C2D1E">
        <w:t xml:space="preserve"> </w:t>
      </w:r>
      <w:r w:rsidRPr="009C2D1E">
        <w:t xml:space="preserve">Plots the </w:t>
      </w:r>
      <w:proofErr w:type="spellStart"/>
      <w:r w:rsidRPr="009C2D1E">
        <w:t>tradeoff</w:t>
      </w:r>
      <w:proofErr w:type="spellEnd"/>
      <w:r w:rsidRPr="009C2D1E">
        <w:t xml:space="preserve"> between True Positive Rate (TPR) and False Positive Rate (FPR).</w:t>
      </w:r>
    </w:p>
    <w:p w14:paraId="2DA6506B" w14:textId="77777777" w:rsidR="00CA428E" w:rsidRPr="00D77188" w:rsidRDefault="00CA428E" w:rsidP="00D77188">
      <w:pPr>
        <w:pStyle w:val="BodyText"/>
      </w:pPr>
      <w:r w:rsidRPr="00D77188">
        <w:t>AUC (Area Under the Curve) values quantify the classifier's ability to distinguish between classes.</w:t>
      </w:r>
    </w:p>
    <w:p w14:paraId="6067E5AC" w14:textId="7037F2F7" w:rsidR="00CA428E" w:rsidRPr="00DC6585" w:rsidRDefault="00CA428E" w:rsidP="00DC6585">
      <w:pPr>
        <w:pStyle w:val="Heading2"/>
        <w:tabs>
          <w:tab w:val="num" w:pos="288"/>
        </w:tabs>
        <w:ind w:left="288" w:hanging="288"/>
      </w:pPr>
      <w:r w:rsidRPr="00DC6585">
        <w:t>Cross-Validation</w:t>
      </w:r>
    </w:p>
    <w:p w14:paraId="0CE2D84C" w14:textId="77777777" w:rsidR="00CA428E" w:rsidRPr="009C2D1E" w:rsidRDefault="00CA428E" w:rsidP="009C2D1E">
      <w:pPr>
        <w:pStyle w:val="BodyText"/>
      </w:pPr>
      <w:r w:rsidRPr="009C2D1E">
        <w:t>The model is validated using Stratified K-Fold Cross-Validation, which splits the data into multiple folds while maintaining class distributions.</w:t>
      </w:r>
    </w:p>
    <w:p w14:paraId="1F9F9CCD" w14:textId="7B310D1E" w:rsidR="00F03970" w:rsidRPr="00DC6585" w:rsidRDefault="00F03970" w:rsidP="00DC6585">
      <w:pPr>
        <w:pStyle w:val="Heading2"/>
        <w:tabs>
          <w:tab w:val="num" w:pos="288"/>
        </w:tabs>
        <w:ind w:left="288" w:hanging="288"/>
      </w:pPr>
      <w:r w:rsidRPr="00DC6585">
        <w:t>T</w:t>
      </w:r>
      <w:r w:rsidR="00CA428E" w:rsidRPr="00DC6585">
        <w:t>raining Metrics Visualization</w:t>
      </w:r>
    </w:p>
    <w:p w14:paraId="43F6A5E0" w14:textId="4466322C" w:rsidR="00CA428E" w:rsidRPr="009C2D1E" w:rsidRDefault="00CA428E" w:rsidP="009C2D1E">
      <w:pPr>
        <w:pStyle w:val="BodyText"/>
      </w:pPr>
      <w:r w:rsidRPr="009C2D1E">
        <w:t>Boxplots of training metrics (e.g., accuracy) visualize the model's stability and identify potential outliers.</w:t>
      </w:r>
    </w:p>
    <w:p w14:paraId="68464D3A" w14:textId="52B09D94" w:rsidR="00CA428E" w:rsidRPr="00333967" w:rsidRDefault="001C188D" w:rsidP="00333967">
      <w:pPr>
        <w:pStyle w:val="Heading1"/>
      </w:pPr>
      <w:r>
        <w:t>A.</w:t>
      </w:r>
      <w:r w:rsidR="00CA428E" w:rsidRPr="00333967">
        <w:t xml:space="preserve"> Key Observations for Paper</w:t>
      </w:r>
    </w:p>
    <w:p w14:paraId="6C0D9584" w14:textId="02E870F6" w:rsidR="00CA428E" w:rsidRPr="00DC6585" w:rsidRDefault="00CA428E" w:rsidP="00DC6585">
      <w:pPr>
        <w:pStyle w:val="Heading2"/>
        <w:tabs>
          <w:tab w:val="num" w:pos="288"/>
        </w:tabs>
        <w:ind w:left="288" w:hanging="288"/>
      </w:pPr>
      <w:r w:rsidRPr="00DC6585">
        <w:t>Performance Metrics</w:t>
      </w:r>
    </w:p>
    <w:p w14:paraId="602DD4EC" w14:textId="72DE6A8E" w:rsidR="00CA428E" w:rsidRPr="009C2D1E" w:rsidRDefault="00CA428E" w:rsidP="009C2D1E">
      <w:pPr>
        <w:pStyle w:val="BodyText"/>
      </w:pPr>
      <w:r w:rsidRPr="009C2D1E">
        <w:t>The hybrid model achieves high accuracy (e.g., 99%+), precision, recall, and F1-Score, with minimal variance across cross-validation folds.</w:t>
      </w:r>
    </w:p>
    <w:p w14:paraId="594E5832" w14:textId="2EFBDDC0" w:rsidR="00CA428E" w:rsidRPr="00DC6585" w:rsidRDefault="00CA428E" w:rsidP="00DC6585">
      <w:pPr>
        <w:pStyle w:val="Heading2"/>
        <w:tabs>
          <w:tab w:val="num" w:pos="288"/>
        </w:tabs>
        <w:ind w:left="288" w:hanging="288"/>
      </w:pPr>
      <w:r w:rsidRPr="00DC6585">
        <w:t>Strengths of the Hybrid Approach</w:t>
      </w:r>
    </w:p>
    <w:p w14:paraId="2D9A56AC" w14:textId="69DF7A08" w:rsidR="00CA428E" w:rsidRPr="009C2D1E" w:rsidRDefault="00CA428E" w:rsidP="009C2D1E">
      <w:pPr>
        <w:pStyle w:val="BodyText"/>
      </w:pPr>
      <w:r w:rsidRPr="009C2D1E">
        <w:t>Combines the strengths of Naive Bayes (probabilistic learning), Decision Tree (rule-based learning), and Deep Learning (complex pattern recognition). Prevents overfitting using dropout and early stopping techniques.</w:t>
      </w:r>
    </w:p>
    <w:p w14:paraId="14FBDC87" w14:textId="6ED9A780" w:rsidR="00CA428E" w:rsidRPr="00DC6585" w:rsidRDefault="00CA428E" w:rsidP="00DC6585">
      <w:pPr>
        <w:pStyle w:val="Heading2"/>
        <w:tabs>
          <w:tab w:val="num" w:pos="288"/>
        </w:tabs>
        <w:ind w:left="288" w:hanging="288"/>
      </w:pPr>
      <w:r w:rsidRPr="00DC6585">
        <w:t>Generalization</w:t>
      </w:r>
    </w:p>
    <w:p w14:paraId="1D47EAEE" w14:textId="77777777" w:rsidR="00CA428E" w:rsidRPr="009C2D1E" w:rsidRDefault="00CA428E" w:rsidP="009C2D1E">
      <w:pPr>
        <w:pStyle w:val="BodyText"/>
      </w:pPr>
      <w:r w:rsidRPr="009C2D1E">
        <w:t>Cross-validation results demonstrate consistent performance across all folds, indicating excellent generalization.</w:t>
      </w:r>
    </w:p>
    <w:p w14:paraId="6B0C75AA" w14:textId="44AAFDDC" w:rsidR="00CA428E" w:rsidRPr="00DC6585" w:rsidRDefault="00CA428E" w:rsidP="00DC6585">
      <w:pPr>
        <w:pStyle w:val="Heading2"/>
        <w:tabs>
          <w:tab w:val="num" w:pos="288"/>
        </w:tabs>
        <w:ind w:left="288" w:hanging="288"/>
      </w:pPr>
      <w:r w:rsidRPr="00DC6585">
        <w:t>Interpretability</w:t>
      </w:r>
    </w:p>
    <w:p w14:paraId="580AE65B" w14:textId="77777777" w:rsidR="00CA428E" w:rsidRPr="009C2D1E" w:rsidRDefault="00CA428E" w:rsidP="009C2D1E">
      <w:pPr>
        <w:pStyle w:val="BodyText"/>
      </w:pPr>
      <w:r w:rsidRPr="009C2D1E">
        <w:t>Intermediate predictions from Naive Bayes and Decision Tree add a layer of interpretability to the otherwise black-box deep learning model.</w:t>
      </w:r>
    </w:p>
    <w:p w14:paraId="3534049B" w14:textId="4C967FA0" w:rsidR="00CA428E" w:rsidRPr="00DC6585" w:rsidRDefault="00CA428E" w:rsidP="00DC6585">
      <w:pPr>
        <w:pStyle w:val="Heading2"/>
        <w:tabs>
          <w:tab w:val="num" w:pos="288"/>
        </w:tabs>
        <w:ind w:left="288" w:hanging="288"/>
      </w:pPr>
      <w:r w:rsidRPr="00DC6585">
        <w:t>High Accuracy</w:t>
      </w:r>
    </w:p>
    <w:p w14:paraId="27A17617" w14:textId="57C89AA0" w:rsidR="00CA428E" w:rsidRPr="003B054A" w:rsidRDefault="00CA428E" w:rsidP="00CA428E">
      <w:pPr>
        <w:jc w:val="both"/>
        <w:rPr>
          <w:rFonts w:asciiTheme="majorBidi" w:hAnsiTheme="majorBidi" w:cstheme="majorBidi"/>
        </w:rPr>
      </w:pPr>
      <w:r w:rsidRPr="009C2D1E">
        <w:rPr>
          <w:rFonts w:ascii="Times New Roman" w:eastAsia="SimSun" w:hAnsi="Times New Roman" w:cs="Times New Roman"/>
          <w:spacing w:val="-1"/>
          <w:kern w:val="0"/>
          <w:sz w:val="20"/>
          <w:szCs w:val="20"/>
          <w:lang w:val="x-none" w:eastAsia="x-none"/>
          <w14:ligatures w14:val="none"/>
        </w:rPr>
        <w:t>Deep learning layers enhance predictive power, while Naive Bayes and Decision Tree provide interpretability</w:t>
      </w:r>
      <w:r w:rsidRPr="003B054A">
        <w:rPr>
          <w:rFonts w:asciiTheme="majorBidi" w:hAnsiTheme="majorBidi" w:cstheme="majorBidi"/>
        </w:rPr>
        <w:t>.</w:t>
      </w:r>
    </w:p>
    <w:p w14:paraId="783C2AA4" w14:textId="2277116C" w:rsidR="00CA428E" w:rsidRDefault="00570D4F" w:rsidP="00333967">
      <w:pPr>
        <w:pStyle w:val="Heading1"/>
      </w:pPr>
      <w:r>
        <w:t>IV</w:t>
      </w:r>
      <w:r w:rsidR="00CA428E" w:rsidRPr="00333967">
        <w:t>. DATASET VISUALIZATION</w:t>
      </w:r>
    </w:p>
    <w:p w14:paraId="4FB3663B" w14:textId="4B987B65" w:rsidR="006D3871" w:rsidRPr="006D3871" w:rsidRDefault="006D3871" w:rsidP="006D3871">
      <w:pPr>
        <w:jc w:val="both"/>
        <w:rPr>
          <w:rFonts w:ascii="Times New Roman" w:eastAsia="SimSun" w:hAnsi="Times New Roman" w:cs="Times New Roman"/>
          <w:spacing w:val="-1"/>
          <w:kern w:val="0"/>
          <w:sz w:val="20"/>
          <w:szCs w:val="20"/>
          <w:lang w:val="x-none" w:eastAsia="x-none"/>
          <w14:ligatures w14:val="none"/>
        </w:rPr>
      </w:pPr>
      <w:r w:rsidRPr="006D3871">
        <w:rPr>
          <w:rFonts w:ascii="Times New Roman" w:eastAsia="SimSun" w:hAnsi="Times New Roman" w:cs="Times New Roman"/>
          <w:spacing w:val="-1"/>
          <w:kern w:val="0"/>
          <w:sz w:val="20"/>
          <w:szCs w:val="20"/>
          <w:lang w:val="x-none" w:eastAsia="x-none"/>
          <w14:ligatures w14:val="none"/>
        </w:rPr>
        <w:t>This section showcases the primary visualizations derived from analyzing the Random Forest model. These visuals offer valuable insights into the model's performance, the significance of features, and the evaluation metrics.</w:t>
      </w:r>
    </w:p>
    <w:p w14:paraId="21E01535" w14:textId="2D70CE2A" w:rsidR="004F1EDA" w:rsidRPr="003B054A" w:rsidRDefault="003E5C24" w:rsidP="007F4692">
      <w:pPr>
        <w:jc w:val="center"/>
        <w:rPr>
          <w:rFonts w:asciiTheme="majorBidi" w:hAnsiTheme="majorBidi" w:cstheme="majorBidi"/>
          <w:b/>
          <w:bCs/>
        </w:rPr>
      </w:pPr>
      <w:r w:rsidRPr="003B054A">
        <w:rPr>
          <w:noProof/>
        </w:rPr>
        <mc:AlternateContent>
          <mc:Choice Requires="wps">
            <w:drawing>
              <wp:anchor distT="0" distB="0" distL="114300" distR="114300" simplePos="0" relativeHeight="251659264" behindDoc="0" locked="0" layoutInCell="1" allowOverlap="1" wp14:anchorId="2536387F" wp14:editId="448B2CA7">
                <wp:simplePos x="0" y="0"/>
                <wp:positionH relativeFrom="margin">
                  <wp:posOffset>3917315</wp:posOffset>
                </wp:positionH>
                <wp:positionV relativeFrom="paragraph">
                  <wp:posOffset>1537335</wp:posOffset>
                </wp:positionV>
                <wp:extent cx="914400" cy="272005"/>
                <wp:effectExtent l="0" t="0" r="0" b="0"/>
                <wp:wrapNone/>
                <wp:docPr id="1875915080" name="Text Box 1"/>
                <wp:cNvGraphicFramePr/>
                <a:graphic xmlns:a="http://schemas.openxmlformats.org/drawingml/2006/main">
                  <a:graphicData uri="http://schemas.microsoft.com/office/word/2010/wordprocessingShape">
                    <wps:wsp>
                      <wps:cNvSpPr txBox="1"/>
                      <wps:spPr>
                        <a:xfrm>
                          <a:off x="0" y="0"/>
                          <a:ext cx="914400" cy="272005"/>
                        </a:xfrm>
                        <a:prstGeom prst="rect">
                          <a:avLst/>
                        </a:prstGeom>
                        <a:solidFill>
                          <a:schemeClr val="lt1"/>
                        </a:solidFill>
                        <a:ln w="6350">
                          <a:noFill/>
                        </a:ln>
                      </wps:spPr>
                      <wps:txbx>
                        <w:txbxContent>
                          <w:p w14:paraId="62763646" w14:textId="133BC5D7" w:rsidR="00F6465F" w:rsidRPr="00FF0D8E" w:rsidRDefault="002A39EC">
                            <w:pPr>
                              <w:rPr>
                                <w:sz w:val="16"/>
                                <w:szCs w:val="16"/>
                              </w:rPr>
                            </w:pPr>
                            <w:r w:rsidRPr="00FF0D8E">
                              <w:rPr>
                                <w:sz w:val="16"/>
                                <w:szCs w:val="16"/>
                              </w:rPr>
                              <w:t>Fig 1.</w:t>
                            </w:r>
                            <w:proofErr w:type="gramStart"/>
                            <w:r w:rsidRPr="00FF0D8E">
                              <w:rPr>
                                <w:sz w:val="16"/>
                                <w:szCs w:val="16"/>
                              </w:rPr>
                              <w:t>1</w:t>
                            </w:r>
                            <w:r w:rsidR="001A4845" w:rsidRPr="00FF0D8E">
                              <w:rPr>
                                <w:sz w:val="16"/>
                                <w:szCs w:val="16"/>
                              </w:rPr>
                              <w:t>.Distribution</w:t>
                            </w:r>
                            <w:proofErr w:type="gramEnd"/>
                            <w:r w:rsidR="001A4845" w:rsidRPr="00FF0D8E">
                              <w:rPr>
                                <w:sz w:val="16"/>
                                <w:szCs w:val="16"/>
                              </w:rPr>
                              <w:t xml:space="preserve"> of N</w:t>
                            </w:r>
                          </w:p>
                          <w:p w14:paraId="5A16A74F" w14:textId="77777777" w:rsidR="004F1EDA" w:rsidRPr="00FF0D8E" w:rsidRDefault="004F1EDA">
                            <w:pPr>
                              <w:rPr>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36387F" id="_x0000_t202" coordsize="21600,21600" o:spt="202" path="m,l,21600r21600,l21600,xe">
                <v:stroke joinstyle="miter"/>
                <v:path gradientshapeok="t" o:connecttype="rect"/>
              </v:shapetype>
              <v:shape id="Text Box 1" o:spid="_x0000_s1026" type="#_x0000_t202" style="position:absolute;left:0;text-align:left;margin-left:308.45pt;margin-top:121.05pt;width:1in;height:21.4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" fillcolor="white [3201]" stroked="f" strokeweight=".5pt">
                <v:textbox>
                  <w:txbxContent>
                    <w:p w14:paraId="62763646" w14:textId="133BC5D7" w:rsidR="00F6465F" w:rsidRPr="00FF0D8E" w:rsidRDefault="002A39EC">
                      <w:pPr>
                        <w:rPr>
                          <w:sz w:val="16"/>
                          <w:szCs w:val="16"/>
                        </w:rPr>
                      </w:pPr>
                      <w:r w:rsidRPr="00FF0D8E">
                        <w:rPr>
                          <w:sz w:val="16"/>
                          <w:szCs w:val="16"/>
                        </w:rPr>
                        <w:t>Fig 1.</w:t>
                      </w:r>
                      <w:proofErr w:type="gramStart"/>
                      <w:r w:rsidRPr="00FF0D8E">
                        <w:rPr>
                          <w:sz w:val="16"/>
                          <w:szCs w:val="16"/>
                        </w:rPr>
                        <w:t>1</w:t>
                      </w:r>
                      <w:r w:rsidR="001A4845" w:rsidRPr="00FF0D8E">
                        <w:rPr>
                          <w:sz w:val="16"/>
                          <w:szCs w:val="16"/>
                        </w:rPr>
                        <w:t>.Distribution</w:t>
                      </w:r>
                      <w:proofErr w:type="gramEnd"/>
                      <w:r w:rsidR="001A4845" w:rsidRPr="00FF0D8E">
                        <w:rPr>
                          <w:sz w:val="16"/>
                          <w:szCs w:val="16"/>
                        </w:rPr>
                        <w:t xml:space="preserve"> of N</w:t>
                      </w:r>
                    </w:p>
                    <w:p w14:paraId="5A16A74F" w14:textId="77777777" w:rsidR="004F1EDA" w:rsidRPr="00FF0D8E" w:rsidRDefault="004F1EDA">
                      <w:pPr>
                        <w:rPr>
                          <w:sz w:val="16"/>
                          <w:szCs w:val="16"/>
                        </w:rPr>
                      </w:pPr>
                    </w:p>
                  </w:txbxContent>
                </v:textbox>
                <w10:wrap anchorx="margin"/>
              </v:shape>
            </w:pict>
          </mc:Fallback>
        </mc:AlternateContent>
      </w:r>
      <w:r w:rsidR="00CA428E" w:rsidRPr="003B054A">
        <w:rPr>
          <w:noProof/>
        </w:rPr>
        <w:drawing>
          <wp:inline distT="0" distB="0" distL="0" distR="0" wp14:anchorId="0E8E1222" wp14:editId="0CB1047A">
            <wp:extent cx="2629325" cy="1510496"/>
            <wp:effectExtent l="0" t="0" r="0" b="0"/>
            <wp:docPr id="1534134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9619" cy="1533644"/>
                    </a:xfrm>
                    <a:prstGeom prst="rect">
                      <a:avLst/>
                    </a:prstGeom>
                    <a:noFill/>
                    <a:ln>
                      <a:noFill/>
                    </a:ln>
                  </pic:spPr>
                </pic:pic>
              </a:graphicData>
            </a:graphic>
          </wp:inline>
        </w:drawing>
      </w:r>
    </w:p>
    <w:p w14:paraId="3682FC52" w14:textId="6FE76753" w:rsidR="004F1EDA" w:rsidRPr="003B054A" w:rsidRDefault="004F1EDA" w:rsidP="007F4692">
      <w:pPr>
        <w:jc w:val="center"/>
        <w:rPr>
          <w:rFonts w:asciiTheme="majorBidi" w:hAnsiTheme="majorBidi" w:cstheme="majorBidi"/>
          <w:b/>
          <w:bCs/>
        </w:rPr>
      </w:pPr>
    </w:p>
    <w:p w14:paraId="2284A365" w14:textId="632AF7A5" w:rsidR="002A39EC" w:rsidRPr="003B054A" w:rsidRDefault="00DC6585" w:rsidP="007F4692">
      <w:pPr>
        <w:jc w:val="center"/>
        <w:rPr>
          <w:rFonts w:asciiTheme="majorBidi" w:hAnsiTheme="majorBidi" w:cstheme="majorBidi"/>
          <w:b/>
          <w:bCs/>
        </w:rPr>
      </w:pPr>
      <w:r w:rsidRPr="003B054A">
        <w:rPr>
          <w:noProof/>
        </w:rPr>
        <mc:AlternateContent>
          <mc:Choice Requires="wps">
            <w:drawing>
              <wp:anchor distT="0" distB="0" distL="114300" distR="114300" simplePos="0" relativeHeight="251662336" behindDoc="0" locked="0" layoutInCell="1" allowOverlap="1" wp14:anchorId="3BB8598A" wp14:editId="5F4369C3">
                <wp:simplePos x="0" y="0"/>
                <wp:positionH relativeFrom="margin">
                  <wp:posOffset>3887149</wp:posOffset>
                </wp:positionH>
                <wp:positionV relativeFrom="paragraph">
                  <wp:posOffset>1559271</wp:posOffset>
                </wp:positionV>
                <wp:extent cx="914400" cy="272005"/>
                <wp:effectExtent l="0" t="0" r="0" b="0"/>
                <wp:wrapNone/>
                <wp:docPr id="1505431079" name="Text Box 1"/>
                <wp:cNvGraphicFramePr/>
                <a:graphic xmlns:a="http://schemas.openxmlformats.org/drawingml/2006/main">
                  <a:graphicData uri="http://schemas.microsoft.com/office/word/2010/wordprocessingShape">
                    <wps:wsp>
                      <wps:cNvSpPr txBox="1"/>
                      <wps:spPr>
                        <a:xfrm>
                          <a:off x="0" y="0"/>
                          <a:ext cx="914400" cy="272005"/>
                        </a:xfrm>
                        <a:prstGeom prst="rect">
                          <a:avLst/>
                        </a:prstGeom>
                        <a:solidFill>
                          <a:schemeClr val="lt1"/>
                        </a:solidFill>
                        <a:ln w="6350">
                          <a:noFill/>
                        </a:ln>
                      </wps:spPr>
                      <wps:txbx>
                        <w:txbxContent>
                          <w:p w14:paraId="24BA2995" w14:textId="77217FA6" w:rsidR="002A39EC" w:rsidRPr="00FF0D8E" w:rsidRDefault="002A39EC" w:rsidP="002A39EC">
                            <w:pPr>
                              <w:jc w:val="center"/>
                              <w:rPr>
                                <w:sz w:val="16"/>
                                <w:szCs w:val="16"/>
                              </w:rPr>
                            </w:pPr>
                            <w:r w:rsidRPr="00FF0D8E">
                              <w:rPr>
                                <w:sz w:val="16"/>
                                <w:szCs w:val="16"/>
                              </w:rPr>
                              <w:t>Fig 1.</w:t>
                            </w:r>
                            <w:proofErr w:type="gramStart"/>
                            <w:r w:rsidRPr="00FF0D8E">
                              <w:rPr>
                                <w:sz w:val="16"/>
                                <w:szCs w:val="16"/>
                              </w:rPr>
                              <w:t>2</w:t>
                            </w:r>
                            <w:r w:rsidR="001A4845" w:rsidRPr="00FF0D8E">
                              <w:rPr>
                                <w:sz w:val="16"/>
                                <w:szCs w:val="16"/>
                              </w:rPr>
                              <w:t>.Distribution</w:t>
                            </w:r>
                            <w:proofErr w:type="gramEnd"/>
                            <w:r w:rsidR="001A4845" w:rsidRPr="00FF0D8E">
                              <w:rPr>
                                <w:sz w:val="16"/>
                                <w:szCs w:val="16"/>
                              </w:rPr>
                              <w:t xml:space="preserve"> of rainfall</w:t>
                            </w:r>
                          </w:p>
                          <w:p w14:paraId="14D9F513" w14:textId="77777777" w:rsidR="002A39EC" w:rsidRPr="00FF0D8E" w:rsidRDefault="002A39EC" w:rsidP="002A39EC">
                            <w:pPr>
                              <w:jc w:val="center"/>
                              <w:rPr>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598A" id="_x0000_s1027" type="#_x0000_t202" style="position:absolute;left:0;text-align:left;margin-left:306.05pt;margin-top:122.8pt;width:1in;height:21.4pt;z-index:2516623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" fillcolor="white [3201]" stroked="f" strokeweight=".5pt">
                <v:textbox>
                  <w:txbxContent>
                    <w:p w14:paraId="24BA2995" w14:textId="77217FA6" w:rsidR="002A39EC" w:rsidRPr="00FF0D8E" w:rsidRDefault="002A39EC" w:rsidP="002A39EC">
                      <w:pPr>
                        <w:jc w:val="center"/>
                        <w:rPr>
                          <w:sz w:val="16"/>
                          <w:szCs w:val="16"/>
                        </w:rPr>
                      </w:pPr>
                      <w:r w:rsidRPr="00FF0D8E">
                        <w:rPr>
                          <w:sz w:val="16"/>
                          <w:szCs w:val="16"/>
                        </w:rPr>
                        <w:t>Fig 1.</w:t>
                      </w:r>
                      <w:proofErr w:type="gramStart"/>
                      <w:r w:rsidRPr="00FF0D8E">
                        <w:rPr>
                          <w:sz w:val="16"/>
                          <w:szCs w:val="16"/>
                        </w:rPr>
                        <w:t>2</w:t>
                      </w:r>
                      <w:r w:rsidR="001A4845" w:rsidRPr="00FF0D8E">
                        <w:rPr>
                          <w:sz w:val="16"/>
                          <w:szCs w:val="16"/>
                        </w:rPr>
                        <w:t>.Distribution</w:t>
                      </w:r>
                      <w:proofErr w:type="gramEnd"/>
                      <w:r w:rsidR="001A4845" w:rsidRPr="00FF0D8E">
                        <w:rPr>
                          <w:sz w:val="16"/>
                          <w:szCs w:val="16"/>
                        </w:rPr>
                        <w:t xml:space="preserve"> of rainfall</w:t>
                      </w:r>
                    </w:p>
                    <w:p w14:paraId="14D9F513" w14:textId="77777777" w:rsidR="002A39EC" w:rsidRPr="00FF0D8E" w:rsidRDefault="002A39EC" w:rsidP="002A39EC">
                      <w:pPr>
                        <w:jc w:val="center"/>
                        <w:rPr>
                          <w:sz w:val="16"/>
                          <w:szCs w:val="16"/>
                        </w:rPr>
                      </w:pPr>
                    </w:p>
                  </w:txbxContent>
                </v:textbox>
                <w10:wrap anchorx="margin"/>
              </v:shape>
            </w:pict>
          </mc:Fallback>
        </mc:AlternateContent>
      </w:r>
      <w:r w:rsidR="00CA428E" w:rsidRPr="003B054A">
        <w:rPr>
          <w:noProof/>
        </w:rPr>
        <w:drawing>
          <wp:inline distT="0" distB="0" distL="0" distR="0" wp14:anchorId="519BCEB5" wp14:editId="710AE8D2">
            <wp:extent cx="2872302" cy="1527615"/>
            <wp:effectExtent l="0" t="0" r="4445" b="0"/>
            <wp:docPr id="3928273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8908" cy="1563039"/>
                    </a:xfrm>
                    <a:prstGeom prst="rect">
                      <a:avLst/>
                    </a:prstGeom>
                    <a:noFill/>
                    <a:ln>
                      <a:noFill/>
                    </a:ln>
                  </pic:spPr>
                </pic:pic>
              </a:graphicData>
            </a:graphic>
          </wp:inline>
        </w:drawing>
      </w:r>
    </w:p>
    <w:p w14:paraId="3B2F681E" w14:textId="3860585F" w:rsidR="002A39EC" w:rsidRPr="003B054A" w:rsidRDefault="002A39EC" w:rsidP="007F4692">
      <w:pPr>
        <w:jc w:val="center"/>
        <w:rPr>
          <w:rFonts w:asciiTheme="majorBidi" w:hAnsiTheme="majorBidi" w:cstheme="majorBidi"/>
          <w:b/>
          <w:bCs/>
        </w:rPr>
      </w:pPr>
    </w:p>
    <w:p w14:paraId="2C8650C9" w14:textId="1333481B" w:rsidR="002A39EC" w:rsidRPr="003B054A" w:rsidRDefault="00DC6585" w:rsidP="007F4692">
      <w:pPr>
        <w:jc w:val="center"/>
        <w:rPr>
          <w:rFonts w:asciiTheme="majorBidi" w:hAnsiTheme="majorBidi" w:cstheme="majorBidi"/>
          <w:b/>
          <w:bCs/>
        </w:rPr>
      </w:pPr>
      <w:r w:rsidRPr="003B054A">
        <w:rPr>
          <w:noProof/>
        </w:rPr>
        <mc:AlternateContent>
          <mc:Choice Requires="wps">
            <w:drawing>
              <wp:anchor distT="0" distB="0" distL="114300" distR="114300" simplePos="0" relativeHeight="251672576" behindDoc="0" locked="0" layoutInCell="1" allowOverlap="1" wp14:anchorId="73F8C495" wp14:editId="05B70658">
                <wp:simplePos x="0" y="0"/>
                <wp:positionH relativeFrom="margin">
                  <wp:posOffset>3933616</wp:posOffset>
                </wp:positionH>
                <wp:positionV relativeFrom="paragraph">
                  <wp:posOffset>1643726</wp:posOffset>
                </wp:positionV>
                <wp:extent cx="914400" cy="272005"/>
                <wp:effectExtent l="0" t="0" r="5715" b="0"/>
                <wp:wrapNone/>
                <wp:docPr id="317836939" name="Text Box 1"/>
                <wp:cNvGraphicFramePr/>
                <a:graphic xmlns:a="http://schemas.openxmlformats.org/drawingml/2006/main">
                  <a:graphicData uri="http://schemas.microsoft.com/office/word/2010/wordprocessingShape">
                    <wps:wsp>
                      <wps:cNvSpPr txBox="1"/>
                      <wps:spPr>
                        <a:xfrm>
                          <a:off x="0" y="0"/>
                          <a:ext cx="914400" cy="272005"/>
                        </a:xfrm>
                        <a:prstGeom prst="rect">
                          <a:avLst/>
                        </a:prstGeom>
                        <a:solidFill>
                          <a:schemeClr val="lt1"/>
                        </a:solidFill>
                        <a:ln w="6350">
                          <a:noFill/>
                        </a:ln>
                      </wps:spPr>
                      <wps:txbx>
                        <w:txbxContent>
                          <w:p w14:paraId="23480262" w14:textId="52DA50BB" w:rsidR="002A39EC" w:rsidRPr="00FF0D8E" w:rsidRDefault="002A39EC" w:rsidP="002A39EC">
                            <w:pPr>
                              <w:rPr>
                                <w:sz w:val="16"/>
                                <w:szCs w:val="16"/>
                              </w:rPr>
                            </w:pPr>
                            <w:r w:rsidRPr="00FF0D8E">
                              <w:rPr>
                                <w:sz w:val="16"/>
                                <w:szCs w:val="16"/>
                              </w:rPr>
                              <w:t>Fig 1.</w:t>
                            </w:r>
                            <w:r w:rsidR="004A660D" w:rsidRPr="00FF0D8E">
                              <w:rPr>
                                <w:sz w:val="16"/>
                                <w:szCs w:val="16"/>
                              </w:rPr>
                              <w:t>3</w:t>
                            </w:r>
                            <w:r w:rsidR="001A4845" w:rsidRPr="00FF0D8E">
                              <w:rPr>
                                <w:sz w:val="16"/>
                                <w:szCs w:val="16"/>
                              </w:rPr>
                              <w:t xml:space="preserve">. Distribution of </w:t>
                            </w:r>
                            <w:proofErr w:type="spellStart"/>
                            <w:r w:rsidR="001A4845" w:rsidRPr="00FF0D8E">
                              <w:rPr>
                                <w:sz w:val="16"/>
                                <w:szCs w:val="16"/>
                              </w:rPr>
                              <w:t>ph</w:t>
                            </w:r>
                            <w:proofErr w:type="spellEnd"/>
                          </w:p>
                          <w:p w14:paraId="1C903D73" w14:textId="77777777" w:rsidR="002A39EC" w:rsidRPr="00FF0D8E" w:rsidRDefault="002A39EC" w:rsidP="002A39EC">
                            <w:pPr>
                              <w:rPr>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8C495" id="_x0000_s1028" type="#_x0000_t202" style="position:absolute;left:0;text-align:left;margin-left:309.75pt;margin-top:129.45pt;width:1in;height:21.4pt;z-index:2516725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" fillcolor="white [3201]" stroked="f" strokeweight=".5pt">
                <v:textbox>
                  <w:txbxContent>
                    <w:p w14:paraId="23480262" w14:textId="52DA50BB" w:rsidR="002A39EC" w:rsidRPr="00FF0D8E" w:rsidRDefault="002A39EC" w:rsidP="002A39EC">
                      <w:pPr>
                        <w:rPr>
                          <w:sz w:val="16"/>
                          <w:szCs w:val="16"/>
                        </w:rPr>
                      </w:pPr>
                      <w:r w:rsidRPr="00FF0D8E">
                        <w:rPr>
                          <w:sz w:val="16"/>
                          <w:szCs w:val="16"/>
                        </w:rPr>
                        <w:t>Fig 1.</w:t>
                      </w:r>
                      <w:r w:rsidR="004A660D" w:rsidRPr="00FF0D8E">
                        <w:rPr>
                          <w:sz w:val="16"/>
                          <w:szCs w:val="16"/>
                        </w:rPr>
                        <w:t>3</w:t>
                      </w:r>
                      <w:r w:rsidR="001A4845" w:rsidRPr="00FF0D8E">
                        <w:rPr>
                          <w:sz w:val="16"/>
                          <w:szCs w:val="16"/>
                        </w:rPr>
                        <w:t xml:space="preserve">. Distribution of </w:t>
                      </w:r>
                      <w:proofErr w:type="spellStart"/>
                      <w:r w:rsidR="001A4845" w:rsidRPr="00FF0D8E">
                        <w:rPr>
                          <w:sz w:val="16"/>
                          <w:szCs w:val="16"/>
                        </w:rPr>
                        <w:t>ph</w:t>
                      </w:r>
                      <w:proofErr w:type="spellEnd"/>
                    </w:p>
                    <w:p w14:paraId="1C903D73" w14:textId="77777777" w:rsidR="002A39EC" w:rsidRPr="00FF0D8E" w:rsidRDefault="002A39EC" w:rsidP="002A39EC">
                      <w:pPr>
                        <w:rPr>
                          <w:sz w:val="16"/>
                          <w:szCs w:val="16"/>
                        </w:rPr>
                      </w:pPr>
                    </w:p>
                  </w:txbxContent>
                </v:textbox>
                <w10:wrap anchorx="margin"/>
              </v:shape>
            </w:pict>
          </mc:Fallback>
        </mc:AlternateContent>
      </w:r>
      <w:r w:rsidR="00CA428E" w:rsidRPr="003B054A">
        <w:rPr>
          <w:noProof/>
        </w:rPr>
        <w:drawing>
          <wp:inline distT="0" distB="0" distL="0" distR="0" wp14:anchorId="34AAC4A6" wp14:editId="31A038CC">
            <wp:extent cx="2822220" cy="1603094"/>
            <wp:effectExtent l="0" t="0" r="0" b="0"/>
            <wp:docPr id="1054754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3446" cy="1649232"/>
                    </a:xfrm>
                    <a:prstGeom prst="rect">
                      <a:avLst/>
                    </a:prstGeom>
                    <a:noFill/>
                    <a:ln>
                      <a:noFill/>
                    </a:ln>
                  </pic:spPr>
                </pic:pic>
              </a:graphicData>
            </a:graphic>
          </wp:inline>
        </w:drawing>
      </w:r>
    </w:p>
    <w:p w14:paraId="2630735A" w14:textId="4B944BF8" w:rsidR="002A39EC" w:rsidRPr="003B054A" w:rsidRDefault="002A39EC" w:rsidP="007F4692">
      <w:pPr>
        <w:jc w:val="center"/>
        <w:rPr>
          <w:rFonts w:asciiTheme="majorBidi" w:hAnsiTheme="majorBidi" w:cstheme="majorBidi"/>
          <w:b/>
          <w:bCs/>
        </w:rPr>
      </w:pPr>
    </w:p>
    <w:p w14:paraId="25573356" w14:textId="5B10FE63" w:rsidR="002A39EC" w:rsidRPr="003B054A" w:rsidRDefault="006A304D" w:rsidP="002A39EC">
      <w:pPr>
        <w:jc w:val="center"/>
        <w:rPr>
          <w:rFonts w:asciiTheme="majorBidi" w:hAnsiTheme="majorBidi" w:cstheme="majorBidi"/>
          <w:b/>
          <w:bCs/>
        </w:rPr>
      </w:pPr>
      <w:r w:rsidRPr="003B054A">
        <w:rPr>
          <w:noProof/>
        </w:rPr>
        <w:lastRenderedPageBreak/>
        <mc:AlternateContent>
          <mc:Choice Requires="wps">
            <w:drawing>
              <wp:anchor distT="0" distB="0" distL="114300" distR="114300" simplePos="0" relativeHeight="251664384" behindDoc="0" locked="0" layoutInCell="1" allowOverlap="1" wp14:anchorId="7510BD6A" wp14:editId="6596395E">
                <wp:simplePos x="0" y="0"/>
                <wp:positionH relativeFrom="margin">
                  <wp:posOffset>702189</wp:posOffset>
                </wp:positionH>
                <wp:positionV relativeFrom="paragraph">
                  <wp:posOffset>1668127</wp:posOffset>
                </wp:positionV>
                <wp:extent cx="914400" cy="272005"/>
                <wp:effectExtent l="0" t="0" r="0" b="0"/>
                <wp:wrapNone/>
                <wp:docPr id="1011760873" name="Text Box 1"/>
                <wp:cNvGraphicFramePr/>
                <a:graphic xmlns:a="http://schemas.openxmlformats.org/drawingml/2006/main">
                  <a:graphicData uri="http://schemas.microsoft.com/office/word/2010/wordprocessingShape">
                    <wps:wsp>
                      <wps:cNvSpPr txBox="1"/>
                      <wps:spPr>
                        <a:xfrm>
                          <a:off x="0" y="0"/>
                          <a:ext cx="914400" cy="272005"/>
                        </a:xfrm>
                        <a:prstGeom prst="rect">
                          <a:avLst/>
                        </a:prstGeom>
                        <a:solidFill>
                          <a:schemeClr val="lt1"/>
                        </a:solidFill>
                        <a:ln w="6350">
                          <a:noFill/>
                        </a:ln>
                      </wps:spPr>
                      <wps:txbx>
                        <w:txbxContent>
                          <w:p w14:paraId="2BC5F826" w14:textId="3D162903" w:rsidR="002A39EC" w:rsidRPr="00FF0D8E" w:rsidRDefault="002A39EC" w:rsidP="002A39EC">
                            <w:pPr>
                              <w:jc w:val="center"/>
                              <w:rPr>
                                <w:sz w:val="16"/>
                                <w:szCs w:val="16"/>
                              </w:rPr>
                            </w:pPr>
                            <w:r w:rsidRPr="00FF0D8E">
                              <w:rPr>
                                <w:sz w:val="16"/>
                                <w:szCs w:val="16"/>
                              </w:rPr>
                              <w:t>Fig 1.</w:t>
                            </w:r>
                            <w:r w:rsidR="004A660D" w:rsidRPr="00FF0D8E">
                              <w:rPr>
                                <w:sz w:val="16"/>
                                <w:szCs w:val="16"/>
                              </w:rPr>
                              <w:t>4</w:t>
                            </w:r>
                            <w:r w:rsidR="001A4845" w:rsidRPr="00FF0D8E">
                              <w:rPr>
                                <w:sz w:val="16"/>
                                <w:szCs w:val="16"/>
                              </w:rPr>
                              <w:t>. Distribution of humidity</w:t>
                            </w:r>
                          </w:p>
                          <w:p w14:paraId="64CD82F9" w14:textId="77777777" w:rsidR="002A39EC" w:rsidRPr="00FF0D8E" w:rsidRDefault="002A39EC" w:rsidP="002A39EC">
                            <w:pPr>
                              <w:jc w:val="center"/>
                              <w:rPr>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0BD6A" id="_x0000_s1029" type="#_x0000_t202" style="position:absolute;left:0;text-align:left;margin-left:55.3pt;margin-top:131.35pt;width:1in;height:21.4pt;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" fillcolor="white [3201]" stroked="f" strokeweight=".5pt">
                <v:textbox>
                  <w:txbxContent>
                    <w:p w14:paraId="2BC5F826" w14:textId="3D162903" w:rsidR="002A39EC" w:rsidRPr="00FF0D8E" w:rsidRDefault="002A39EC" w:rsidP="002A39EC">
                      <w:pPr>
                        <w:jc w:val="center"/>
                        <w:rPr>
                          <w:sz w:val="16"/>
                          <w:szCs w:val="16"/>
                        </w:rPr>
                      </w:pPr>
                      <w:r w:rsidRPr="00FF0D8E">
                        <w:rPr>
                          <w:sz w:val="16"/>
                          <w:szCs w:val="16"/>
                        </w:rPr>
                        <w:t>Fig 1.</w:t>
                      </w:r>
                      <w:r w:rsidR="004A660D" w:rsidRPr="00FF0D8E">
                        <w:rPr>
                          <w:sz w:val="16"/>
                          <w:szCs w:val="16"/>
                        </w:rPr>
                        <w:t>4</w:t>
                      </w:r>
                      <w:r w:rsidR="001A4845" w:rsidRPr="00FF0D8E">
                        <w:rPr>
                          <w:sz w:val="16"/>
                          <w:szCs w:val="16"/>
                        </w:rPr>
                        <w:t>. Distribution of humidity</w:t>
                      </w:r>
                    </w:p>
                    <w:p w14:paraId="64CD82F9" w14:textId="77777777" w:rsidR="002A39EC" w:rsidRPr="00FF0D8E" w:rsidRDefault="002A39EC" w:rsidP="002A39EC">
                      <w:pPr>
                        <w:jc w:val="center"/>
                        <w:rPr>
                          <w:sz w:val="16"/>
                          <w:szCs w:val="16"/>
                        </w:rPr>
                      </w:pPr>
                    </w:p>
                  </w:txbxContent>
                </v:textbox>
                <w10:wrap anchorx="margin"/>
              </v:shape>
            </w:pict>
          </mc:Fallback>
        </mc:AlternateContent>
      </w:r>
      <w:r w:rsidR="00CA428E" w:rsidRPr="003B054A">
        <w:rPr>
          <w:noProof/>
        </w:rPr>
        <w:drawing>
          <wp:inline distT="0" distB="0" distL="0" distR="0" wp14:anchorId="3A0294ED" wp14:editId="099AAC18">
            <wp:extent cx="2832410" cy="1608881"/>
            <wp:effectExtent l="0" t="0" r="6350" b="0"/>
            <wp:docPr id="9275803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8522" cy="1635074"/>
                    </a:xfrm>
                    <a:prstGeom prst="rect">
                      <a:avLst/>
                    </a:prstGeom>
                    <a:noFill/>
                    <a:ln>
                      <a:noFill/>
                    </a:ln>
                  </pic:spPr>
                </pic:pic>
              </a:graphicData>
            </a:graphic>
          </wp:inline>
        </w:drawing>
      </w:r>
    </w:p>
    <w:p w14:paraId="6895D709" w14:textId="7F5A38B0" w:rsidR="002A39EC" w:rsidRPr="003B054A" w:rsidRDefault="002A39EC" w:rsidP="002A39EC">
      <w:pPr>
        <w:jc w:val="center"/>
        <w:rPr>
          <w:rFonts w:asciiTheme="majorBidi" w:hAnsiTheme="majorBidi" w:cstheme="majorBidi"/>
          <w:b/>
          <w:bCs/>
        </w:rPr>
      </w:pPr>
    </w:p>
    <w:p w14:paraId="00F144E7" w14:textId="449F4775" w:rsidR="002A39EC" w:rsidRPr="003B054A" w:rsidRDefault="009A5163" w:rsidP="002A39EC">
      <w:pPr>
        <w:jc w:val="center"/>
        <w:rPr>
          <w:rFonts w:asciiTheme="majorBidi" w:hAnsiTheme="majorBidi" w:cstheme="majorBidi"/>
          <w:b/>
          <w:bCs/>
        </w:rPr>
      </w:pPr>
      <w:r w:rsidRPr="003B054A">
        <w:rPr>
          <w:noProof/>
        </w:rPr>
        <mc:AlternateContent>
          <mc:Choice Requires="wps">
            <w:drawing>
              <wp:anchor distT="0" distB="0" distL="114300" distR="114300" simplePos="0" relativeHeight="251666432" behindDoc="0" locked="0" layoutInCell="1" allowOverlap="1" wp14:anchorId="125A3C56" wp14:editId="648300F4">
                <wp:simplePos x="0" y="0"/>
                <wp:positionH relativeFrom="margin">
                  <wp:posOffset>771525</wp:posOffset>
                </wp:positionH>
                <wp:positionV relativeFrom="paragraph">
                  <wp:posOffset>1591310</wp:posOffset>
                </wp:positionV>
                <wp:extent cx="914400" cy="272005"/>
                <wp:effectExtent l="0" t="0" r="0" b="0"/>
                <wp:wrapNone/>
                <wp:docPr id="899760469" name="Text Box 1"/>
                <wp:cNvGraphicFramePr/>
                <a:graphic xmlns:a="http://schemas.openxmlformats.org/drawingml/2006/main">
                  <a:graphicData uri="http://schemas.microsoft.com/office/word/2010/wordprocessingShape">
                    <wps:wsp>
                      <wps:cNvSpPr txBox="1"/>
                      <wps:spPr>
                        <a:xfrm>
                          <a:off x="0" y="0"/>
                          <a:ext cx="914400" cy="272005"/>
                        </a:xfrm>
                        <a:prstGeom prst="rect">
                          <a:avLst/>
                        </a:prstGeom>
                        <a:solidFill>
                          <a:schemeClr val="lt1"/>
                        </a:solidFill>
                        <a:ln w="6350">
                          <a:noFill/>
                        </a:ln>
                      </wps:spPr>
                      <wps:txbx>
                        <w:txbxContent>
                          <w:p w14:paraId="388C6555" w14:textId="1AA3EE08" w:rsidR="002A39EC" w:rsidRPr="00FF0D8E" w:rsidRDefault="002A39EC" w:rsidP="002A39EC">
                            <w:pPr>
                              <w:rPr>
                                <w:sz w:val="16"/>
                                <w:szCs w:val="16"/>
                              </w:rPr>
                            </w:pPr>
                            <w:r w:rsidRPr="00FF0D8E">
                              <w:rPr>
                                <w:sz w:val="16"/>
                                <w:szCs w:val="16"/>
                              </w:rPr>
                              <w:t>Fig 1.</w:t>
                            </w:r>
                            <w:r w:rsidR="004A660D" w:rsidRPr="00FF0D8E">
                              <w:rPr>
                                <w:sz w:val="16"/>
                                <w:szCs w:val="16"/>
                              </w:rPr>
                              <w:t>5</w:t>
                            </w:r>
                            <w:r w:rsidR="001A4845" w:rsidRPr="00FF0D8E">
                              <w:rPr>
                                <w:sz w:val="16"/>
                                <w:szCs w:val="16"/>
                              </w:rPr>
                              <w:t>. Distribution of temperature</w:t>
                            </w:r>
                          </w:p>
                          <w:p w14:paraId="7D1833DC" w14:textId="77777777" w:rsidR="002A39EC" w:rsidRPr="00FF0D8E" w:rsidRDefault="002A39EC" w:rsidP="002A39EC">
                            <w:pPr>
                              <w:rPr>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5A3C56" id="_x0000_s1030" type="#_x0000_t202" style="position:absolute;left:0;text-align:left;margin-left:60.75pt;margin-top:125.3pt;width:1in;height:21.4pt;z-index:251666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" fillcolor="white [3201]" stroked="f" strokeweight=".5pt">
                <v:textbox>
                  <w:txbxContent>
                    <w:p w14:paraId="388C6555" w14:textId="1AA3EE08" w:rsidR="002A39EC" w:rsidRPr="00FF0D8E" w:rsidRDefault="002A39EC" w:rsidP="002A39EC">
                      <w:pPr>
                        <w:rPr>
                          <w:sz w:val="16"/>
                          <w:szCs w:val="16"/>
                        </w:rPr>
                      </w:pPr>
                      <w:r w:rsidRPr="00FF0D8E">
                        <w:rPr>
                          <w:sz w:val="16"/>
                          <w:szCs w:val="16"/>
                        </w:rPr>
                        <w:t>Fig 1.</w:t>
                      </w:r>
                      <w:r w:rsidR="004A660D" w:rsidRPr="00FF0D8E">
                        <w:rPr>
                          <w:sz w:val="16"/>
                          <w:szCs w:val="16"/>
                        </w:rPr>
                        <w:t>5</w:t>
                      </w:r>
                      <w:r w:rsidR="001A4845" w:rsidRPr="00FF0D8E">
                        <w:rPr>
                          <w:sz w:val="16"/>
                          <w:szCs w:val="16"/>
                        </w:rPr>
                        <w:t>. Distribution of temperature</w:t>
                      </w:r>
                    </w:p>
                    <w:p w14:paraId="7D1833DC" w14:textId="77777777" w:rsidR="002A39EC" w:rsidRPr="00FF0D8E" w:rsidRDefault="002A39EC" w:rsidP="002A39EC">
                      <w:pPr>
                        <w:rPr>
                          <w:sz w:val="16"/>
                          <w:szCs w:val="16"/>
                        </w:rPr>
                      </w:pPr>
                    </w:p>
                  </w:txbxContent>
                </v:textbox>
                <w10:wrap anchorx="margin"/>
              </v:shape>
            </w:pict>
          </mc:Fallback>
        </mc:AlternateContent>
      </w:r>
      <w:r w:rsidR="00CA428E" w:rsidRPr="003B054A">
        <w:rPr>
          <w:noProof/>
        </w:rPr>
        <w:drawing>
          <wp:inline distT="0" distB="0" distL="0" distR="0" wp14:anchorId="05EF677D" wp14:editId="7E6326DC">
            <wp:extent cx="2737799" cy="1546041"/>
            <wp:effectExtent l="0" t="0" r="5715" b="0"/>
            <wp:docPr id="1788316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8321" cy="1568924"/>
                    </a:xfrm>
                    <a:prstGeom prst="rect">
                      <a:avLst/>
                    </a:prstGeom>
                    <a:noFill/>
                    <a:ln>
                      <a:noFill/>
                    </a:ln>
                  </pic:spPr>
                </pic:pic>
              </a:graphicData>
            </a:graphic>
          </wp:inline>
        </w:drawing>
      </w:r>
    </w:p>
    <w:p w14:paraId="1B845364" w14:textId="49545DCC" w:rsidR="002A39EC" w:rsidRPr="003B054A" w:rsidRDefault="002A39EC" w:rsidP="002A39EC">
      <w:pPr>
        <w:jc w:val="center"/>
        <w:rPr>
          <w:rFonts w:asciiTheme="majorBidi" w:hAnsiTheme="majorBidi" w:cstheme="majorBidi"/>
          <w:b/>
          <w:bCs/>
        </w:rPr>
      </w:pPr>
    </w:p>
    <w:p w14:paraId="4B6B96F8" w14:textId="70E50C8C" w:rsidR="002A39EC" w:rsidRPr="003B054A" w:rsidRDefault="00DC6585" w:rsidP="002A39EC">
      <w:pPr>
        <w:jc w:val="center"/>
        <w:rPr>
          <w:rFonts w:asciiTheme="majorBidi" w:hAnsiTheme="majorBidi" w:cstheme="majorBidi"/>
          <w:b/>
          <w:bCs/>
        </w:rPr>
      </w:pPr>
      <w:r w:rsidRPr="003B054A">
        <w:rPr>
          <w:noProof/>
        </w:rPr>
        <mc:AlternateContent>
          <mc:Choice Requires="wps">
            <w:drawing>
              <wp:anchor distT="0" distB="0" distL="114300" distR="114300" simplePos="0" relativeHeight="251668480" behindDoc="0" locked="0" layoutInCell="1" allowOverlap="1" wp14:anchorId="1BE60A21" wp14:editId="67BE8B25">
                <wp:simplePos x="0" y="0"/>
                <wp:positionH relativeFrom="margin">
                  <wp:posOffset>808990</wp:posOffset>
                </wp:positionH>
                <wp:positionV relativeFrom="paragraph">
                  <wp:posOffset>1872615</wp:posOffset>
                </wp:positionV>
                <wp:extent cx="914400" cy="272005"/>
                <wp:effectExtent l="0" t="0" r="6350" b="0"/>
                <wp:wrapNone/>
                <wp:docPr id="1023366681" name="Text Box 1"/>
                <wp:cNvGraphicFramePr/>
                <a:graphic xmlns:a="http://schemas.openxmlformats.org/drawingml/2006/main">
                  <a:graphicData uri="http://schemas.microsoft.com/office/word/2010/wordprocessingShape">
                    <wps:wsp>
                      <wps:cNvSpPr txBox="1"/>
                      <wps:spPr>
                        <a:xfrm>
                          <a:off x="0" y="0"/>
                          <a:ext cx="914400" cy="272005"/>
                        </a:xfrm>
                        <a:prstGeom prst="rect">
                          <a:avLst/>
                        </a:prstGeom>
                        <a:solidFill>
                          <a:schemeClr val="lt1"/>
                        </a:solidFill>
                        <a:ln w="6350">
                          <a:noFill/>
                        </a:ln>
                      </wps:spPr>
                      <wps:txbx>
                        <w:txbxContent>
                          <w:p w14:paraId="5D38AC2F" w14:textId="37FC52C2" w:rsidR="002A39EC" w:rsidRPr="00FF0D8E" w:rsidRDefault="002A39EC" w:rsidP="002A39EC">
                            <w:pPr>
                              <w:rPr>
                                <w:sz w:val="16"/>
                                <w:szCs w:val="16"/>
                              </w:rPr>
                            </w:pPr>
                            <w:r w:rsidRPr="00FF0D8E">
                              <w:rPr>
                                <w:sz w:val="16"/>
                                <w:szCs w:val="16"/>
                              </w:rPr>
                              <w:t>Fig 1.</w:t>
                            </w:r>
                            <w:proofErr w:type="gramStart"/>
                            <w:r w:rsidR="004A660D" w:rsidRPr="00FF0D8E">
                              <w:rPr>
                                <w:sz w:val="16"/>
                                <w:szCs w:val="16"/>
                              </w:rPr>
                              <w:t>6</w:t>
                            </w:r>
                            <w:r w:rsidR="00D81A5D" w:rsidRPr="00FF0D8E">
                              <w:rPr>
                                <w:sz w:val="16"/>
                                <w:szCs w:val="16"/>
                              </w:rPr>
                              <w:t>.Distribution</w:t>
                            </w:r>
                            <w:proofErr w:type="gramEnd"/>
                            <w:r w:rsidR="00D81A5D" w:rsidRPr="00FF0D8E">
                              <w:rPr>
                                <w:sz w:val="16"/>
                                <w:szCs w:val="16"/>
                              </w:rPr>
                              <w:t xml:space="preserve"> of K</w:t>
                            </w:r>
                          </w:p>
                          <w:p w14:paraId="62326A81" w14:textId="77777777" w:rsidR="002A39EC" w:rsidRPr="00FF0D8E" w:rsidRDefault="002A39EC" w:rsidP="002A39EC">
                            <w:pPr>
                              <w:rPr>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60A21" id="_x0000_s1031" type="#_x0000_t202" style="position:absolute;left:0;text-align:left;margin-left:63.7pt;margin-top:147.45pt;width:1in;height:21.4pt;z-index:251668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" fillcolor="white [3201]" stroked="f" strokeweight=".5pt">
                <v:textbox>
                  <w:txbxContent>
                    <w:p w14:paraId="5D38AC2F" w14:textId="37FC52C2" w:rsidR="002A39EC" w:rsidRPr="00FF0D8E" w:rsidRDefault="002A39EC" w:rsidP="002A39EC">
                      <w:pPr>
                        <w:rPr>
                          <w:sz w:val="16"/>
                          <w:szCs w:val="16"/>
                        </w:rPr>
                      </w:pPr>
                      <w:r w:rsidRPr="00FF0D8E">
                        <w:rPr>
                          <w:sz w:val="16"/>
                          <w:szCs w:val="16"/>
                        </w:rPr>
                        <w:t>Fig 1.</w:t>
                      </w:r>
                      <w:proofErr w:type="gramStart"/>
                      <w:r w:rsidR="004A660D" w:rsidRPr="00FF0D8E">
                        <w:rPr>
                          <w:sz w:val="16"/>
                          <w:szCs w:val="16"/>
                        </w:rPr>
                        <w:t>6</w:t>
                      </w:r>
                      <w:r w:rsidR="00D81A5D" w:rsidRPr="00FF0D8E">
                        <w:rPr>
                          <w:sz w:val="16"/>
                          <w:szCs w:val="16"/>
                        </w:rPr>
                        <w:t>.Distribution</w:t>
                      </w:r>
                      <w:proofErr w:type="gramEnd"/>
                      <w:r w:rsidR="00D81A5D" w:rsidRPr="00FF0D8E">
                        <w:rPr>
                          <w:sz w:val="16"/>
                          <w:szCs w:val="16"/>
                        </w:rPr>
                        <w:t xml:space="preserve"> of K</w:t>
                      </w:r>
                    </w:p>
                    <w:p w14:paraId="62326A81" w14:textId="77777777" w:rsidR="002A39EC" w:rsidRPr="00FF0D8E" w:rsidRDefault="002A39EC" w:rsidP="002A39EC">
                      <w:pPr>
                        <w:rPr>
                          <w:sz w:val="16"/>
                          <w:szCs w:val="16"/>
                        </w:rPr>
                      </w:pPr>
                    </w:p>
                  </w:txbxContent>
                </v:textbox>
                <w10:wrap anchorx="margin"/>
              </v:shape>
            </w:pict>
          </mc:Fallback>
        </mc:AlternateContent>
      </w:r>
      <w:r w:rsidR="00CA428E" w:rsidRPr="003B054A">
        <w:rPr>
          <w:noProof/>
        </w:rPr>
        <w:drawing>
          <wp:inline distT="0" distB="0" distL="0" distR="0" wp14:anchorId="6077F091" wp14:editId="3CC6CC81">
            <wp:extent cx="3228574" cy="1833913"/>
            <wp:effectExtent l="0" t="0" r="0" b="0"/>
            <wp:docPr id="1361436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2524" cy="1864558"/>
                    </a:xfrm>
                    <a:prstGeom prst="rect">
                      <a:avLst/>
                    </a:prstGeom>
                    <a:noFill/>
                    <a:ln>
                      <a:noFill/>
                    </a:ln>
                  </pic:spPr>
                </pic:pic>
              </a:graphicData>
            </a:graphic>
          </wp:inline>
        </w:drawing>
      </w:r>
    </w:p>
    <w:p w14:paraId="7A886286" w14:textId="3413A671" w:rsidR="002A39EC" w:rsidRPr="003B054A" w:rsidRDefault="002A39EC" w:rsidP="002A39EC">
      <w:pPr>
        <w:jc w:val="center"/>
        <w:rPr>
          <w:rFonts w:asciiTheme="majorBidi" w:hAnsiTheme="majorBidi" w:cstheme="majorBidi"/>
          <w:b/>
          <w:bCs/>
        </w:rPr>
      </w:pPr>
    </w:p>
    <w:p w14:paraId="373CD110" w14:textId="6B0C64D2" w:rsidR="00CA428E" w:rsidRPr="003B054A" w:rsidRDefault="00FF0D8E" w:rsidP="002A39EC">
      <w:pPr>
        <w:jc w:val="center"/>
        <w:rPr>
          <w:rFonts w:asciiTheme="majorBidi" w:hAnsiTheme="majorBidi" w:cstheme="majorBidi"/>
          <w:b/>
          <w:bCs/>
        </w:rPr>
      </w:pPr>
      <w:r w:rsidRPr="003B054A">
        <w:rPr>
          <w:noProof/>
        </w:rPr>
        <mc:AlternateContent>
          <mc:Choice Requires="wps">
            <w:drawing>
              <wp:anchor distT="0" distB="0" distL="114300" distR="114300" simplePos="0" relativeHeight="251670528" behindDoc="0" locked="0" layoutInCell="1" allowOverlap="1" wp14:anchorId="1802C752" wp14:editId="4F616942">
                <wp:simplePos x="0" y="0"/>
                <wp:positionH relativeFrom="margin">
                  <wp:posOffset>858223</wp:posOffset>
                </wp:positionH>
                <wp:positionV relativeFrom="paragraph">
                  <wp:posOffset>1770999</wp:posOffset>
                </wp:positionV>
                <wp:extent cx="914400" cy="272005"/>
                <wp:effectExtent l="0" t="0" r="3175" b="0"/>
                <wp:wrapNone/>
                <wp:docPr id="446491966" name="Text Box 1"/>
                <wp:cNvGraphicFramePr/>
                <a:graphic xmlns:a="http://schemas.openxmlformats.org/drawingml/2006/main">
                  <a:graphicData uri="http://schemas.microsoft.com/office/word/2010/wordprocessingShape">
                    <wps:wsp>
                      <wps:cNvSpPr txBox="1"/>
                      <wps:spPr>
                        <a:xfrm>
                          <a:off x="0" y="0"/>
                          <a:ext cx="914400" cy="272005"/>
                        </a:xfrm>
                        <a:prstGeom prst="rect">
                          <a:avLst/>
                        </a:prstGeom>
                        <a:solidFill>
                          <a:schemeClr val="lt1"/>
                        </a:solidFill>
                        <a:ln w="6350">
                          <a:noFill/>
                        </a:ln>
                      </wps:spPr>
                      <wps:txbx>
                        <w:txbxContent>
                          <w:p w14:paraId="3B19ECBE" w14:textId="50084474" w:rsidR="002A39EC" w:rsidRPr="00FF0D8E" w:rsidRDefault="002A39EC" w:rsidP="002A39EC">
                            <w:pPr>
                              <w:rPr>
                                <w:sz w:val="16"/>
                                <w:szCs w:val="16"/>
                              </w:rPr>
                            </w:pPr>
                            <w:r w:rsidRPr="00FF0D8E">
                              <w:rPr>
                                <w:sz w:val="16"/>
                                <w:szCs w:val="16"/>
                              </w:rPr>
                              <w:t>Fig 1.</w:t>
                            </w:r>
                            <w:r w:rsidR="004A660D" w:rsidRPr="00FF0D8E">
                              <w:rPr>
                                <w:sz w:val="16"/>
                                <w:szCs w:val="16"/>
                              </w:rPr>
                              <w:t>7</w:t>
                            </w:r>
                            <w:r w:rsidR="001A4845" w:rsidRPr="00FF0D8E">
                              <w:rPr>
                                <w:sz w:val="16"/>
                                <w:szCs w:val="16"/>
                              </w:rPr>
                              <w:t>. Distribution of P</w:t>
                            </w:r>
                          </w:p>
                          <w:p w14:paraId="6C9C1262" w14:textId="77777777" w:rsidR="002A39EC" w:rsidRPr="00FF0D8E" w:rsidRDefault="002A39EC" w:rsidP="002A39EC">
                            <w:pPr>
                              <w:rPr>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2C752" id="_x0000_s1032" type="#_x0000_t202" style="position:absolute;left:0;text-align:left;margin-left:67.6pt;margin-top:139.45pt;width:1in;height:21.4pt;z-index:2516705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" fillcolor="white [3201]" stroked="f" strokeweight=".5pt">
                <v:textbox>
                  <w:txbxContent>
                    <w:p w14:paraId="3B19ECBE" w14:textId="50084474" w:rsidR="002A39EC" w:rsidRPr="00FF0D8E" w:rsidRDefault="002A39EC" w:rsidP="002A39EC">
                      <w:pPr>
                        <w:rPr>
                          <w:sz w:val="16"/>
                          <w:szCs w:val="16"/>
                        </w:rPr>
                      </w:pPr>
                      <w:r w:rsidRPr="00FF0D8E">
                        <w:rPr>
                          <w:sz w:val="16"/>
                          <w:szCs w:val="16"/>
                        </w:rPr>
                        <w:t>Fig 1.</w:t>
                      </w:r>
                      <w:r w:rsidR="004A660D" w:rsidRPr="00FF0D8E">
                        <w:rPr>
                          <w:sz w:val="16"/>
                          <w:szCs w:val="16"/>
                        </w:rPr>
                        <w:t>7</w:t>
                      </w:r>
                      <w:r w:rsidR="001A4845" w:rsidRPr="00FF0D8E">
                        <w:rPr>
                          <w:sz w:val="16"/>
                          <w:szCs w:val="16"/>
                        </w:rPr>
                        <w:t>. Distribution of P</w:t>
                      </w:r>
                    </w:p>
                    <w:p w14:paraId="6C9C1262" w14:textId="77777777" w:rsidR="002A39EC" w:rsidRPr="00FF0D8E" w:rsidRDefault="002A39EC" w:rsidP="002A39EC">
                      <w:pPr>
                        <w:rPr>
                          <w:sz w:val="16"/>
                          <w:szCs w:val="16"/>
                        </w:rPr>
                      </w:pPr>
                    </w:p>
                  </w:txbxContent>
                </v:textbox>
                <w10:wrap anchorx="margin"/>
              </v:shape>
            </w:pict>
          </mc:Fallback>
        </mc:AlternateContent>
      </w:r>
      <w:r w:rsidR="00CA428E" w:rsidRPr="003B054A">
        <w:rPr>
          <w:noProof/>
        </w:rPr>
        <w:drawing>
          <wp:inline distT="0" distB="0" distL="0" distR="0" wp14:anchorId="75E3AC84" wp14:editId="116B06AC">
            <wp:extent cx="2997498" cy="1702655"/>
            <wp:effectExtent l="0" t="0" r="0" b="0"/>
            <wp:docPr id="151428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3310" cy="1705956"/>
                    </a:xfrm>
                    <a:prstGeom prst="rect">
                      <a:avLst/>
                    </a:prstGeom>
                    <a:noFill/>
                    <a:ln>
                      <a:noFill/>
                    </a:ln>
                  </pic:spPr>
                </pic:pic>
              </a:graphicData>
            </a:graphic>
          </wp:inline>
        </w:drawing>
      </w:r>
    </w:p>
    <w:p w14:paraId="656A53B3" w14:textId="65AAF881" w:rsidR="002A39EC" w:rsidRPr="003B054A" w:rsidRDefault="002A39EC" w:rsidP="002A39EC">
      <w:pPr>
        <w:jc w:val="center"/>
        <w:rPr>
          <w:rFonts w:asciiTheme="majorBidi" w:hAnsiTheme="majorBidi" w:cstheme="majorBidi"/>
          <w:b/>
          <w:bCs/>
        </w:rPr>
      </w:pPr>
    </w:p>
    <w:p w14:paraId="332D137A" w14:textId="0E205C02" w:rsidR="00CA428E" w:rsidRPr="003B054A" w:rsidRDefault="006A304D" w:rsidP="007F4692">
      <w:pPr>
        <w:jc w:val="center"/>
        <w:rPr>
          <w:rFonts w:asciiTheme="majorBidi" w:hAnsiTheme="majorBidi" w:cstheme="majorBidi"/>
          <w:b/>
          <w:bCs/>
        </w:rPr>
      </w:pPr>
      <w:r w:rsidRPr="003B054A">
        <w:rPr>
          <w:noProof/>
        </w:rPr>
        <mc:AlternateContent>
          <mc:Choice Requires="wps">
            <w:drawing>
              <wp:anchor distT="0" distB="0" distL="114300" distR="114300" simplePos="0" relativeHeight="251674624" behindDoc="0" locked="0" layoutInCell="1" allowOverlap="1" wp14:anchorId="7955E725" wp14:editId="3F5F1D1E">
                <wp:simplePos x="0" y="0"/>
                <wp:positionH relativeFrom="margin">
                  <wp:posOffset>3839933</wp:posOffset>
                </wp:positionH>
                <wp:positionV relativeFrom="paragraph">
                  <wp:posOffset>1873110</wp:posOffset>
                </wp:positionV>
                <wp:extent cx="1469985" cy="260430"/>
                <wp:effectExtent l="0" t="0" r="0" b="6350"/>
                <wp:wrapNone/>
                <wp:docPr id="1443976544" name="Text Box 1"/>
                <wp:cNvGraphicFramePr/>
                <a:graphic xmlns:a="http://schemas.openxmlformats.org/drawingml/2006/main">
                  <a:graphicData uri="http://schemas.microsoft.com/office/word/2010/wordprocessingShape">
                    <wps:wsp>
                      <wps:cNvSpPr txBox="1"/>
                      <wps:spPr>
                        <a:xfrm>
                          <a:off x="0" y="0"/>
                          <a:ext cx="1469985" cy="260430"/>
                        </a:xfrm>
                        <a:prstGeom prst="rect">
                          <a:avLst/>
                        </a:prstGeom>
                        <a:solidFill>
                          <a:schemeClr val="lt1"/>
                        </a:solidFill>
                        <a:ln w="6350">
                          <a:noFill/>
                        </a:ln>
                      </wps:spPr>
                      <wps:txbx>
                        <w:txbxContent>
                          <w:p w14:paraId="6703FB28" w14:textId="001BC4C3" w:rsidR="004A660D" w:rsidRPr="00FF0D8E" w:rsidRDefault="004A660D" w:rsidP="004A660D">
                            <w:pPr>
                              <w:rPr>
                                <w:sz w:val="16"/>
                                <w:szCs w:val="16"/>
                              </w:rPr>
                            </w:pPr>
                            <w:r w:rsidRPr="00FF0D8E">
                              <w:rPr>
                                <w:sz w:val="16"/>
                                <w:szCs w:val="16"/>
                              </w:rPr>
                              <w:t>Fig</w:t>
                            </w:r>
                            <w:r w:rsidR="001A4845" w:rsidRPr="00FF0D8E">
                              <w:rPr>
                                <w:sz w:val="16"/>
                                <w:szCs w:val="16"/>
                              </w:rPr>
                              <w:t>.</w:t>
                            </w:r>
                            <w:r w:rsidRPr="00FF0D8E">
                              <w:rPr>
                                <w:sz w:val="16"/>
                                <w:szCs w:val="16"/>
                              </w:rPr>
                              <w:t>2</w:t>
                            </w:r>
                            <w:r w:rsidR="001A4845" w:rsidRPr="00FF0D8E">
                              <w:rPr>
                                <w:sz w:val="16"/>
                                <w:szCs w:val="16"/>
                              </w:rPr>
                              <w:t>.Training Metrics Boxplot</w:t>
                            </w:r>
                            <w:r w:rsidRPr="00FF0D8E">
                              <w:rPr>
                                <w:sz w:val="16"/>
                                <w:szCs w:val="16"/>
                              </w:rPr>
                              <w:t xml:space="preserve"> </w:t>
                            </w:r>
                          </w:p>
                          <w:p w14:paraId="1EC72A5D" w14:textId="77777777" w:rsidR="004A660D" w:rsidRPr="00FF0D8E" w:rsidRDefault="004A660D" w:rsidP="004A660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5E725" id="_x0000_s1033" type="#_x0000_t202" style="position:absolute;left:0;text-align:left;margin-left:302.35pt;margin-top:147.5pt;width:115.75pt;height:2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" fillcolor="white [3201]" stroked="f" strokeweight=".5pt">
                <v:textbox>
                  <w:txbxContent>
                    <w:p w14:paraId="6703FB28" w14:textId="001BC4C3" w:rsidR="004A660D" w:rsidRPr="00FF0D8E" w:rsidRDefault="004A660D" w:rsidP="004A660D">
                      <w:pPr>
                        <w:rPr>
                          <w:sz w:val="16"/>
                          <w:szCs w:val="16"/>
                        </w:rPr>
                      </w:pPr>
                      <w:r w:rsidRPr="00FF0D8E">
                        <w:rPr>
                          <w:sz w:val="16"/>
                          <w:szCs w:val="16"/>
                        </w:rPr>
                        <w:t>Fig</w:t>
                      </w:r>
                      <w:r w:rsidR="001A4845" w:rsidRPr="00FF0D8E">
                        <w:rPr>
                          <w:sz w:val="16"/>
                          <w:szCs w:val="16"/>
                        </w:rPr>
                        <w:t>.</w:t>
                      </w:r>
                      <w:r w:rsidRPr="00FF0D8E">
                        <w:rPr>
                          <w:sz w:val="16"/>
                          <w:szCs w:val="16"/>
                        </w:rPr>
                        <w:t>2</w:t>
                      </w:r>
                      <w:r w:rsidR="001A4845" w:rsidRPr="00FF0D8E">
                        <w:rPr>
                          <w:sz w:val="16"/>
                          <w:szCs w:val="16"/>
                        </w:rPr>
                        <w:t>.Training Metrics Boxplot</w:t>
                      </w:r>
                      <w:r w:rsidRPr="00FF0D8E">
                        <w:rPr>
                          <w:sz w:val="16"/>
                          <w:szCs w:val="16"/>
                        </w:rPr>
                        <w:t xml:space="preserve"> </w:t>
                      </w:r>
                    </w:p>
                    <w:p w14:paraId="1EC72A5D" w14:textId="77777777" w:rsidR="004A660D" w:rsidRPr="00FF0D8E" w:rsidRDefault="004A660D" w:rsidP="004A660D">
                      <w:pPr>
                        <w:rPr>
                          <w:sz w:val="16"/>
                          <w:szCs w:val="16"/>
                        </w:rPr>
                      </w:pPr>
                    </w:p>
                  </w:txbxContent>
                </v:textbox>
                <w10:wrap anchorx="margin"/>
              </v:shape>
            </w:pict>
          </mc:Fallback>
        </mc:AlternateContent>
      </w:r>
      <w:r w:rsidR="00CA428E" w:rsidRPr="003B054A">
        <w:rPr>
          <w:noProof/>
        </w:rPr>
        <w:drawing>
          <wp:inline distT="0" distB="0" distL="0" distR="0" wp14:anchorId="4A7E25E7" wp14:editId="38A60905">
            <wp:extent cx="2896341" cy="1809170"/>
            <wp:effectExtent l="0" t="0" r="0" b="635"/>
            <wp:docPr id="14959657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1664" cy="1824988"/>
                    </a:xfrm>
                    <a:prstGeom prst="rect">
                      <a:avLst/>
                    </a:prstGeom>
                    <a:noFill/>
                    <a:ln>
                      <a:noFill/>
                    </a:ln>
                  </pic:spPr>
                </pic:pic>
              </a:graphicData>
            </a:graphic>
          </wp:inline>
        </w:drawing>
      </w:r>
    </w:p>
    <w:p w14:paraId="1A98FB02" w14:textId="565B783B" w:rsidR="00706494" w:rsidRPr="003B054A" w:rsidRDefault="00706494" w:rsidP="007F4692">
      <w:pPr>
        <w:jc w:val="center"/>
        <w:rPr>
          <w:rFonts w:asciiTheme="majorBidi" w:hAnsiTheme="majorBidi" w:cstheme="majorBidi"/>
          <w:b/>
          <w:bCs/>
        </w:rPr>
      </w:pPr>
    </w:p>
    <w:p w14:paraId="6350FFCB" w14:textId="3B45EFE1" w:rsidR="00CA428E" w:rsidRPr="003B054A" w:rsidRDefault="00945A4D" w:rsidP="007F4692">
      <w:pPr>
        <w:jc w:val="center"/>
        <w:rPr>
          <w:rFonts w:asciiTheme="majorBidi" w:hAnsiTheme="majorBidi" w:cstheme="majorBidi"/>
          <w:b/>
          <w:bCs/>
        </w:rPr>
      </w:pPr>
      <w:r w:rsidRPr="003B054A">
        <w:rPr>
          <w:noProof/>
        </w:rPr>
        <mc:AlternateContent>
          <mc:Choice Requires="wps">
            <w:drawing>
              <wp:anchor distT="0" distB="0" distL="114300" distR="114300" simplePos="0" relativeHeight="251675648" behindDoc="0" locked="0" layoutInCell="1" allowOverlap="1" wp14:anchorId="6E7C9452" wp14:editId="2B9E4445">
                <wp:simplePos x="0" y="0"/>
                <wp:positionH relativeFrom="column">
                  <wp:posOffset>1214723</wp:posOffset>
                </wp:positionH>
                <wp:positionV relativeFrom="paragraph">
                  <wp:posOffset>1799590</wp:posOffset>
                </wp:positionV>
                <wp:extent cx="480349" cy="272005"/>
                <wp:effectExtent l="0" t="0" r="0" b="0"/>
                <wp:wrapNone/>
                <wp:docPr id="309154294" name="Text Box 3"/>
                <wp:cNvGraphicFramePr/>
                <a:graphic xmlns:a="http://schemas.openxmlformats.org/drawingml/2006/main">
                  <a:graphicData uri="http://schemas.microsoft.com/office/word/2010/wordprocessingShape">
                    <wps:wsp>
                      <wps:cNvSpPr txBox="1"/>
                      <wps:spPr>
                        <a:xfrm>
                          <a:off x="0" y="0"/>
                          <a:ext cx="480349" cy="272005"/>
                        </a:xfrm>
                        <a:prstGeom prst="rect">
                          <a:avLst/>
                        </a:prstGeom>
                        <a:solidFill>
                          <a:schemeClr val="lt1"/>
                        </a:solidFill>
                        <a:ln w="6350">
                          <a:noFill/>
                        </a:ln>
                      </wps:spPr>
                      <wps:txbx>
                        <w:txbxContent>
                          <w:p w14:paraId="0E95559C" w14:textId="3CFD7F3C" w:rsidR="00352703" w:rsidRPr="00FF0D8E" w:rsidRDefault="00352703">
                            <w:pPr>
                              <w:rPr>
                                <w:sz w:val="16"/>
                                <w:szCs w:val="16"/>
                              </w:rPr>
                            </w:pPr>
                            <w:r w:rsidRPr="00FF0D8E">
                              <w:rPr>
                                <w:sz w:val="16"/>
                                <w:szCs w:val="16"/>
                              </w:rPr>
                              <w:t>Fig.3</w:t>
                            </w:r>
                            <w:r w:rsidR="00885C1D" w:rsidRPr="00FF0D8E">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7C9452" id="Text Box 3" o:spid="_x0000_s1034" type="#_x0000_t202" style="position:absolute;left:0;text-align:left;margin-left:95.65pt;margin-top:141.7pt;width:37.8pt;height:21.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d+MAIAAFo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" fillcolor="white [3201]" stroked="f" strokeweight=".5pt">
                <v:textbox>
                  <w:txbxContent>
                    <w:p w14:paraId="0E95559C" w14:textId="3CFD7F3C" w:rsidR="00352703" w:rsidRPr="00FF0D8E" w:rsidRDefault="00352703">
                      <w:pPr>
                        <w:rPr>
                          <w:sz w:val="16"/>
                          <w:szCs w:val="16"/>
                        </w:rPr>
                      </w:pPr>
                      <w:r w:rsidRPr="00FF0D8E">
                        <w:rPr>
                          <w:sz w:val="16"/>
                          <w:szCs w:val="16"/>
                        </w:rPr>
                        <w:t>Fig.3</w:t>
                      </w:r>
                      <w:r w:rsidR="00885C1D" w:rsidRPr="00FF0D8E">
                        <w:rPr>
                          <w:sz w:val="16"/>
                          <w:szCs w:val="16"/>
                        </w:rPr>
                        <w:t>.1</w:t>
                      </w:r>
                    </w:p>
                  </w:txbxContent>
                </v:textbox>
              </v:shape>
            </w:pict>
          </mc:Fallback>
        </mc:AlternateContent>
      </w:r>
      <w:r w:rsidR="00CA428E" w:rsidRPr="003B054A">
        <w:rPr>
          <w:noProof/>
        </w:rPr>
        <w:drawing>
          <wp:inline distT="0" distB="0" distL="0" distR="0" wp14:anchorId="4100C58E" wp14:editId="38E25CA8">
            <wp:extent cx="2867535" cy="1724628"/>
            <wp:effectExtent l="0" t="0" r="0" b="9525"/>
            <wp:docPr id="9908546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8009" t="2578" r="18009" b="2578"/>
                    <a:stretch/>
                  </pic:blipFill>
                  <pic:spPr bwMode="auto">
                    <a:xfrm>
                      <a:off x="0" y="0"/>
                      <a:ext cx="2950167" cy="1774325"/>
                    </a:xfrm>
                    <a:prstGeom prst="rect">
                      <a:avLst/>
                    </a:prstGeom>
                    <a:noFill/>
                    <a:ln>
                      <a:noFill/>
                    </a:ln>
                  </pic:spPr>
                </pic:pic>
              </a:graphicData>
            </a:graphic>
          </wp:inline>
        </w:drawing>
      </w:r>
    </w:p>
    <w:p w14:paraId="3571EBBC" w14:textId="0598E41E" w:rsidR="00CA428E" w:rsidRPr="003B054A" w:rsidRDefault="00352703" w:rsidP="00CA428E">
      <w:pPr>
        <w:jc w:val="both"/>
        <w:rPr>
          <w:rFonts w:asciiTheme="majorBidi" w:hAnsiTheme="majorBidi" w:cstheme="majorBidi"/>
          <w:b/>
          <w:bCs/>
        </w:rPr>
      </w:pPr>
      <w:r w:rsidRPr="003B054A">
        <w:rPr>
          <w:rFonts w:asciiTheme="majorBidi" w:hAnsiTheme="majorBidi" w:cstheme="majorBidi"/>
          <w:b/>
          <w:bCs/>
        </w:rPr>
        <w:t xml:space="preserve">                                           </w:t>
      </w:r>
    </w:p>
    <w:p w14:paraId="6E6D4EBB" w14:textId="12B55655" w:rsidR="00CA428E" w:rsidRPr="003B054A" w:rsidRDefault="00945A4D" w:rsidP="007F4692">
      <w:pPr>
        <w:jc w:val="center"/>
        <w:rPr>
          <w:rFonts w:asciiTheme="majorBidi" w:hAnsiTheme="majorBidi" w:cstheme="majorBidi"/>
          <w:b/>
          <w:bCs/>
        </w:rPr>
      </w:pPr>
      <w:r w:rsidRPr="003B054A">
        <w:rPr>
          <w:noProof/>
        </w:rPr>
        <mc:AlternateContent>
          <mc:Choice Requires="wps">
            <w:drawing>
              <wp:anchor distT="0" distB="0" distL="114300" distR="114300" simplePos="0" relativeHeight="251677696" behindDoc="0" locked="0" layoutInCell="1" allowOverlap="1" wp14:anchorId="3C08713D" wp14:editId="7CE8F07A">
                <wp:simplePos x="0" y="0"/>
                <wp:positionH relativeFrom="margin">
                  <wp:posOffset>3663130</wp:posOffset>
                </wp:positionH>
                <wp:positionV relativeFrom="paragraph">
                  <wp:posOffset>1788233</wp:posOffset>
                </wp:positionV>
                <wp:extent cx="1475772" cy="272005"/>
                <wp:effectExtent l="0" t="0" r="0" b="0"/>
                <wp:wrapNone/>
                <wp:docPr id="1217761241" name="Text Box 3"/>
                <wp:cNvGraphicFramePr/>
                <a:graphic xmlns:a="http://schemas.openxmlformats.org/drawingml/2006/main">
                  <a:graphicData uri="http://schemas.microsoft.com/office/word/2010/wordprocessingShape">
                    <wps:wsp>
                      <wps:cNvSpPr txBox="1"/>
                      <wps:spPr>
                        <a:xfrm>
                          <a:off x="0" y="0"/>
                          <a:ext cx="1475772" cy="272005"/>
                        </a:xfrm>
                        <a:prstGeom prst="rect">
                          <a:avLst/>
                        </a:prstGeom>
                        <a:solidFill>
                          <a:schemeClr val="lt1"/>
                        </a:solidFill>
                        <a:ln w="6350">
                          <a:noFill/>
                        </a:ln>
                      </wps:spPr>
                      <wps:txbx>
                        <w:txbxContent>
                          <w:p w14:paraId="7DAA5039" w14:textId="7D1AB057" w:rsidR="00E02F9C" w:rsidRPr="00FF0D8E" w:rsidRDefault="00E02F9C" w:rsidP="00E02F9C">
                            <w:pPr>
                              <w:rPr>
                                <w:sz w:val="16"/>
                                <w:szCs w:val="16"/>
                              </w:rPr>
                            </w:pPr>
                            <w:r w:rsidRPr="00FF0D8E">
                              <w:rPr>
                                <w:sz w:val="16"/>
                                <w:szCs w:val="16"/>
                              </w:rPr>
                              <w:t>Fig.3.</w:t>
                            </w:r>
                            <w:proofErr w:type="gramStart"/>
                            <w:r w:rsidR="00BC3911" w:rsidRPr="00FF0D8E">
                              <w:rPr>
                                <w:sz w:val="16"/>
                                <w:szCs w:val="16"/>
                              </w:rPr>
                              <w:t>2.Cross</w:t>
                            </w:r>
                            <w:proofErr w:type="gramEnd"/>
                            <w:r w:rsidR="00BC3911" w:rsidRPr="00FF0D8E">
                              <w:rPr>
                                <w:sz w:val="16"/>
                                <w:szCs w:val="16"/>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08713D" id="_x0000_s1035" type="#_x0000_t202" style="position:absolute;left:0;text-align:left;margin-left:288.45pt;margin-top:140.8pt;width:116.2pt;height:21.4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" fillcolor="white [3201]" stroked="f" strokeweight=".5pt">
                <v:textbox>
                  <w:txbxContent>
                    <w:p w14:paraId="7DAA5039" w14:textId="7D1AB057" w:rsidR="00E02F9C" w:rsidRPr="00FF0D8E" w:rsidRDefault="00E02F9C" w:rsidP="00E02F9C">
                      <w:pPr>
                        <w:rPr>
                          <w:sz w:val="16"/>
                          <w:szCs w:val="16"/>
                        </w:rPr>
                      </w:pPr>
                      <w:r w:rsidRPr="00FF0D8E">
                        <w:rPr>
                          <w:sz w:val="16"/>
                          <w:szCs w:val="16"/>
                        </w:rPr>
                        <w:t>Fig.3.</w:t>
                      </w:r>
                      <w:proofErr w:type="gramStart"/>
                      <w:r w:rsidR="00BC3911" w:rsidRPr="00FF0D8E">
                        <w:rPr>
                          <w:sz w:val="16"/>
                          <w:szCs w:val="16"/>
                        </w:rPr>
                        <w:t>2.Cross</w:t>
                      </w:r>
                      <w:proofErr w:type="gramEnd"/>
                      <w:r w:rsidR="00BC3911" w:rsidRPr="00FF0D8E">
                        <w:rPr>
                          <w:sz w:val="16"/>
                          <w:szCs w:val="16"/>
                        </w:rPr>
                        <w:t xml:space="preserve"> validation</w:t>
                      </w:r>
                    </w:p>
                  </w:txbxContent>
                </v:textbox>
                <w10:wrap anchorx="margin"/>
              </v:shape>
            </w:pict>
          </mc:Fallback>
        </mc:AlternateContent>
      </w:r>
      <w:r w:rsidR="00CA428E" w:rsidRPr="003B054A">
        <w:rPr>
          <w:noProof/>
        </w:rPr>
        <w:drawing>
          <wp:inline distT="0" distB="0" distL="0" distR="0" wp14:anchorId="1AA351BC" wp14:editId="5699AAB2">
            <wp:extent cx="2733652" cy="1765140"/>
            <wp:effectExtent l="0" t="0" r="0" b="6985"/>
            <wp:docPr id="13365167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1029" t="1505" r="21029" b="1505"/>
                    <a:stretch/>
                  </pic:blipFill>
                  <pic:spPr bwMode="auto">
                    <a:xfrm>
                      <a:off x="0" y="0"/>
                      <a:ext cx="2769288" cy="1788150"/>
                    </a:xfrm>
                    <a:prstGeom prst="rect">
                      <a:avLst/>
                    </a:prstGeom>
                    <a:noFill/>
                    <a:ln>
                      <a:noFill/>
                    </a:ln>
                  </pic:spPr>
                </pic:pic>
              </a:graphicData>
            </a:graphic>
          </wp:inline>
        </w:drawing>
      </w:r>
    </w:p>
    <w:p w14:paraId="7C14A203" w14:textId="55B53A89" w:rsidR="00885C1D" w:rsidRPr="003B054A" w:rsidRDefault="00885C1D" w:rsidP="007F4692">
      <w:pPr>
        <w:jc w:val="center"/>
        <w:rPr>
          <w:rFonts w:asciiTheme="majorBidi" w:hAnsiTheme="majorBidi" w:cstheme="majorBidi"/>
          <w:b/>
          <w:bCs/>
        </w:rPr>
      </w:pPr>
    </w:p>
    <w:p w14:paraId="1AD2DF2B" w14:textId="5F187B52" w:rsidR="00077D22" w:rsidRPr="003B054A" w:rsidRDefault="00DC6585" w:rsidP="007F4692">
      <w:pPr>
        <w:jc w:val="center"/>
        <w:rPr>
          <w:rFonts w:asciiTheme="majorBidi" w:hAnsiTheme="majorBidi" w:cstheme="majorBidi"/>
          <w:b/>
          <w:bCs/>
        </w:rPr>
      </w:pPr>
      <w:r w:rsidRPr="003B054A">
        <w:rPr>
          <w:noProof/>
        </w:rPr>
        <mc:AlternateContent>
          <mc:Choice Requires="wps">
            <w:drawing>
              <wp:anchor distT="0" distB="0" distL="114300" distR="114300" simplePos="0" relativeHeight="251660288" behindDoc="0" locked="0" layoutInCell="1" allowOverlap="1" wp14:anchorId="35A2CED2" wp14:editId="194E9901">
                <wp:simplePos x="0" y="0"/>
                <wp:positionH relativeFrom="column">
                  <wp:posOffset>965851</wp:posOffset>
                </wp:positionH>
                <wp:positionV relativeFrom="paragraph">
                  <wp:posOffset>2306030</wp:posOffset>
                </wp:positionV>
                <wp:extent cx="931762" cy="237281"/>
                <wp:effectExtent l="0" t="0" r="1905" b="0"/>
                <wp:wrapNone/>
                <wp:docPr id="1192583886" name="Text Box 2"/>
                <wp:cNvGraphicFramePr/>
                <a:graphic xmlns:a="http://schemas.openxmlformats.org/drawingml/2006/main">
                  <a:graphicData uri="http://schemas.microsoft.com/office/word/2010/wordprocessingShape">
                    <wps:wsp>
                      <wps:cNvSpPr txBox="1"/>
                      <wps:spPr>
                        <a:xfrm>
                          <a:off x="0" y="0"/>
                          <a:ext cx="931762" cy="237281"/>
                        </a:xfrm>
                        <a:prstGeom prst="rect">
                          <a:avLst/>
                        </a:prstGeom>
                        <a:solidFill>
                          <a:schemeClr val="lt1"/>
                        </a:solidFill>
                        <a:ln w="6350">
                          <a:noFill/>
                        </a:ln>
                      </wps:spPr>
                      <wps:txbx>
                        <w:txbxContent>
                          <w:p w14:paraId="784E79B9" w14:textId="73F250AB" w:rsidR="00083FC0" w:rsidRPr="00FF0D8E" w:rsidRDefault="00083FC0">
                            <w:pPr>
                              <w:rPr>
                                <w:sz w:val="16"/>
                                <w:szCs w:val="16"/>
                              </w:rPr>
                            </w:pPr>
                            <w:r w:rsidRPr="00FF0D8E">
                              <w:rPr>
                                <w:sz w:val="16"/>
                                <w:szCs w:val="16"/>
                              </w:rPr>
                              <w:t>Fig</w:t>
                            </w:r>
                            <w:r w:rsidR="00352703" w:rsidRPr="00FF0D8E">
                              <w:rPr>
                                <w:sz w:val="16"/>
                                <w:szCs w:val="16"/>
                              </w:rPr>
                              <w:t>.</w:t>
                            </w:r>
                            <w:r w:rsidR="00BC3911" w:rsidRPr="00FF0D8E">
                              <w:rPr>
                                <w:sz w:val="16"/>
                                <w:szCs w:val="16"/>
                              </w:rPr>
                              <w:t>4.</w:t>
                            </w:r>
                            <w:r w:rsidRPr="00FF0D8E">
                              <w:rPr>
                                <w:sz w:val="16"/>
                                <w:szCs w:val="16"/>
                              </w:rPr>
                              <w:t>ROC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2CED2" id="Text Box 2" o:spid="_x0000_s1036" type="#_x0000_t202" style="position:absolute;left:0;text-align:left;margin-left:76.05pt;margin-top:181.6pt;width:73.35pt;height:1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" fillcolor="white [3201]" stroked="f" strokeweight=".5pt">
                <v:textbox>
                  <w:txbxContent>
                    <w:p w14:paraId="784E79B9" w14:textId="73F250AB" w:rsidR="00083FC0" w:rsidRPr="00FF0D8E" w:rsidRDefault="00083FC0">
                      <w:pPr>
                        <w:rPr>
                          <w:sz w:val="16"/>
                          <w:szCs w:val="16"/>
                        </w:rPr>
                      </w:pPr>
                      <w:r w:rsidRPr="00FF0D8E">
                        <w:rPr>
                          <w:sz w:val="16"/>
                          <w:szCs w:val="16"/>
                        </w:rPr>
                        <w:t>Fig</w:t>
                      </w:r>
                      <w:r w:rsidR="00352703" w:rsidRPr="00FF0D8E">
                        <w:rPr>
                          <w:sz w:val="16"/>
                          <w:szCs w:val="16"/>
                        </w:rPr>
                        <w:t>.</w:t>
                      </w:r>
                      <w:r w:rsidR="00BC3911" w:rsidRPr="00FF0D8E">
                        <w:rPr>
                          <w:sz w:val="16"/>
                          <w:szCs w:val="16"/>
                        </w:rPr>
                        <w:t>4.</w:t>
                      </w:r>
                      <w:r w:rsidRPr="00FF0D8E">
                        <w:rPr>
                          <w:sz w:val="16"/>
                          <w:szCs w:val="16"/>
                        </w:rPr>
                        <w:t>ROC CURVE</w:t>
                      </w:r>
                    </w:p>
                  </w:txbxContent>
                </v:textbox>
              </v:shape>
            </w:pict>
          </mc:Fallback>
        </mc:AlternateContent>
      </w:r>
      <w:r w:rsidR="00CA428E" w:rsidRPr="003B054A">
        <w:rPr>
          <w:noProof/>
        </w:rPr>
        <w:drawing>
          <wp:inline distT="0" distB="0" distL="0" distR="0" wp14:anchorId="75DD3CD5" wp14:editId="67237703">
            <wp:extent cx="2701890" cy="2257063"/>
            <wp:effectExtent l="0" t="0" r="3810" b="0"/>
            <wp:docPr id="158600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28748" cy="2279499"/>
                    </a:xfrm>
                    <a:prstGeom prst="rect">
                      <a:avLst/>
                    </a:prstGeom>
                    <a:noFill/>
                    <a:ln>
                      <a:noFill/>
                    </a:ln>
                  </pic:spPr>
                </pic:pic>
              </a:graphicData>
            </a:graphic>
          </wp:inline>
        </w:drawing>
      </w:r>
    </w:p>
    <w:p w14:paraId="715997D4" w14:textId="71F1AA20" w:rsidR="00083FC0" w:rsidRPr="003B054A" w:rsidRDefault="00083FC0" w:rsidP="007F4692">
      <w:pPr>
        <w:jc w:val="center"/>
        <w:rPr>
          <w:rFonts w:asciiTheme="majorBidi" w:hAnsiTheme="majorBidi" w:cstheme="majorBidi"/>
          <w:b/>
          <w:bCs/>
        </w:rPr>
      </w:pPr>
    </w:p>
    <w:p w14:paraId="7272480D" w14:textId="45722A1E" w:rsidR="00CA428E" w:rsidRPr="003B054A" w:rsidRDefault="005C0609" w:rsidP="007F4692">
      <w:pPr>
        <w:jc w:val="center"/>
        <w:rPr>
          <w:rFonts w:asciiTheme="majorBidi" w:hAnsiTheme="majorBidi" w:cstheme="majorBidi"/>
          <w:b/>
          <w:bCs/>
        </w:rPr>
      </w:pPr>
      <w:r w:rsidRPr="003B054A">
        <w:rPr>
          <w:noProof/>
        </w:rPr>
        <mc:AlternateContent>
          <mc:Choice Requires="wps">
            <w:drawing>
              <wp:anchor distT="0" distB="0" distL="114300" distR="114300" simplePos="0" relativeHeight="251679744" behindDoc="0" locked="0" layoutInCell="1" allowOverlap="1" wp14:anchorId="1B62F972" wp14:editId="7CE3FCA9">
                <wp:simplePos x="0" y="0"/>
                <wp:positionH relativeFrom="margin">
                  <wp:posOffset>977419</wp:posOffset>
                </wp:positionH>
                <wp:positionV relativeFrom="paragraph">
                  <wp:posOffset>1891944</wp:posOffset>
                </wp:positionV>
                <wp:extent cx="1104680" cy="272005"/>
                <wp:effectExtent l="0" t="0" r="635" b="0"/>
                <wp:wrapNone/>
                <wp:docPr id="837612804" name="Text Box 3"/>
                <wp:cNvGraphicFramePr/>
                <a:graphic xmlns:a="http://schemas.openxmlformats.org/drawingml/2006/main">
                  <a:graphicData uri="http://schemas.microsoft.com/office/word/2010/wordprocessingShape">
                    <wps:wsp>
                      <wps:cNvSpPr txBox="1"/>
                      <wps:spPr>
                        <a:xfrm>
                          <a:off x="0" y="0"/>
                          <a:ext cx="1104680" cy="272005"/>
                        </a:xfrm>
                        <a:prstGeom prst="rect">
                          <a:avLst/>
                        </a:prstGeom>
                        <a:solidFill>
                          <a:schemeClr val="lt1"/>
                        </a:solidFill>
                        <a:ln w="6350">
                          <a:noFill/>
                        </a:ln>
                      </wps:spPr>
                      <wps:txbx>
                        <w:txbxContent>
                          <w:p w14:paraId="41049576" w14:textId="5935CF9E" w:rsidR="00BC3911" w:rsidRPr="00FF0D8E" w:rsidRDefault="00BC3911" w:rsidP="00BC3911">
                            <w:pPr>
                              <w:rPr>
                                <w:sz w:val="16"/>
                                <w:szCs w:val="16"/>
                              </w:rPr>
                            </w:pPr>
                            <w:r w:rsidRPr="00FF0D8E">
                              <w:rPr>
                                <w:sz w:val="16"/>
                                <w:szCs w:val="16"/>
                              </w:rPr>
                              <w:t xml:space="preserve">Fig.5.Cross validation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62F972" id="_x0000_s1037" type="#_x0000_t202" style="position:absolute;left:0;text-align:left;margin-left:76.95pt;margin-top:148.95pt;width:87pt;height:21.4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" fillcolor="white [3201]" stroked="f" strokeweight=".5pt">
                <v:textbox>
                  <w:txbxContent>
                    <w:p w14:paraId="41049576" w14:textId="5935CF9E" w:rsidR="00BC3911" w:rsidRPr="00FF0D8E" w:rsidRDefault="00BC3911" w:rsidP="00BC3911">
                      <w:pPr>
                        <w:rPr>
                          <w:sz w:val="16"/>
                          <w:szCs w:val="16"/>
                        </w:rPr>
                      </w:pPr>
                      <w:r w:rsidRPr="00FF0D8E">
                        <w:rPr>
                          <w:sz w:val="16"/>
                          <w:szCs w:val="16"/>
                        </w:rPr>
                        <w:t xml:space="preserve">Fig.5.Cross validation </w:t>
                      </w:r>
                    </w:p>
                  </w:txbxContent>
                </v:textbox>
                <w10:wrap anchorx="margin"/>
              </v:shape>
            </w:pict>
          </mc:Fallback>
        </mc:AlternateContent>
      </w:r>
      <w:r w:rsidR="00CA428E" w:rsidRPr="003B054A">
        <w:rPr>
          <w:noProof/>
        </w:rPr>
        <w:drawing>
          <wp:inline distT="0" distB="0" distL="0" distR="0" wp14:anchorId="47769666" wp14:editId="5D264188">
            <wp:extent cx="2978783" cy="1821064"/>
            <wp:effectExtent l="0" t="0" r="0" b="8255"/>
            <wp:docPr id="10387327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13444" cy="1842254"/>
                    </a:xfrm>
                    <a:prstGeom prst="rect">
                      <a:avLst/>
                    </a:prstGeom>
                    <a:noFill/>
                    <a:ln>
                      <a:noFill/>
                    </a:ln>
                  </pic:spPr>
                </pic:pic>
              </a:graphicData>
            </a:graphic>
          </wp:inline>
        </w:drawing>
      </w:r>
    </w:p>
    <w:p w14:paraId="25431F1F" w14:textId="4117B471" w:rsidR="00CA428E" w:rsidRPr="003B054A" w:rsidRDefault="00BC3911" w:rsidP="00CA428E">
      <w:pPr>
        <w:jc w:val="both"/>
        <w:rPr>
          <w:rFonts w:asciiTheme="majorBidi" w:hAnsiTheme="majorBidi" w:cstheme="majorBidi"/>
          <w:b/>
          <w:bCs/>
        </w:rPr>
      </w:pPr>
      <w:r w:rsidRPr="003B054A">
        <w:rPr>
          <w:rFonts w:asciiTheme="majorBidi" w:hAnsiTheme="majorBidi" w:cstheme="majorBidi"/>
          <w:b/>
          <w:bCs/>
        </w:rPr>
        <w:t xml:space="preserve">                                       </w:t>
      </w:r>
    </w:p>
    <w:p w14:paraId="1B0DC09B" w14:textId="77777777" w:rsidR="00CA428E" w:rsidRPr="003B054A" w:rsidRDefault="00CA428E" w:rsidP="00CA428E">
      <w:pPr>
        <w:jc w:val="both"/>
        <w:rPr>
          <w:rFonts w:asciiTheme="majorBidi" w:hAnsiTheme="majorBidi" w:cstheme="majorBidi"/>
          <w:b/>
          <w:bCs/>
        </w:rPr>
      </w:pPr>
    </w:p>
    <w:p w14:paraId="79A2B3B3" w14:textId="0B3FBA0E" w:rsidR="00CA428E" w:rsidRPr="003B054A" w:rsidRDefault="00FF0D8E" w:rsidP="007F4692">
      <w:pPr>
        <w:jc w:val="center"/>
        <w:rPr>
          <w:rFonts w:asciiTheme="majorBidi" w:hAnsiTheme="majorBidi" w:cstheme="majorBidi"/>
          <w:b/>
          <w:bCs/>
        </w:rPr>
      </w:pPr>
      <w:r w:rsidRPr="003B054A">
        <w:rPr>
          <w:noProof/>
        </w:rPr>
        <mc:AlternateContent>
          <mc:Choice Requires="wps">
            <w:drawing>
              <wp:anchor distT="0" distB="0" distL="114300" distR="114300" simplePos="0" relativeHeight="251681792" behindDoc="0" locked="0" layoutInCell="1" allowOverlap="1" wp14:anchorId="4CF14AA5" wp14:editId="5BBCCA6A">
                <wp:simplePos x="0" y="0"/>
                <wp:positionH relativeFrom="margin">
                  <wp:posOffset>903829</wp:posOffset>
                </wp:positionH>
                <wp:positionV relativeFrom="paragraph">
                  <wp:posOffset>2316098</wp:posOffset>
                </wp:positionV>
                <wp:extent cx="1210391" cy="272005"/>
                <wp:effectExtent l="0" t="0" r="8890" b="0"/>
                <wp:wrapNone/>
                <wp:docPr id="1776114538" name="Text Box 3"/>
                <wp:cNvGraphicFramePr/>
                <a:graphic xmlns:a="http://schemas.openxmlformats.org/drawingml/2006/main">
                  <a:graphicData uri="http://schemas.microsoft.com/office/word/2010/wordprocessingShape">
                    <wps:wsp>
                      <wps:cNvSpPr txBox="1"/>
                      <wps:spPr>
                        <a:xfrm>
                          <a:off x="0" y="0"/>
                          <a:ext cx="1210391" cy="272005"/>
                        </a:xfrm>
                        <a:prstGeom prst="rect">
                          <a:avLst/>
                        </a:prstGeom>
                        <a:solidFill>
                          <a:schemeClr val="lt1"/>
                        </a:solidFill>
                        <a:ln w="6350">
                          <a:noFill/>
                        </a:ln>
                      </wps:spPr>
                      <wps:txbx>
                        <w:txbxContent>
                          <w:p w14:paraId="47949269" w14:textId="74AE235D" w:rsidR="00BC3911" w:rsidRPr="00FF0D8E" w:rsidRDefault="00BC3911" w:rsidP="00BC3911">
                            <w:pPr>
                              <w:rPr>
                                <w:sz w:val="16"/>
                                <w:szCs w:val="16"/>
                              </w:rPr>
                            </w:pPr>
                            <w:r w:rsidRPr="00FF0D8E">
                              <w:rPr>
                                <w:sz w:val="16"/>
                                <w:szCs w:val="16"/>
                              </w:rPr>
                              <w:t>Fig.</w:t>
                            </w:r>
                            <w:r w:rsidR="0032320C">
                              <w:rPr>
                                <w:sz w:val="16"/>
                                <w:szCs w:val="16"/>
                              </w:rPr>
                              <w:t>6.</w:t>
                            </w:r>
                            <w:r w:rsidRPr="00FF0D8E">
                              <w:rPr>
                                <w:sz w:val="16"/>
                                <w:szCs w:val="16"/>
                              </w:rPr>
                              <w:t>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F14AA5" id="_x0000_t202" coordsize="21600,21600" o:spt="202" path="m,l,21600r21600,l21600,xe">
                <v:stroke joinstyle="miter"/>
                <v:path gradientshapeok="t" o:connecttype="rect"/>
              </v:shapetype>
              <v:shape id="_x0000_s1038" type="#_x0000_t202" style="position:absolute;left:0;text-align:left;margin-left:71.15pt;margin-top:182.35pt;width:95.3pt;height:21.4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" fillcolor="white [3201]" stroked="f" strokeweight=".5pt">
                <v:textbox>
                  <w:txbxContent>
                    <w:p w14:paraId="47949269" w14:textId="74AE235D" w:rsidR="00BC3911" w:rsidRPr="00FF0D8E" w:rsidRDefault="00BC3911" w:rsidP="00BC3911">
                      <w:pPr>
                        <w:rPr>
                          <w:sz w:val="16"/>
                          <w:szCs w:val="16"/>
                        </w:rPr>
                      </w:pPr>
                      <w:r w:rsidRPr="00FF0D8E">
                        <w:rPr>
                          <w:sz w:val="16"/>
                          <w:szCs w:val="16"/>
                        </w:rPr>
                        <w:t>Fig.</w:t>
                      </w:r>
                      <w:r w:rsidR="0032320C">
                        <w:rPr>
                          <w:sz w:val="16"/>
                          <w:szCs w:val="16"/>
                        </w:rPr>
                        <w:t>6.</w:t>
                      </w:r>
                      <w:r w:rsidRPr="00FF0D8E">
                        <w:rPr>
                          <w:sz w:val="16"/>
                          <w:szCs w:val="16"/>
                        </w:rPr>
                        <w:t>Confusion Matrix</w:t>
                      </w:r>
                    </w:p>
                  </w:txbxContent>
                </v:textbox>
                <w10:wrap anchorx="margin"/>
              </v:shape>
            </w:pict>
          </mc:Fallback>
        </mc:AlternateContent>
      </w:r>
      <w:r w:rsidR="00CA428E" w:rsidRPr="003B054A">
        <w:rPr>
          <w:noProof/>
        </w:rPr>
        <w:drawing>
          <wp:inline distT="0" distB="0" distL="0" distR="0" wp14:anchorId="33E2E7A6" wp14:editId="578FA557">
            <wp:extent cx="2765608" cy="2240737"/>
            <wp:effectExtent l="0" t="0" r="0" b="7620"/>
            <wp:docPr id="1869120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0760" cy="2269218"/>
                    </a:xfrm>
                    <a:prstGeom prst="rect">
                      <a:avLst/>
                    </a:prstGeom>
                    <a:noFill/>
                    <a:ln>
                      <a:noFill/>
                    </a:ln>
                  </pic:spPr>
                </pic:pic>
              </a:graphicData>
            </a:graphic>
          </wp:inline>
        </w:drawing>
      </w:r>
    </w:p>
    <w:p w14:paraId="18B735B8" w14:textId="7E292364" w:rsidR="00BC3911" w:rsidRPr="003B054A" w:rsidRDefault="00BC3911" w:rsidP="007F4692">
      <w:pPr>
        <w:jc w:val="center"/>
        <w:rPr>
          <w:rFonts w:asciiTheme="majorBidi" w:hAnsiTheme="majorBidi" w:cstheme="majorBidi"/>
          <w:b/>
          <w:bCs/>
        </w:rPr>
      </w:pPr>
    </w:p>
    <w:p w14:paraId="4010F4F5" w14:textId="6837FCE0" w:rsidR="00F224A9" w:rsidRPr="00333967" w:rsidRDefault="00570D4F" w:rsidP="00333967">
      <w:pPr>
        <w:pStyle w:val="Heading1"/>
      </w:pPr>
      <w:r>
        <w:t>V</w:t>
      </w:r>
      <w:r w:rsidR="00CA428E" w:rsidRPr="00333967">
        <w:t>. Conclusion</w:t>
      </w:r>
    </w:p>
    <w:p w14:paraId="5690851F" w14:textId="65923F55" w:rsidR="001E1AED" w:rsidRDefault="00F224A9" w:rsidP="00FF0D8E">
      <w:pPr>
        <w:pStyle w:val="BodyText"/>
      </w:pPr>
      <w:r w:rsidRPr="00FF0D8E">
        <w:t>This study presents a hybrid machine learning model that addresses the limitations of traditional crop prediction methods by integrating Naive Bayes, Support Vector Machines or Decision Trees, and a deep learning layer. By combining probabilistic, classification, and advanced pattern recognition techniques, the model enhances predictive accuracy and adaptability. This approach empowers farmers to make informed crop decisions, optimizing yields and promoting sustainable agriculture amidst environmental uncertainties, contributing to food security and economic stability in India.</w:t>
      </w:r>
    </w:p>
    <w:p w14:paraId="7C764595" w14:textId="77777777" w:rsidR="008D64EC" w:rsidRDefault="008D64EC" w:rsidP="00FF0D8E">
      <w:pPr>
        <w:pStyle w:val="BodyText"/>
      </w:pPr>
    </w:p>
    <w:p w14:paraId="392BCB86" w14:textId="4B9CB258" w:rsidR="008D64EC" w:rsidRDefault="00667379" w:rsidP="00B12FB8">
      <w:pPr>
        <w:pStyle w:val="BodyText"/>
        <w:jc w:val="center"/>
        <w:rPr>
          <w:smallCaps/>
          <w:noProof/>
          <w:spacing w:val="0"/>
          <w:lang w:val="en-US" w:eastAsia="en-US"/>
        </w:rPr>
      </w:pPr>
      <w:r w:rsidRPr="00CD339D">
        <w:rPr>
          <w:smallCaps/>
          <w:noProof/>
          <w:spacing w:val="0"/>
          <w:lang w:val="en-US" w:eastAsia="en-US"/>
        </w:rPr>
        <w:t>References</w:t>
      </w:r>
    </w:p>
    <w:p w14:paraId="07667481" w14:textId="77777777" w:rsidR="00CD339D" w:rsidRPr="002D403F" w:rsidRDefault="00CD339D" w:rsidP="00CD339D">
      <w:pPr>
        <w:pStyle w:val="Bibliography"/>
        <w:rPr>
          <w:rFonts w:ascii="Times New Roman" w:hAnsi="Times New Roman" w:cs="Times New Roman"/>
          <w:sz w:val="16"/>
          <w:szCs w:val="16"/>
        </w:rPr>
      </w:pPr>
      <w:r w:rsidRPr="002D403F">
        <w:rPr>
          <w:smallCaps/>
          <w:noProof/>
          <w:sz w:val="16"/>
          <w:szCs w:val="16"/>
          <w:lang w:val="en-US"/>
        </w:rPr>
        <w:fldChar w:fldCharType="begin"/>
      </w:r>
      <w:r w:rsidRPr="002D403F">
        <w:rPr>
          <w:smallCaps/>
          <w:noProof/>
          <w:sz w:val="16"/>
          <w:szCs w:val="16"/>
          <w:lang w:val="en-US"/>
        </w:rPr>
        <w:instrText xml:space="preserve"> ADDIN ZOTERO_BIBL {"uncited":[],"omitted":[],"custom":[]} CSL_BIBLIOGRAPHY </w:instrText>
      </w:r>
      <w:r w:rsidRPr="002D403F">
        <w:rPr>
          <w:smallCaps/>
          <w:noProof/>
          <w:sz w:val="16"/>
          <w:szCs w:val="16"/>
          <w:lang w:val="en-US"/>
        </w:rPr>
        <w:fldChar w:fldCharType="separate"/>
      </w:r>
      <w:r w:rsidRPr="002D403F">
        <w:rPr>
          <w:rFonts w:ascii="Times New Roman" w:hAnsi="Times New Roman" w:cs="Times New Roman"/>
          <w:sz w:val="16"/>
          <w:szCs w:val="16"/>
        </w:rPr>
        <w:t>[1]</w:t>
      </w:r>
      <w:r w:rsidRPr="002D403F">
        <w:rPr>
          <w:rFonts w:ascii="Times New Roman" w:hAnsi="Times New Roman" w:cs="Times New Roman"/>
          <w:sz w:val="16"/>
          <w:szCs w:val="16"/>
        </w:rPr>
        <w:tab/>
        <w:t>R. Ghadge, J. Kulkarni, P. More, and S. Nene, “Prediction of Crop Yield using Machine Learning,” vol. 05, no. 02.</w:t>
      </w:r>
    </w:p>
    <w:p w14:paraId="00903C9A" w14:textId="77777777" w:rsidR="00CD339D" w:rsidRPr="002D403F" w:rsidRDefault="00CD339D" w:rsidP="00CD339D">
      <w:pPr>
        <w:pStyle w:val="Bibliography"/>
        <w:rPr>
          <w:rFonts w:ascii="Times New Roman" w:hAnsi="Times New Roman" w:cs="Times New Roman"/>
          <w:sz w:val="16"/>
          <w:szCs w:val="16"/>
        </w:rPr>
      </w:pPr>
      <w:r w:rsidRPr="002D403F">
        <w:rPr>
          <w:rFonts w:ascii="Times New Roman" w:hAnsi="Times New Roman" w:cs="Times New Roman"/>
          <w:sz w:val="16"/>
          <w:szCs w:val="16"/>
        </w:rPr>
        <w:t>[2]</w:t>
      </w:r>
      <w:r w:rsidRPr="002D403F">
        <w:rPr>
          <w:rFonts w:ascii="Times New Roman" w:hAnsi="Times New Roman" w:cs="Times New Roman"/>
          <w:sz w:val="16"/>
          <w:szCs w:val="16"/>
        </w:rPr>
        <w:tab/>
        <w:t>S. Ghosh and S. Koley, “Machine Learning for Soil Fertility and Plant Nutrient Management using Back Propagation Neural Networks,” vol. 2, no. 2.</w:t>
      </w:r>
    </w:p>
    <w:p w14:paraId="38719B37" w14:textId="77777777" w:rsidR="00CD339D" w:rsidRPr="002D403F" w:rsidRDefault="00CD339D" w:rsidP="00CD339D">
      <w:pPr>
        <w:pStyle w:val="Bibliography"/>
        <w:rPr>
          <w:rFonts w:ascii="Times New Roman" w:hAnsi="Times New Roman" w:cs="Times New Roman"/>
          <w:sz w:val="16"/>
          <w:szCs w:val="16"/>
        </w:rPr>
      </w:pPr>
      <w:r w:rsidRPr="002D403F">
        <w:rPr>
          <w:rFonts w:ascii="Times New Roman" w:hAnsi="Times New Roman" w:cs="Times New Roman"/>
          <w:sz w:val="16"/>
          <w:szCs w:val="16"/>
        </w:rPr>
        <w:t>[3]</w:t>
      </w:r>
      <w:r w:rsidRPr="002D403F">
        <w:rPr>
          <w:rFonts w:ascii="Times New Roman" w:hAnsi="Times New Roman" w:cs="Times New Roman"/>
          <w:sz w:val="16"/>
          <w:szCs w:val="16"/>
        </w:rPr>
        <w:tab/>
        <w:t xml:space="preserve">N. Singh, S. Chaturvedi, and S. Akhter, “Weather Forecasting Using Machine Learning Algorithm,” in </w:t>
      </w:r>
      <w:r w:rsidRPr="002D403F">
        <w:rPr>
          <w:rFonts w:ascii="Times New Roman" w:hAnsi="Times New Roman" w:cs="Times New Roman"/>
          <w:i/>
          <w:iCs/>
          <w:sz w:val="16"/>
          <w:szCs w:val="16"/>
        </w:rPr>
        <w:t xml:space="preserve">2019 International Conference on Signal Processing and </w:t>
      </w:r>
      <w:r w:rsidRPr="002D403F">
        <w:rPr>
          <w:rFonts w:ascii="Times New Roman" w:hAnsi="Times New Roman" w:cs="Times New Roman"/>
          <w:i/>
          <w:iCs/>
          <w:sz w:val="16"/>
          <w:szCs w:val="16"/>
        </w:rPr>
        <w:t>Communication (ICSC)</w:t>
      </w:r>
      <w:r w:rsidRPr="002D403F">
        <w:rPr>
          <w:rFonts w:ascii="Times New Roman" w:hAnsi="Times New Roman" w:cs="Times New Roman"/>
          <w:sz w:val="16"/>
          <w:szCs w:val="16"/>
        </w:rPr>
        <w:t>, NOIDA, India: IEEE, Mar. 2019, pp. 171–174. doi: 10.1109/ICSC45622.2019.8938211.</w:t>
      </w:r>
    </w:p>
    <w:p w14:paraId="795C5A74" w14:textId="77777777" w:rsidR="00CD339D" w:rsidRPr="002D403F" w:rsidRDefault="00CD339D" w:rsidP="00CD339D">
      <w:pPr>
        <w:pStyle w:val="Bibliography"/>
        <w:rPr>
          <w:rFonts w:ascii="Times New Roman" w:hAnsi="Times New Roman" w:cs="Times New Roman"/>
          <w:sz w:val="16"/>
          <w:szCs w:val="16"/>
        </w:rPr>
      </w:pPr>
      <w:r w:rsidRPr="002D403F">
        <w:rPr>
          <w:rFonts w:ascii="Times New Roman" w:hAnsi="Times New Roman" w:cs="Times New Roman"/>
          <w:sz w:val="16"/>
          <w:szCs w:val="16"/>
        </w:rPr>
        <w:t>[4]</w:t>
      </w:r>
      <w:r w:rsidRPr="002D403F">
        <w:rPr>
          <w:rFonts w:ascii="Times New Roman" w:hAnsi="Times New Roman" w:cs="Times New Roman"/>
          <w:sz w:val="16"/>
          <w:szCs w:val="16"/>
        </w:rPr>
        <w:tab/>
        <w:t>M. A. Manivasagam, P. Sumalatha, A. Likitha, V. Pravallika, K. V. Satish, and S. Sreeram, “An Efficient Crop Yield Prediction Using Machine Learning”.</w:t>
      </w:r>
    </w:p>
    <w:p w14:paraId="670718C3" w14:textId="77777777" w:rsidR="00CD339D" w:rsidRPr="002D403F" w:rsidRDefault="00CD339D" w:rsidP="00CD339D">
      <w:pPr>
        <w:pStyle w:val="Bibliography"/>
        <w:rPr>
          <w:rFonts w:ascii="Times New Roman" w:hAnsi="Times New Roman" w:cs="Times New Roman"/>
          <w:sz w:val="16"/>
          <w:szCs w:val="16"/>
        </w:rPr>
      </w:pPr>
      <w:r w:rsidRPr="002D403F">
        <w:rPr>
          <w:rFonts w:ascii="Times New Roman" w:hAnsi="Times New Roman" w:cs="Times New Roman"/>
          <w:sz w:val="16"/>
          <w:szCs w:val="16"/>
        </w:rPr>
        <w:t>[5]</w:t>
      </w:r>
      <w:r w:rsidRPr="002D403F">
        <w:rPr>
          <w:rFonts w:ascii="Times New Roman" w:hAnsi="Times New Roman" w:cs="Times New Roman"/>
          <w:sz w:val="16"/>
          <w:szCs w:val="16"/>
        </w:rPr>
        <w:tab/>
        <w:t xml:space="preserve">A. Crane-Droesch, “Machine learning methods for crop yield prediction and climate change impact assessment in agriculture,” </w:t>
      </w:r>
      <w:r w:rsidRPr="002D403F">
        <w:rPr>
          <w:rFonts w:ascii="Times New Roman" w:hAnsi="Times New Roman" w:cs="Times New Roman"/>
          <w:i/>
          <w:iCs/>
          <w:sz w:val="16"/>
          <w:szCs w:val="16"/>
        </w:rPr>
        <w:t>Environ. Res. Lett.</w:t>
      </w:r>
      <w:r w:rsidRPr="002D403F">
        <w:rPr>
          <w:rFonts w:ascii="Times New Roman" w:hAnsi="Times New Roman" w:cs="Times New Roman"/>
          <w:sz w:val="16"/>
          <w:szCs w:val="16"/>
        </w:rPr>
        <w:t>, vol. 13, no. 11, p. 114003, Oct. 2018, doi: 10.1088/1748-9326/aae159.</w:t>
      </w:r>
    </w:p>
    <w:p w14:paraId="164DDE2A" w14:textId="77777777" w:rsidR="00CD339D" w:rsidRPr="002D403F" w:rsidRDefault="00CD339D" w:rsidP="00CD339D">
      <w:pPr>
        <w:pStyle w:val="Bibliography"/>
        <w:rPr>
          <w:rFonts w:ascii="Times New Roman" w:hAnsi="Times New Roman" w:cs="Times New Roman"/>
          <w:sz w:val="16"/>
          <w:szCs w:val="16"/>
        </w:rPr>
      </w:pPr>
      <w:r w:rsidRPr="002D403F">
        <w:rPr>
          <w:rFonts w:ascii="Times New Roman" w:hAnsi="Times New Roman" w:cs="Times New Roman"/>
          <w:sz w:val="16"/>
          <w:szCs w:val="16"/>
        </w:rPr>
        <w:t>[6]</w:t>
      </w:r>
      <w:r w:rsidRPr="002D403F">
        <w:rPr>
          <w:rFonts w:ascii="Times New Roman" w:hAnsi="Times New Roman" w:cs="Times New Roman"/>
          <w:sz w:val="16"/>
          <w:szCs w:val="16"/>
        </w:rPr>
        <w:tab/>
        <w:t xml:space="preserve">M. Kalimuthu, P. Vaishnavi, and M. Kishore, “Crop Prediction using Machine Learning,” in </w:t>
      </w:r>
      <w:r w:rsidRPr="002D403F">
        <w:rPr>
          <w:rFonts w:ascii="Times New Roman" w:hAnsi="Times New Roman" w:cs="Times New Roman"/>
          <w:i/>
          <w:iCs/>
          <w:sz w:val="16"/>
          <w:szCs w:val="16"/>
        </w:rPr>
        <w:t>2020 Third International Conference on Smart Systems and Inventive Technology (ICSSIT)</w:t>
      </w:r>
      <w:r w:rsidRPr="002D403F">
        <w:rPr>
          <w:rFonts w:ascii="Times New Roman" w:hAnsi="Times New Roman" w:cs="Times New Roman"/>
          <w:sz w:val="16"/>
          <w:szCs w:val="16"/>
        </w:rPr>
        <w:t>, Tirunelveli, India: IEEE, Aug. 2020, pp. 926–932. doi: 10.1109/ICSSIT48917.2020.9214190.</w:t>
      </w:r>
    </w:p>
    <w:p w14:paraId="4450A542" w14:textId="77777777" w:rsidR="00CD339D" w:rsidRPr="002D403F" w:rsidRDefault="00CD339D" w:rsidP="00CD339D">
      <w:pPr>
        <w:pStyle w:val="Bibliography"/>
        <w:rPr>
          <w:rFonts w:ascii="Times New Roman" w:hAnsi="Times New Roman" w:cs="Times New Roman"/>
          <w:sz w:val="16"/>
          <w:szCs w:val="16"/>
        </w:rPr>
      </w:pPr>
      <w:r w:rsidRPr="002D403F">
        <w:rPr>
          <w:rFonts w:ascii="Times New Roman" w:hAnsi="Times New Roman" w:cs="Times New Roman"/>
          <w:sz w:val="16"/>
          <w:szCs w:val="16"/>
        </w:rPr>
        <w:t>[7]</w:t>
      </w:r>
      <w:r w:rsidRPr="002D403F">
        <w:rPr>
          <w:rFonts w:ascii="Times New Roman" w:hAnsi="Times New Roman" w:cs="Times New Roman"/>
          <w:sz w:val="16"/>
          <w:szCs w:val="16"/>
        </w:rPr>
        <w:tab/>
        <w:t xml:space="preserve">Z. Hong, Z. Kalbarczyk, and R. K. Iyer, “A Data-Driven Approach to Soil Moisture Collection and Prediction,” in </w:t>
      </w:r>
      <w:r w:rsidRPr="002D403F">
        <w:rPr>
          <w:rFonts w:ascii="Times New Roman" w:hAnsi="Times New Roman" w:cs="Times New Roman"/>
          <w:i/>
          <w:iCs/>
          <w:sz w:val="16"/>
          <w:szCs w:val="16"/>
        </w:rPr>
        <w:t>2016 IEEE International Conference on Smart Computing (SMARTCOMP)</w:t>
      </w:r>
      <w:r w:rsidRPr="002D403F">
        <w:rPr>
          <w:rFonts w:ascii="Times New Roman" w:hAnsi="Times New Roman" w:cs="Times New Roman"/>
          <w:sz w:val="16"/>
          <w:szCs w:val="16"/>
        </w:rPr>
        <w:t>, St Louis, MO, USA: IEEE, May 2016, pp. 1–6. doi: 10.1109/SMARTCOMP.2016.7501673.</w:t>
      </w:r>
    </w:p>
    <w:p w14:paraId="64E0B110" w14:textId="6DCB1F46" w:rsidR="00CD339D" w:rsidRPr="002D403F" w:rsidRDefault="00CD339D" w:rsidP="00CD339D">
      <w:pPr>
        <w:pStyle w:val="Bibliography"/>
        <w:rPr>
          <w:rFonts w:ascii="Times New Roman" w:hAnsi="Times New Roman" w:cs="Times New Roman"/>
          <w:sz w:val="16"/>
          <w:szCs w:val="16"/>
        </w:rPr>
      </w:pPr>
      <w:r w:rsidRPr="002D403F">
        <w:rPr>
          <w:rFonts w:ascii="Times New Roman" w:hAnsi="Times New Roman" w:cs="Times New Roman"/>
          <w:sz w:val="16"/>
          <w:szCs w:val="16"/>
        </w:rPr>
        <w:t>[8]</w:t>
      </w:r>
      <w:r w:rsidRPr="002D403F">
        <w:rPr>
          <w:rFonts w:ascii="Times New Roman" w:hAnsi="Times New Roman" w:cs="Times New Roman"/>
          <w:sz w:val="16"/>
          <w:szCs w:val="16"/>
        </w:rPr>
        <w:tab/>
        <w:t>“Analysis of soil prediction</w:t>
      </w:r>
      <w:r w:rsidR="001E5473" w:rsidRPr="002D403F">
        <w:rPr>
          <w:rFonts w:ascii="Times New Roman" w:hAnsi="Times New Roman" w:cs="Times New Roman"/>
          <w:sz w:val="16"/>
          <w:szCs w:val="16"/>
        </w:rPr>
        <w:t xml:space="preserve"> of crop yield using machine learning approach</w:t>
      </w:r>
      <w:r w:rsidRPr="002D403F">
        <w:rPr>
          <w:rFonts w:ascii="Times New Roman" w:hAnsi="Times New Roman" w:cs="Times New Roman"/>
          <w:sz w:val="16"/>
          <w:szCs w:val="16"/>
        </w:rPr>
        <w:t xml:space="preserve">,” </w:t>
      </w:r>
      <w:r w:rsidRPr="002D403F">
        <w:rPr>
          <w:rFonts w:ascii="Times New Roman" w:hAnsi="Times New Roman" w:cs="Times New Roman"/>
          <w:i/>
          <w:iCs/>
          <w:sz w:val="16"/>
          <w:szCs w:val="16"/>
        </w:rPr>
        <w:t>Int. J. Adv. Res. Comput. Sci.</w:t>
      </w:r>
      <w:r w:rsidRPr="002D403F">
        <w:rPr>
          <w:rFonts w:ascii="Times New Roman" w:hAnsi="Times New Roman" w:cs="Times New Roman"/>
          <w:sz w:val="16"/>
          <w:szCs w:val="16"/>
        </w:rPr>
        <w:t>.</w:t>
      </w:r>
    </w:p>
    <w:p w14:paraId="1AF595B8" w14:textId="77777777" w:rsidR="00CD339D" w:rsidRPr="002D403F" w:rsidRDefault="00CD339D" w:rsidP="00CD339D">
      <w:pPr>
        <w:pStyle w:val="Bibliography"/>
        <w:rPr>
          <w:rFonts w:ascii="Times New Roman" w:hAnsi="Times New Roman" w:cs="Times New Roman"/>
          <w:sz w:val="16"/>
          <w:szCs w:val="16"/>
        </w:rPr>
      </w:pPr>
      <w:r w:rsidRPr="002D403F">
        <w:rPr>
          <w:rFonts w:ascii="Times New Roman" w:hAnsi="Times New Roman" w:cs="Times New Roman"/>
          <w:sz w:val="16"/>
          <w:szCs w:val="16"/>
        </w:rPr>
        <w:t>[9]</w:t>
      </w:r>
      <w:r w:rsidRPr="002D403F">
        <w:rPr>
          <w:rFonts w:ascii="Times New Roman" w:hAnsi="Times New Roman" w:cs="Times New Roman"/>
          <w:sz w:val="16"/>
          <w:szCs w:val="16"/>
        </w:rPr>
        <w:tab/>
        <w:t xml:space="preserve">Xu Qiao, Feng Yang, and Xianlei Xu, “The prediction method of soil moisture content based on multiple regression and RBF neural network,” in </w:t>
      </w:r>
      <w:r w:rsidRPr="002D403F">
        <w:rPr>
          <w:rFonts w:ascii="Times New Roman" w:hAnsi="Times New Roman" w:cs="Times New Roman"/>
          <w:i/>
          <w:iCs/>
          <w:sz w:val="16"/>
          <w:szCs w:val="16"/>
        </w:rPr>
        <w:t>Proceedings of the 15th International Conference on Ground Penetrating Radar</w:t>
      </w:r>
      <w:r w:rsidRPr="002D403F">
        <w:rPr>
          <w:rFonts w:ascii="Times New Roman" w:hAnsi="Times New Roman" w:cs="Times New Roman"/>
          <w:sz w:val="16"/>
          <w:szCs w:val="16"/>
        </w:rPr>
        <w:t>, Brussels: IEEE, Jun. 2014, pp. 140–143. doi: 10.1109/ICGPR.2014.6970402.</w:t>
      </w:r>
    </w:p>
    <w:p w14:paraId="5A7D84B1" w14:textId="77777777" w:rsidR="00CD339D" w:rsidRPr="002D403F" w:rsidRDefault="00CD339D" w:rsidP="000C0383">
      <w:pPr>
        <w:pStyle w:val="references"/>
        <w:numPr>
          <w:ilvl w:val="0"/>
          <w:numId w:val="0"/>
        </w:numPr>
        <w:tabs>
          <w:tab w:val="num" w:pos="360"/>
        </w:tabs>
        <w:ind w:left="354" w:hanging="354"/>
      </w:pPr>
      <w:r w:rsidRPr="002D403F">
        <w:t>[10]</w:t>
      </w:r>
      <w:r w:rsidRPr="002D403F">
        <w:tab/>
        <w:t xml:space="preserve">N. Suresh </w:t>
      </w:r>
      <w:r w:rsidRPr="002D403F">
        <w:rPr>
          <w:i/>
          <w:iCs/>
        </w:rPr>
        <w:t>et al.</w:t>
      </w:r>
      <w:r w:rsidRPr="002D403F">
        <w:t xml:space="preserve">, “Crop Yield Prediction Using Random Forest Algorithm,” in </w:t>
      </w:r>
      <w:r w:rsidRPr="002D403F">
        <w:rPr>
          <w:i/>
          <w:iCs/>
        </w:rPr>
        <w:t>2021 7th International Conference on Advanced Computing and Communication Systems (ICACCS)</w:t>
      </w:r>
      <w:r w:rsidRPr="002D403F">
        <w:t>, Coimbatore, India: IEEE, Mar. 2021, pp. 279–282. doi: 10.1109/ICACCS51430.2021.9441871.</w:t>
      </w:r>
    </w:p>
    <w:p w14:paraId="3A30C708" w14:textId="20C91FB0" w:rsidR="00CD339D" w:rsidRPr="002D403F" w:rsidRDefault="00CD339D" w:rsidP="00FF0D8E">
      <w:pPr>
        <w:pStyle w:val="BodyText"/>
        <w:rPr>
          <w:smallCaps/>
          <w:noProof/>
          <w:spacing w:val="0"/>
          <w:sz w:val="16"/>
          <w:szCs w:val="16"/>
          <w:lang w:val="en-US" w:eastAsia="en-US"/>
        </w:rPr>
      </w:pPr>
      <w:r w:rsidRPr="002D403F">
        <w:rPr>
          <w:smallCaps/>
          <w:noProof/>
          <w:spacing w:val="0"/>
          <w:sz w:val="16"/>
          <w:szCs w:val="16"/>
          <w:lang w:val="en-US" w:eastAsia="en-US"/>
        </w:rPr>
        <w:fldChar w:fldCharType="end"/>
      </w:r>
    </w:p>
    <w:sectPr w:rsidR="00CD339D" w:rsidRPr="002D403F" w:rsidSect="003B054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3AE7"/>
    <w:multiLevelType w:val="multilevel"/>
    <w:tmpl w:val="C24A4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81799"/>
    <w:multiLevelType w:val="multilevel"/>
    <w:tmpl w:val="E5A8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90049"/>
    <w:multiLevelType w:val="multilevel"/>
    <w:tmpl w:val="4882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53D91"/>
    <w:multiLevelType w:val="multilevel"/>
    <w:tmpl w:val="6F020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D677C"/>
    <w:multiLevelType w:val="hybridMultilevel"/>
    <w:tmpl w:val="E51A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AD6AFE"/>
    <w:multiLevelType w:val="hybridMultilevel"/>
    <w:tmpl w:val="C9266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F21A23"/>
    <w:multiLevelType w:val="hybridMultilevel"/>
    <w:tmpl w:val="DE70F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C731C5"/>
    <w:multiLevelType w:val="multilevel"/>
    <w:tmpl w:val="1CC0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82611"/>
    <w:multiLevelType w:val="hybridMultilevel"/>
    <w:tmpl w:val="B9465B9C"/>
    <w:lvl w:ilvl="0" w:tplc="40090001">
      <w:start w:val="1"/>
      <w:numFmt w:val="bullet"/>
      <w:pStyle w:val="references"/>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107E7D"/>
    <w:multiLevelType w:val="multilevel"/>
    <w:tmpl w:val="CC741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4951B6"/>
    <w:multiLevelType w:val="multilevel"/>
    <w:tmpl w:val="F90A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B2FEE"/>
    <w:multiLevelType w:val="multilevel"/>
    <w:tmpl w:val="096CB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171D4"/>
    <w:multiLevelType w:val="hybridMultilevel"/>
    <w:tmpl w:val="FEDC0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351631"/>
    <w:multiLevelType w:val="multilevel"/>
    <w:tmpl w:val="337EF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F326E"/>
    <w:multiLevelType w:val="hybridMultilevel"/>
    <w:tmpl w:val="B5261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CF2767"/>
    <w:multiLevelType w:val="hybridMultilevel"/>
    <w:tmpl w:val="D8F250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8792833"/>
    <w:multiLevelType w:val="multilevel"/>
    <w:tmpl w:val="D730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81457"/>
    <w:multiLevelType w:val="hybridMultilevel"/>
    <w:tmpl w:val="AFEEE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4C70DA"/>
    <w:multiLevelType w:val="multilevel"/>
    <w:tmpl w:val="57C80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D22290"/>
    <w:multiLevelType w:val="hybridMultilevel"/>
    <w:tmpl w:val="6B02A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7D1105"/>
    <w:multiLevelType w:val="hybridMultilevel"/>
    <w:tmpl w:val="B4383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579648">
    <w:abstractNumId w:val="20"/>
  </w:num>
  <w:num w:numId="2" w16cid:durableId="837576259">
    <w:abstractNumId w:val="12"/>
  </w:num>
  <w:num w:numId="3" w16cid:durableId="1339697162">
    <w:abstractNumId w:val="6"/>
  </w:num>
  <w:num w:numId="4" w16cid:durableId="1733195704">
    <w:abstractNumId w:val="4"/>
  </w:num>
  <w:num w:numId="5" w16cid:durableId="822623941">
    <w:abstractNumId w:val="14"/>
  </w:num>
  <w:num w:numId="6" w16cid:durableId="1338464472">
    <w:abstractNumId w:val="5"/>
  </w:num>
  <w:num w:numId="7" w16cid:durableId="252206171">
    <w:abstractNumId w:val="15"/>
  </w:num>
  <w:num w:numId="8" w16cid:durableId="2090614168">
    <w:abstractNumId w:val="8"/>
  </w:num>
  <w:num w:numId="9" w16cid:durableId="850296162">
    <w:abstractNumId w:val="17"/>
  </w:num>
  <w:num w:numId="10" w16cid:durableId="1881043494">
    <w:abstractNumId w:val="3"/>
  </w:num>
  <w:num w:numId="11" w16cid:durableId="1894389510">
    <w:abstractNumId w:val="11"/>
  </w:num>
  <w:num w:numId="12" w16cid:durableId="1094203295">
    <w:abstractNumId w:val="1"/>
  </w:num>
  <w:num w:numId="13" w16cid:durableId="33702378">
    <w:abstractNumId w:val="19"/>
  </w:num>
  <w:num w:numId="14" w16cid:durableId="437483587">
    <w:abstractNumId w:val="10"/>
  </w:num>
  <w:num w:numId="15" w16cid:durableId="1329216744">
    <w:abstractNumId w:val="0"/>
  </w:num>
  <w:num w:numId="16" w16cid:durableId="926228088">
    <w:abstractNumId w:val="7"/>
  </w:num>
  <w:num w:numId="17" w16cid:durableId="1530414824">
    <w:abstractNumId w:val="2"/>
  </w:num>
  <w:num w:numId="18" w16cid:durableId="909660859">
    <w:abstractNumId w:val="16"/>
  </w:num>
  <w:num w:numId="19" w16cid:durableId="2135783149">
    <w:abstractNumId w:val="18"/>
  </w:num>
  <w:num w:numId="20" w16cid:durableId="860240798">
    <w:abstractNumId w:val="13"/>
  </w:num>
  <w:num w:numId="21" w16cid:durableId="17803672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74"/>
    <w:rsid w:val="000031F2"/>
    <w:rsid w:val="00006A57"/>
    <w:rsid w:val="00012A09"/>
    <w:rsid w:val="000316ED"/>
    <w:rsid w:val="000607E7"/>
    <w:rsid w:val="00061C63"/>
    <w:rsid w:val="00077D22"/>
    <w:rsid w:val="00083FC0"/>
    <w:rsid w:val="0008444C"/>
    <w:rsid w:val="00096DD7"/>
    <w:rsid w:val="000A60CC"/>
    <w:rsid w:val="000C0383"/>
    <w:rsid w:val="000C4368"/>
    <w:rsid w:val="000C78F6"/>
    <w:rsid w:val="000D16FB"/>
    <w:rsid w:val="00111600"/>
    <w:rsid w:val="00125091"/>
    <w:rsid w:val="00143665"/>
    <w:rsid w:val="00190AFD"/>
    <w:rsid w:val="001A4845"/>
    <w:rsid w:val="001A7DF0"/>
    <w:rsid w:val="001B088A"/>
    <w:rsid w:val="001B7D9C"/>
    <w:rsid w:val="001C188D"/>
    <w:rsid w:val="001C7246"/>
    <w:rsid w:val="001E173F"/>
    <w:rsid w:val="001E1AED"/>
    <w:rsid w:val="001E5473"/>
    <w:rsid w:val="001F1041"/>
    <w:rsid w:val="001F112A"/>
    <w:rsid w:val="00205F88"/>
    <w:rsid w:val="002454BF"/>
    <w:rsid w:val="0025495D"/>
    <w:rsid w:val="00273DA5"/>
    <w:rsid w:val="00274617"/>
    <w:rsid w:val="00285192"/>
    <w:rsid w:val="002A39EC"/>
    <w:rsid w:val="002B14C1"/>
    <w:rsid w:val="002B16BE"/>
    <w:rsid w:val="002B76BD"/>
    <w:rsid w:val="002D403F"/>
    <w:rsid w:val="002D5690"/>
    <w:rsid w:val="002D5A57"/>
    <w:rsid w:val="002E3150"/>
    <w:rsid w:val="002E3B6E"/>
    <w:rsid w:val="002E663C"/>
    <w:rsid w:val="00316AF4"/>
    <w:rsid w:val="003201B4"/>
    <w:rsid w:val="00320FB6"/>
    <w:rsid w:val="0032320C"/>
    <w:rsid w:val="00333967"/>
    <w:rsid w:val="00343EA0"/>
    <w:rsid w:val="00352703"/>
    <w:rsid w:val="00365127"/>
    <w:rsid w:val="00382CEF"/>
    <w:rsid w:val="00383CB0"/>
    <w:rsid w:val="00386B11"/>
    <w:rsid w:val="003B054A"/>
    <w:rsid w:val="003C63E7"/>
    <w:rsid w:val="003D4B66"/>
    <w:rsid w:val="003E5C24"/>
    <w:rsid w:val="003E6587"/>
    <w:rsid w:val="00416D80"/>
    <w:rsid w:val="0044016C"/>
    <w:rsid w:val="004472A5"/>
    <w:rsid w:val="00452282"/>
    <w:rsid w:val="004925FB"/>
    <w:rsid w:val="00497005"/>
    <w:rsid w:val="004A660D"/>
    <w:rsid w:val="004F13D0"/>
    <w:rsid w:val="004F1EDA"/>
    <w:rsid w:val="00506F8E"/>
    <w:rsid w:val="00532CD6"/>
    <w:rsid w:val="00534742"/>
    <w:rsid w:val="005355D4"/>
    <w:rsid w:val="005652E8"/>
    <w:rsid w:val="00570D4F"/>
    <w:rsid w:val="00571ED1"/>
    <w:rsid w:val="0057244C"/>
    <w:rsid w:val="005725F4"/>
    <w:rsid w:val="00575D66"/>
    <w:rsid w:val="005B049E"/>
    <w:rsid w:val="005B053A"/>
    <w:rsid w:val="005C0609"/>
    <w:rsid w:val="005C6435"/>
    <w:rsid w:val="005D12DB"/>
    <w:rsid w:val="00611D2A"/>
    <w:rsid w:val="00624249"/>
    <w:rsid w:val="006347AD"/>
    <w:rsid w:val="00641040"/>
    <w:rsid w:val="006500F6"/>
    <w:rsid w:val="00667379"/>
    <w:rsid w:val="00674923"/>
    <w:rsid w:val="00676B5C"/>
    <w:rsid w:val="0068146C"/>
    <w:rsid w:val="00686575"/>
    <w:rsid w:val="00693CCD"/>
    <w:rsid w:val="006A27E0"/>
    <w:rsid w:val="006A304D"/>
    <w:rsid w:val="006A5225"/>
    <w:rsid w:val="006C3DD6"/>
    <w:rsid w:val="006D3871"/>
    <w:rsid w:val="006E4E2B"/>
    <w:rsid w:val="00706494"/>
    <w:rsid w:val="00754EF3"/>
    <w:rsid w:val="00756934"/>
    <w:rsid w:val="007874A8"/>
    <w:rsid w:val="007B03F9"/>
    <w:rsid w:val="007D7301"/>
    <w:rsid w:val="007F4692"/>
    <w:rsid w:val="00811807"/>
    <w:rsid w:val="00816B1E"/>
    <w:rsid w:val="00860072"/>
    <w:rsid w:val="00863C68"/>
    <w:rsid w:val="00881E5C"/>
    <w:rsid w:val="00884C74"/>
    <w:rsid w:val="00885C1D"/>
    <w:rsid w:val="00892E80"/>
    <w:rsid w:val="008A3FA9"/>
    <w:rsid w:val="008C16B3"/>
    <w:rsid w:val="008C5684"/>
    <w:rsid w:val="008D4950"/>
    <w:rsid w:val="008D5C0A"/>
    <w:rsid w:val="008D5CF7"/>
    <w:rsid w:val="008D64EC"/>
    <w:rsid w:val="008F4ED3"/>
    <w:rsid w:val="00945A4D"/>
    <w:rsid w:val="00954410"/>
    <w:rsid w:val="009548A3"/>
    <w:rsid w:val="009A5163"/>
    <w:rsid w:val="009A7605"/>
    <w:rsid w:val="009B3069"/>
    <w:rsid w:val="009B4B6C"/>
    <w:rsid w:val="009C28C2"/>
    <w:rsid w:val="009C2D1E"/>
    <w:rsid w:val="009F074D"/>
    <w:rsid w:val="009F2B14"/>
    <w:rsid w:val="009F2C41"/>
    <w:rsid w:val="009F7074"/>
    <w:rsid w:val="00A007E5"/>
    <w:rsid w:val="00A12F5B"/>
    <w:rsid w:val="00A13074"/>
    <w:rsid w:val="00A16592"/>
    <w:rsid w:val="00A370E3"/>
    <w:rsid w:val="00A657CD"/>
    <w:rsid w:val="00A72768"/>
    <w:rsid w:val="00A72881"/>
    <w:rsid w:val="00A94165"/>
    <w:rsid w:val="00A94859"/>
    <w:rsid w:val="00AA3981"/>
    <w:rsid w:val="00AA4409"/>
    <w:rsid w:val="00AD4627"/>
    <w:rsid w:val="00AF5F0D"/>
    <w:rsid w:val="00B12FB8"/>
    <w:rsid w:val="00B224F3"/>
    <w:rsid w:val="00B23C17"/>
    <w:rsid w:val="00B5528A"/>
    <w:rsid w:val="00B6129E"/>
    <w:rsid w:val="00B700E7"/>
    <w:rsid w:val="00BC3911"/>
    <w:rsid w:val="00BC3CD1"/>
    <w:rsid w:val="00C06208"/>
    <w:rsid w:val="00C232F2"/>
    <w:rsid w:val="00C36837"/>
    <w:rsid w:val="00C829C3"/>
    <w:rsid w:val="00C92880"/>
    <w:rsid w:val="00C96C11"/>
    <w:rsid w:val="00CA428E"/>
    <w:rsid w:val="00CA51D8"/>
    <w:rsid w:val="00CB4742"/>
    <w:rsid w:val="00CC453A"/>
    <w:rsid w:val="00CC6133"/>
    <w:rsid w:val="00CD339D"/>
    <w:rsid w:val="00CE06FD"/>
    <w:rsid w:val="00D0248C"/>
    <w:rsid w:val="00D308B7"/>
    <w:rsid w:val="00D30CB6"/>
    <w:rsid w:val="00D419CC"/>
    <w:rsid w:val="00D52082"/>
    <w:rsid w:val="00D70E89"/>
    <w:rsid w:val="00D737E9"/>
    <w:rsid w:val="00D77188"/>
    <w:rsid w:val="00D81A5D"/>
    <w:rsid w:val="00D8254E"/>
    <w:rsid w:val="00DC276D"/>
    <w:rsid w:val="00DC6585"/>
    <w:rsid w:val="00DF55A1"/>
    <w:rsid w:val="00E02F9C"/>
    <w:rsid w:val="00E10AB3"/>
    <w:rsid w:val="00E333D8"/>
    <w:rsid w:val="00E352BD"/>
    <w:rsid w:val="00E35D8A"/>
    <w:rsid w:val="00E437FC"/>
    <w:rsid w:val="00E821A4"/>
    <w:rsid w:val="00E94E33"/>
    <w:rsid w:val="00EB769B"/>
    <w:rsid w:val="00EB7BFC"/>
    <w:rsid w:val="00EE7A44"/>
    <w:rsid w:val="00EF0B1E"/>
    <w:rsid w:val="00F03970"/>
    <w:rsid w:val="00F06AE7"/>
    <w:rsid w:val="00F224A9"/>
    <w:rsid w:val="00F23496"/>
    <w:rsid w:val="00F44820"/>
    <w:rsid w:val="00F60166"/>
    <w:rsid w:val="00F6465F"/>
    <w:rsid w:val="00F97BB5"/>
    <w:rsid w:val="00FA0DFD"/>
    <w:rsid w:val="00FA46FE"/>
    <w:rsid w:val="00FB17CF"/>
    <w:rsid w:val="00FD2659"/>
    <w:rsid w:val="00FE0ACD"/>
    <w:rsid w:val="00FE2DD4"/>
    <w:rsid w:val="00FF0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B099"/>
  <w15:chartTrackingRefBased/>
  <w15:docId w15:val="{2733803B-A8C8-4F14-95E9-0D3DABF5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25091"/>
    <w:pPr>
      <w:keepNext/>
      <w:keepLines/>
      <w:tabs>
        <w:tab w:val="left" w:pos="216"/>
        <w:tab w:val="num" w:pos="576"/>
      </w:tabs>
      <w:spacing w:before="160" w:after="80" w:line="240" w:lineRule="auto"/>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386B11"/>
    <w:pPr>
      <w:keepNext/>
      <w:keepLine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6FD"/>
    <w:pPr>
      <w:ind w:left="720"/>
      <w:contextualSpacing/>
    </w:pPr>
  </w:style>
  <w:style w:type="character" w:styleId="Hyperlink">
    <w:name w:val="Hyperlink"/>
    <w:basedOn w:val="DefaultParagraphFont"/>
    <w:uiPriority w:val="99"/>
    <w:unhideWhenUsed/>
    <w:rsid w:val="005725F4"/>
    <w:rPr>
      <w:color w:val="0563C1" w:themeColor="hyperlink"/>
      <w:u w:val="single"/>
    </w:rPr>
  </w:style>
  <w:style w:type="paragraph" w:customStyle="1" w:styleId="papertitle">
    <w:name w:val="paper title"/>
    <w:rsid w:val="00BC3CD1"/>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UnresolvedMention">
    <w:name w:val="Unresolved Mention"/>
    <w:basedOn w:val="DefaultParagraphFont"/>
    <w:uiPriority w:val="99"/>
    <w:semiHidden/>
    <w:unhideWhenUsed/>
    <w:rsid w:val="001F1041"/>
    <w:rPr>
      <w:color w:val="605E5C"/>
      <w:shd w:val="clear" w:color="auto" w:fill="E1DFDD"/>
    </w:rPr>
  </w:style>
  <w:style w:type="paragraph" w:styleId="NoSpacing">
    <w:name w:val="No Spacing"/>
    <w:uiPriority w:val="1"/>
    <w:qFormat/>
    <w:rsid w:val="009F2B14"/>
    <w:pPr>
      <w:spacing w:after="0" w:line="240" w:lineRule="auto"/>
    </w:pPr>
  </w:style>
  <w:style w:type="paragraph" w:customStyle="1" w:styleId="Abstract">
    <w:name w:val="Abstract"/>
    <w:rsid w:val="00DC276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Heading1Char">
    <w:name w:val="Heading 1 Char"/>
    <w:basedOn w:val="DefaultParagraphFont"/>
    <w:link w:val="Heading1"/>
    <w:rsid w:val="00125091"/>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rsid w:val="00D0248C"/>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D0248C"/>
    <w:rPr>
      <w:rFonts w:ascii="Times New Roman" w:eastAsia="SimSun" w:hAnsi="Times New Roman" w:cs="Times New Roman"/>
      <w:spacing w:val="-1"/>
      <w:kern w:val="0"/>
      <w:sz w:val="20"/>
      <w:szCs w:val="20"/>
      <w:lang w:val="x-none" w:eastAsia="x-none"/>
      <w14:ligatures w14:val="none"/>
    </w:rPr>
  </w:style>
  <w:style w:type="character" w:customStyle="1" w:styleId="Heading2Char">
    <w:name w:val="Heading 2 Char"/>
    <w:basedOn w:val="DefaultParagraphFont"/>
    <w:link w:val="Heading2"/>
    <w:rsid w:val="00386B11"/>
    <w:rPr>
      <w:rFonts w:ascii="Times New Roman" w:eastAsia="SimSun" w:hAnsi="Times New Roman" w:cs="Times New Roman"/>
      <w:i/>
      <w:iCs/>
      <w:noProof/>
      <w:kern w:val="0"/>
      <w:sz w:val="20"/>
      <w:szCs w:val="20"/>
      <w:lang w:val="en-US"/>
      <w14:ligatures w14:val="none"/>
    </w:rPr>
  </w:style>
  <w:style w:type="paragraph" w:customStyle="1" w:styleId="Keywords">
    <w:name w:val="Keywords"/>
    <w:basedOn w:val="Abstract"/>
    <w:qFormat/>
    <w:rsid w:val="006E4E2B"/>
    <w:pPr>
      <w:spacing w:after="120"/>
      <w:ind w:firstLine="274"/>
    </w:pPr>
    <w:rPr>
      <w:i/>
    </w:rPr>
  </w:style>
  <w:style w:type="paragraph" w:styleId="Bibliography">
    <w:name w:val="Bibliography"/>
    <w:basedOn w:val="Normal"/>
    <w:next w:val="Normal"/>
    <w:uiPriority w:val="37"/>
    <w:unhideWhenUsed/>
    <w:rsid w:val="00CD339D"/>
    <w:pPr>
      <w:tabs>
        <w:tab w:val="left" w:pos="504"/>
      </w:tabs>
      <w:spacing w:after="0" w:line="240" w:lineRule="auto"/>
      <w:ind w:left="504" w:hanging="504"/>
    </w:pPr>
  </w:style>
  <w:style w:type="paragraph" w:customStyle="1" w:styleId="references">
    <w:name w:val="references"/>
    <w:rsid w:val="000C0383"/>
    <w:pPr>
      <w:numPr>
        <w:numId w:val="8"/>
      </w:numPr>
      <w:tabs>
        <w:tab w:val="num" w:pos="360"/>
      </w:tabs>
      <w:spacing w:after="50" w:line="180" w:lineRule="exact"/>
      <w:ind w:left="360"/>
      <w:jc w:val="both"/>
    </w:pPr>
    <w:rPr>
      <w:rFonts w:ascii="Times New Roman" w:eastAsia="MS Mincho" w:hAnsi="Times New Roman" w:cs="Times New Roman"/>
      <w:noProof/>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25826">
      <w:bodyDiv w:val="1"/>
      <w:marLeft w:val="0"/>
      <w:marRight w:val="0"/>
      <w:marTop w:val="0"/>
      <w:marBottom w:val="0"/>
      <w:divBdr>
        <w:top w:val="none" w:sz="0" w:space="0" w:color="auto"/>
        <w:left w:val="none" w:sz="0" w:space="0" w:color="auto"/>
        <w:bottom w:val="none" w:sz="0" w:space="0" w:color="auto"/>
        <w:right w:val="none" w:sz="0" w:space="0" w:color="auto"/>
      </w:divBdr>
    </w:div>
    <w:div w:id="222448003">
      <w:bodyDiv w:val="1"/>
      <w:marLeft w:val="0"/>
      <w:marRight w:val="0"/>
      <w:marTop w:val="0"/>
      <w:marBottom w:val="0"/>
      <w:divBdr>
        <w:top w:val="none" w:sz="0" w:space="0" w:color="auto"/>
        <w:left w:val="none" w:sz="0" w:space="0" w:color="auto"/>
        <w:bottom w:val="none" w:sz="0" w:space="0" w:color="auto"/>
        <w:right w:val="none" w:sz="0" w:space="0" w:color="auto"/>
      </w:divBdr>
    </w:div>
    <w:div w:id="234778559">
      <w:bodyDiv w:val="1"/>
      <w:marLeft w:val="0"/>
      <w:marRight w:val="0"/>
      <w:marTop w:val="0"/>
      <w:marBottom w:val="0"/>
      <w:divBdr>
        <w:top w:val="none" w:sz="0" w:space="0" w:color="auto"/>
        <w:left w:val="none" w:sz="0" w:space="0" w:color="auto"/>
        <w:bottom w:val="none" w:sz="0" w:space="0" w:color="auto"/>
        <w:right w:val="none" w:sz="0" w:space="0" w:color="auto"/>
      </w:divBdr>
    </w:div>
    <w:div w:id="325136487">
      <w:bodyDiv w:val="1"/>
      <w:marLeft w:val="0"/>
      <w:marRight w:val="0"/>
      <w:marTop w:val="0"/>
      <w:marBottom w:val="0"/>
      <w:divBdr>
        <w:top w:val="none" w:sz="0" w:space="0" w:color="auto"/>
        <w:left w:val="none" w:sz="0" w:space="0" w:color="auto"/>
        <w:bottom w:val="none" w:sz="0" w:space="0" w:color="auto"/>
        <w:right w:val="none" w:sz="0" w:space="0" w:color="auto"/>
      </w:divBdr>
      <w:divsChild>
        <w:div w:id="410659603">
          <w:marLeft w:val="0"/>
          <w:marRight w:val="0"/>
          <w:marTop w:val="0"/>
          <w:marBottom w:val="0"/>
          <w:divBdr>
            <w:top w:val="none" w:sz="0" w:space="0" w:color="auto"/>
            <w:left w:val="none" w:sz="0" w:space="0" w:color="auto"/>
            <w:bottom w:val="none" w:sz="0" w:space="0" w:color="auto"/>
            <w:right w:val="none" w:sz="0" w:space="0" w:color="auto"/>
          </w:divBdr>
          <w:divsChild>
            <w:div w:id="246035237">
              <w:marLeft w:val="0"/>
              <w:marRight w:val="0"/>
              <w:marTop w:val="0"/>
              <w:marBottom w:val="0"/>
              <w:divBdr>
                <w:top w:val="none" w:sz="0" w:space="0" w:color="auto"/>
                <w:left w:val="none" w:sz="0" w:space="0" w:color="auto"/>
                <w:bottom w:val="none" w:sz="0" w:space="0" w:color="auto"/>
                <w:right w:val="none" w:sz="0" w:space="0" w:color="auto"/>
              </w:divBdr>
              <w:divsChild>
                <w:div w:id="2056611507">
                  <w:marLeft w:val="0"/>
                  <w:marRight w:val="0"/>
                  <w:marTop w:val="0"/>
                  <w:marBottom w:val="0"/>
                  <w:divBdr>
                    <w:top w:val="none" w:sz="0" w:space="0" w:color="auto"/>
                    <w:left w:val="none" w:sz="0" w:space="0" w:color="auto"/>
                    <w:bottom w:val="none" w:sz="0" w:space="0" w:color="auto"/>
                    <w:right w:val="none" w:sz="0" w:space="0" w:color="auto"/>
                  </w:divBdr>
                  <w:divsChild>
                    <w:div w:id="18765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58102">
      <w:bodyDiv w:val="1"/>
      <w:marLeft w:val="0"/>
      <w:marRight w:val="0"/>
      <w:marTop w:val="0"/>
      <w:marBottom w:val="0"/>
      <w:divBdr>
        <w:top w:val="none" w:sz="0" w:space="0" w:color="auto"/>
        <w:left w:val="none" w:sz="0" w:space="0" w:color="auto"/>
        <w:bottom w:val="none" w:sz="0" w:space="0" w:color="auto"/>
        <w:right w:val="none" w:sz="0" w:space="0" w:color="auto"/>
      </w:divBdr>
      <w:divsChild>
        <w:div w:id="1921983875">
          <w:marLeft w:val="0"/>
          <w:marRight w:val="0"/>
          <w:marTop w:val="0"/>
          <w:marBottom w:val="0"/>
          <w:divBdr>
            <w:top w:val="none" w:sz="0" w:space="0" w:color="auto"/>
            <w:left w:val="none" w:sz="0" w:space="0" w:color="auto"/>
            <w:bottom w:val="none" w:sz="0" w:space="0" w:color="auto"/>
            <w:right w:val="none" w:sz="0" w:space="0" w:color="auto"/>
          </w:divBdr>
          <w:divsChild>
            <w:div w:id="536622153">
              <w:marLeft w:val="0"/>
              <w:marRight w:val="0"/>
              <w:marTop w:val="0"/>
              <w:marBottom w:val="0"/>
              <w:divBdr>
                <w:top w:val="none" w:sz="0" w:space="0" w:color="auto"/>
                <w:left w:val="none" w:sz="0" w:space="0" w:color="auto"/>
                <w:bottom w:val="none" w:sz="0" w:space="0" w:color="auto"/>
                <w:right w:val="none" w:sz="0" w:space="0" w:color="auto"/>
              </w:divBdr>
              <w:divsChild>
                <w:div w:id="2094230837">
                  <w:marLeft w:val="0"/>
                  <w:marRight w:val="0"/>
                  <w:marTop w:val="0"/>
                  <w:marBottom w:val="0"/>
                  <w:divBdr>
                    <w:top w:val="none" w:sz="0" w:space="0" w:color="auto"/>
                    <w:left w:val="none" w:sz="0" w:space="0" w:color="auto"/>
                    <w:bottom w:val="none" w:sz="0" w:space="0" w:color="auto"/>
                    <w:right w:val="none" w:sz="0" w:space="0" w:color="auto"/>
                  </w:divBdr>
                  <w:divsChild>
                    <w:div w:id="3129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8036">
      <w:bodyDiv w:val="1"/>
      <w:marLeft w:val="0"/>
      <w:marRight w:val="0"/>
      <w:marTop w:val="0"/>
      <w:marBottom w:val="0"/>
      <w:divBdr>
        <w:top w:val="none" w:sz="0" w:space="0" w:color="auto"/>
        <w:left w:val="none" w:sz="0" w:space="0" w:color="auto"/>
        <w:bottom w:val="none" w:sz="0" w:space="0" w:color="auto"/>
        <w:right w:val="none" w:sz="0" w:space="0" w:color="auto"/>
      </w:divBdr>
    </w:div>
    <w:div w:id="989020650">
      <w:bodyDiv w:val="1"/>
      <w:marLeft w:val="0"/>
      <w:marRight w:val="0"/>
      <w:marTop w:val="0"/>
      <w:marBottom w:val="0"/>
      <w:divBdr>
        <w:top w:val="none" w:sz="0" w:space="0" w:color="auto"/>
        <w:left w:val="none" w:sz="0" w:space="0" w:color="auto"/>
        <w:bottom w:val="none" w:sz="0" w:space="0" w:color="auto"/>
        <w:right w:val="none" w:sz="0" w:space="0" w:color="auto"/>
      </w:divBdr>
    </w:div>
    <w:div w:id="1081561154">
      <w:bodyDiv w:val="1"/>
      <w:marLeft w:val="0"/>
      <w:marRight w:val="0"/>
      <w:marTop w:val="0"/>
      <w:marBottom w:val="0"/>
      <w:divBdr>
        <w:top w:val="none" w:sz="0" w:space="0" w:color="auto"/>
        <w:left w:val="none" w:sz="0" w:space="0" w:color="auto"/>
        <w:bottom w:val="none" w:sz="0" w:space="0" w:color="auto"/>
        <w:right w:val="none" w:sz="0" w:space="0" w:color="auto"/>
      </w:divBdr>
    </w:div>
    <w:div w:id="1516580079">
      <w:bodyDiv w:val="1"/>
      <w:marLeft w:val="0"/>
      <w:marRight w:val="0"/>
      <w:marTop w:val="0"/>
      <w:marBottom w:val="0"/>
      <w:divBdr>
        <w:top w:val="none" w:sz="0" w:space="0" w:color="auto"/>
        <w:left w:val="none" w:sz="0" w:space="0" w:color="auto"/>
        <w:bottom w:val="none" w:sz="0" w:space="0" w:color="auto"/>
        <w:right w:val="none" w:sz="0" w:space="0" w:color="auto"/>
      </w:divBdr>
    </w:div>
    <w:div w:id="1536500775">
      <w:bodyDiv w:val="1"/>
      <w:marLeft w:val="0"/>
      <w:marRight w:val="0"/>
      <w:marTop w:val="0"/>
      <w:marBottom w:val="0"/>
      <w:divBdr>
        <w:top w:val="none" w:sz="0" w:space="0" w:color="auto"/>
        <w:left w:val="none" w:sz="0" w:space="0" w:color="auto"/>
        <w:bottom w:val="none" w:sz="0" w:space="0" w:color="auto"/>
        <w:right w:val="none" w:sz="0" w:space="0" w:color="auto"/>
      </w:divBdr>
    </w:div>
    <w:div w:id="1767458620">
      <w:bodyDiv w:val="1"/>
      <w:marLeft w:val="0"/>
      <w:marRight w:val="0"/>
      <w:marTop w:val="0"/>
      <w:marBottom w:val="0"/>
      <w:divBdr>
        <w:top w:val="none" w:sz="0" w:space="0" w:color="auto"/>
        <w:left w:val="none" w:sz="0" w:space="0" w:color="auto"/>
        <w:bottom w:val="none" w:sz="0" w:space="0" w:color="auto"/>
        <w:right w:val="none" w:sz="0" w:space="0" w:color="auto"/>
      </w:divBdr>
    </w:div>
    <w:div w:id="192237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aprabhakar2003@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sheejashalu02002@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shameemanasrin285@gmail.com" TargetMode="External"/><Relationship Id="rId11" Type="http://schemas.openxmlformats.org/officeDocument/2006/relationships/image" Target="media/image3.png"/><Relationship Id="rId5" Type="http://schemas.openxmlformats.org/officeDocument/2006/relationships/hyperlink" Target="mailto:anjanakarjunan0001@gmail.com"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5299</Words>
  <Characters>30208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Arjun</dc:creator>
  <cp:keywords/>
  <dc:description/>
  <cp:lastModifiedBy>Anjana Arjun</cp:lastModifiedBy>
  <cp:revision>52</cp:revision>
  <dcterms:created xsi:type="dcterms:W3CDTF">2024-11-20T04:04:00Z</dcterms:created>
  <dcterms:modified xsi:type="dcterms:W3CDTF">2024-11-20T07:17:00Z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id="lSgULb3Y"/&gt;&lt;style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