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1B21F">
      <w:pPr>
        <w:jc w:val="center"/>
        <w:rPr>
          <w:rFonts w:hint="default" w:asciiTheme="majorAscii" w:hAnsiTheme="majorAscii" w:cstheme="majorBidi"/>
          <w:b/>
          <w:bCs/>
          <w:color w:val="000000" w:themeColor="text1"/>
          <w:sz w:val="28"/>
          <w:szCs w:val="28"/>
          <w14:textFill>
            <w14:solidFill>
              <w14:schemeClr w14:val="tx1"/>
            </w14:solidFill>
          </w14:textFill>
        </w:rPr>
      </w:pPr>
      <w:r>
        <w:rPr>
          <w:rFonts w:hint="default" w:asciiTheme="majorAscii" w:hAnsiTheme="majorAscii" w:cstheme="majorBidi"/>
          <w:b/>
          <w:bCs/>
          <w:color w:val="000000" w:themeColor="text1"/>
          <w:sz w:val="28"/>
          <w:szCs w:val="28"/>
          <w14:textFill>
            <w14:solidFill>
              <w14:schemeClr w14:val="tx1"/>
            </w14:solidFill>
          </w14:textFill>
        </w:rPr>
        <w:t>Software Requirement Specifications</w:t>
      </w:r>
    </w:p>
    <w:p w14:paraId="655BE16E">
      <w:pPr>
        <w:jc w:val="center"/>
        <w:rPr>
          <w:rFonts w:hint="default" w:asciiTheme="majorAscii" w:hAnsiTheme="majorAscii" w:cstheme="majorBidi"/>
          <w:b/>
          <w:bCs/>
          <w:color w:val="000000" w:themeColor="text1"/>
          <w:sz w:val="36"/>
          <w:szCs w:val="36"/>
          <w:lang w:val="en-US"/>
          <w14:textFill>
            <w14:solidFill>
              <w14:schemeClr w14:val="tx1"/>
            </w14:solidFill>
          </w14:textFill>
        </w:rPr>
      </w:pPr>
      <w:r>
        <w:rPr>
          <w:rFonts w:hint="default" w:asciiTheme="majorAscii" w:hAnsiTheme="majorAscii" w:cstheme="majorBidi"/>
          <w:b/>
          <w:bCs/>
          <w:color w:val="000000" w:themeColor="text1"/>
          <w:sz w:val="36"/>
          <w:szCs w:val="36"/>
          <w:lang w:val="en-US"/>
          <w14:textFill>
            <w14:solidFill>
              <w14:schemeClr w14:val="tx1"/>
            </w14:solidFill>
          </w14:textFill>
        </w:rPr>
        <w:t>Students Complaint Portal</w:t>
      </w:r>
    </w:p>
    <w:p w14:paraId="28C22827">
      <w:pPr>
        <w:jc w:val="center"/>
        <w:rPr>
          <w:rFonts w:hint="default" w:asciiTheme="majorAscii" w:hAnsiTheme="majorAscii" w:cstheme="majorBidi"/>
          <w:b/>
          <w:bCs/>
          <w:color w:val="000000" w:themeColor="text1"/>
          <w:sz w:val="36"/>
          <w:szCs w:val="36"/>
          <w:lang w:val="en-US"/>
          <w14:textFill>
            <w14:solidFill>
              <w14:schemeClr w14:val="tx1"/>
            </w14:solidFill>
          </w14:textFill>
        </w:rPr>
      </w:pPr>
      <w:r>
        <w:rPr>
          <w:rFonts w:hint="default" w:cs="Times New Roman" w:asciiTheme="majorAscii" w:hAnsiTheme="majorAscii"/>
          <w:color w:val="000000" w:themeColor="text1"/>
          <w:sz w:val="28"/>
          <w:szCs w:val="28"/>
          <w14:textFill>
            <w14:solidFill>
              <w14:schemeClr w14:val="tx1"/>
            </w14:solidFill>
          </w14:textFill>
        </w:rPr>
        <w:t xml:space="preserve">A Web-Based Platform for </w:t>
      </w:r>
      <w:r>
        <w:rPr>
          <w:rFonts w:hint="default" w:cs="Times New Roman" w:asciiTheme="majorAscii" w:hAnsiTheme="majorAscii"/>
          <w:color w:val="000000" w:themeColor="text1"/>
          <w:sz w:val="28"/>
          <w:szCs w:val="28"/>
          <w:lang w:val="en-US"/>
          <w14:textFill>
            <w14:solidFill>
              <w14:schemeClr w14:val="tx1"/>
            </w14:solidFill>
          </w14:textFill>
        </w:rPr>
        <w:t>Students Compalints</w:t>
      </w:r>
    </w:p>
    <w:p w14:paraId="30C31018">
      <w:pPr>
        <w:jc w:val="center"/>
        <w:rPr>
          <w:rFonts w:hint="default" w:asciiTheme="majorAscii" w:hAnsiTheme="majorAscii" w:cstheme="majorBidi"/>
          <w:b/>
          <w:bCs/>
          <w:color w:val="000000" w:themeColor="text1"/>
          <w:sz w:val="36"/>
          <w:szCs w:val="36"/>
          <w14:textFill>
            <w14:solidFill>
              <w14:schemeClr w14:val="tx1"/>
            </w14:solidFill>
          </w14:textFill>
        </w:rPr>
      </w:pPr>
      <w:r>
        <w:rPr>
          <w:rFonts w:hint="default" w:asciiTheme="majorAscii" w:hAnsiTheme="majorAscii"/>
          <w:color w:val="000000" w:themeColor="text1"/>
          <w14:textFill>
            <w14:solidFill>
              <w14:schemeClr w14:val="tx1"/>
            </w14:solidFill>
          </w14:textFill>
        </w:rPr>
        <w:drawing>
          <wp:inline distT="0" distB="0" distL="0" distR="0">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35B83BF3">
      <w:pPr>
        <w:rPr>
          <w:rFonts w:hint="default" w:asciiTheme="majorAscii" w:hAnsiTheme="majorAscii" w:cstheme="majorBidi"/>
          <w:b/>
          <w:bCs/>
          <w:color w:val="000000" w:themeColor="text1"/>
          <w:sz w:val="36"/>
          <w:szCs w:val="36"/>
          <w14:textFill>
            <w14:solidFill>
              <w14:schemeClr w14:val="tx1"/>
            </w14:solidFill>
          </w14:textFill>
        </w:rPr>
      </w:pPr>
    </w:p>
    <w:p w14:paraId="625B6E2B">
      <w:pPr>
        <w:jc w:val="center"/>
        <w:rPr>
          <w:rFonts w:hint="default" w:asciiTheme="majorAscii" w:hAnsiTheme="majorAscii" w:cstheme="majorBidi"/>
          <w:b/>
          <w:bCs/>
          <w:color w:val="000000" w:themeColor="text1"/>
          <w:sz w:val="24"/>
          <w:szCs w:val="24"/>
          <w14:textFill>
            <w14:solidFill>
              <w14:schemeClr w14:val="tx1"/>
            </w14:solidFill>
          </w14:textFill>
        </w:rPr>
      </w:pPr>
      <w:r>
        <w:rPr>
          <w:rFonts w:hint="default" w:asciiTheme="majorAscii" w:hAnsiTheme="majorAscii" w:cstheme="majorBidi"/>
          <w:b/>
          <w:bCs/>
          <w:color w:val="000000" w:themeColor="text1"/>
          <w:sz w:val="24"/>
          <w:szCs w:val="24"/>
          <w14:textFill>
            <w14:solidFill>
              <w14:schemeClr w14:val="tx1"/>
            </w14:solidFill>
          </w14:textFill>
        </w:rPr>
        <w:t>Submitted by</w:t>
      </w:r>
    </w:p>
    <w:p w14:paraId="1D585113">
      <w:pPr>
        <w:jc w:val="center"/>
        <w:rPr>
          <w:rFonts w:hint="default" w:asciiTheme="majorAscii" w:hAnsiTheme="majorAscii" w:cstheme="majorBidi"/>
          <w:color w:val="000000" w:themeColor="text1"/>
          <w:sz w:val="24"/>
          <w:szCs w:val="24"/>
          <w:lang w:val="en-US"/>
          <w14:textFill>
            <w14:solidFill>
              <w14:schemeClr w14:val="tx1"/>
            </w14:solidFill>
          </w14:textFill>
        </w:rPr>
      </w:pPr>
      <w:bookmarkStart w:id="11" w:name="_GoBack"/>
      <w:r>
        <w:rPr>
          <w:rFonts w:hint="default" w:asciiTheme="majorAscii" w:hAnsiTheme="majorAscii" w:cstheme="majorBidi"/>
          <w:color w:val="000000" w:themeColor="text1"/>
          <w:sz w:val="24"/>
          <w:szCs w:val="24"/>
          <w:lang w:val="en-US"/>
          <w14:textFill>
            <w14:solidFill>
              <w14:schemeClr w14:val="tx1"/>
            </w14:solidFill>
          </w14:textFill>
        </w:rPr>
        <w:t>Shameen (S23BINFT1M01016)</w:t>
      </w:r>
    </w:p>
    <w:bookmarkEnd w:id="11"/>
    <w:p w14:paraId="03E63BDA">
      <w:pPr>
        <w:jc w:val="center"/>
        <w:rPr>
          <w:rFonts w:hint="default" w:asciiTheme="majorAscii" w:hAnsiTheme="majorAscii" w:cstheme="majorBidi"/>
          <w:b/>
          <w:bCs/>
          <w:color w:val="000000" w:themeColor="text1"/>
          <w:sz w:val="24"/>
          <w:szCs w:val="24"/>
          <w14:textFill>
            <w14:solidFill>
              <w14:schemeClr w14:val="tx1"/>
            </w14:solidFill>
          </w14:textFill>
        </w:rPr>
      </w:pPr>
      <w:r>
        <w:rPr>
          <w:rFonts w:hint="default" w:asciiTheme="majorAscii" w:hAnsiTheme="majorAscii" w:cstheme="majorBidi"/>
          <w:b/>
          <w:bCs/>
          <w:color w:val="000000" w:themeColor="text1"/>
          <w:sz w:val="24"/>
          <w:szCs w:val="24"/>
          <w14:textFill>
            <w14:solidFill>
              <w14:schemeClr w14:val="tx1"/>
            </w14:solidFill>
          </w14:textFill>
        </w:rPr>
        <w:t>Submitted to</w:t>
      </w:r>
    </w:p>
    <w:p w14:paraId="7D50248C">
      <w:pPr>
        <w:jc w:val="center"/>
        <w:rPr>
          <w:rFonts w:hint="default" w:asciiTheme="majorAscii" w:hAnsiTheme="majorAscii" w:cstheme="majorBidi"/>
          <w:color w:val="000000" w:themeColor="text1"/>
          <w:sz w:val="24"/>
          <w:szCs w:val="24"/>
          <w:lang w:val="en-US"/>
          <w14:textFill>
            <w14:solidFill>
              <w14:schemeClr w14:val="tx1"/>
            </w14:solidFill>
          </w14:textFill>
        </w:rPr>
      </w:pPr>
      <w:r>
        <w:rPr>
          <w:rFonts w:hint="default" w:asciiTheme="majorAscii" w:hAnsiTheme="majorAscii" w:cstheme="majorBidi"/>
          <w:color w:val="000000" w:themeColor="text1"/>
          <w:sz w:val="24"/>
          <w:szCs w:val="24"/>
          <w:lang w:val="en-US"/>
          <w14:textFill>
            <w14:solidFill>
              <w14:schemeClr w14:val="tx1"/>
            </w14:solidFill>
          </w14:textFill>
        </w:rPr>
        <w:t>MS Kainat</w:t>
      </w:r>
    </w:p>
    <w:p w14:paraId="03B02FD3">
      <w:pPr>
        <w:rPr>
          <w:rFonts w:hint="default" w:asciiTheme="majorAscii" w:hAnsiTheme="majorAscii" w:cstheme="majorBidi"/>
          <w:color w:val="000000" w:themeColor="text1"/>
          <w:sz w:val="24"/>
          <w:szCs w:val="24"/>
          <w14:textFill>
            <w14:solidFill>
              <w14:schemeClr w14:val="tx1"/>
            </w14:solidFill>
          </w14:textFill>
        </w:rPr>
      </w:pPr>
    </w:p>
    <w:p w14:paraId="7155E141">
      <w:pPr>
        <w:rPr>
          <w:rFonts w:hint="default" w:asciiTheme="majorAscii" w:hAnsiTheme="majorAscii" w:cstheme="majorBidi"/>
          <w:color w:val="000000" w:themeColor="text1"/>
          <w:sz w:val="24"/>
          <w:szCs w:val="24"/>
          <w14:textFill>
            <w14:solidFill>
              <w14:schemeClr w14:val="tx1"/>
            </w14:solidFill>
          </w14:textFill>
        </w:rPr>
      </w:pPr>
    </w:p>
    <w:p w14:paraId="57312DBF">
      <w:pPr>
        <w:jc w:val="center"/>
        <w:rPr>
          <w:rFonts w:hint="default" w:asciiTheme="majorAscii" w:hAnsiTheme="majorAscii" w:cstheme="majorBidi"/>
          <w:b/>
          <w:bCs/>
          <w:color w:val="000000" w:themeColor="text1"/>
          <w:sz w:val="32"/>
          <w:szCs w:val="32"/>
          <w14:textFill>
            <w14:solidFill>
              <w14:schemeClr w14:val="tx1"/>
            </w14:solidFill>
          </w14:textFill>
        </w:rPr>
      </w:pPr>
      <w:r>
        <w:rPr>
          <w:rFonts w:hint="default" w:asciiTheme="majorAscii" w:hAnsiTheme="majorAscii" w:cstheme="majorBidi"/>
          <w:b/>
          <w:bCs/>
          <w:color w:val="000000" w:themeColor="text1"/>
          <w:sz w:val="32"/>
          <w:szCs w:val="32"/>
          <w14:textFill>
            <w14:solidFill>
              <w14:schemeClr w14:val="tx1"/>
            </w14:solidFill>
          </w14:textFill>
        </w:rPr>
        <w:t>Department of Information Technology</w:t>
      </w:r>
    </w:p>
    <w:p w14:paraId="607EBB06">
      <w:pPr>
        <w:jc w:val="center"/>
        <w:rPr>
          <w:rFonts w:hint="default" w:asciiTheme="majorAscii" w:hAnsiTheme="majorAscii" w:cstheme="majorBidi"/>
          <w:b/>
          <w:bCs/>
          <w:color w:val="000000" w:themeColor="text1"/>
          <w:sz w:val="32"/>
          <w:szCs w:val="32"/>
          <w14:textFill>
            <w14:solidFill>
              <w14:schemeClr w14:val="tx1"/>
            </w14:solidFill>
          </w14:textFill>
        </w:rPr>
      </w:pPr>
      <w:r>
        <w:rPr>
          <w:rFonts w:hint="default" w:asciiTheme="majorAscii" w:hAnsiTheme="majorAscii" w:cstheme="majorBidi"/>
          <w:b/>
          <w:bCs/>
          <w:color w:val="000000" w:themeColor="text1"/>
          <w:sz w:val="32"/>
          <w:szCs w:val="32"/>
          <w14:textFill>
            <w14:solidFill>
              <w14:schemeClr w14:val="tx1"/>
            </w14:solidFill>
          </w14:textFill>
        </w:rPr>
        <w:t>Faculty of Computing</w:t>
      </w:r>
    </w:p>
    <w:p w14:paraId="6A4E0A4B">
      <w:pPr>
        <w:jc w:val="center"/>
        <w:rPr>
          <w:rFonts w:hint="default" w:asciiTheme="majorAscii" w:hAnsiTheme="majorAscii" w:cstheme="majorBidi"/>
          <w:b/>
          <w:bCs/>
          <w:color w:val="000000" w:themeColor="text1"/>
          <w:sz w:val="40"/>
          <w:szCs w:val="40"/>
          <w14:textFill>
            <w14:solidFill>
              <w14:schemeClr w14:val="tx1"/>
            </w14:solidFill>
          </w14:textFill>
        </w:rPr>
      </w:pPr>
      <w:r>
        <w:rPr>
          <w:rFonts w:hint="default" w:asciiTheme="majorAscii" w:hAnsiTheme="majorAscii" w:cstheme="majorBidi"/>
          <w:b/>
          <w:bCs/>
          <w:color w:val="000000" w:themeColor="text1"/>
          <w:sz w:val="40"/>
          <w:szCs w:val="40"/>
          <w14:textFill>
            <w14:solidFill>
              <w14:schemeClr w14:val="tx1"/>
            </w14:solidFill>
          </w14:textFill>
        </w:rPr>
        <w:t>The Islamia University of Bahawalpur</w:t>
      </w:r>
    </w:p>
    <w:p w14:paraId="7D1FC594">
      <w:pPr>
        <w:jc w:val="center"/>
        <w:rPr>
          <w:rFonts w:hint="default" w:asciiTheme="majorAscii" w:hAnsiTheme="majorAscii" w:cstheme="majorBidi"/>
          <w:b/>
          <w:bCs/>
          <w:color w:val="000000" w:themeColor="text1"/>
          <w:sz w:val="40"/>
          <w:szCs w:val="40"/>
          <w14:textFill>
            <w14:solidFill>
              <w14:schemeClr w14:val="tx1"/>
            </w14:solidFill>
          </w14:textFill>
        </w:rPr>
      </w:pPr>
    </w:p>
    <w:p w14:paraId="6FB01BD2">
      <w:pPr>
        <w:jc w:val="center"/>
        <w:rPr>
          <w:rFonts w:hint="default" w:asciiTheme="majorAscii" w:hAnsiTheme="majorAscii" w:cstheme="majorBidi"/>
          <w:b/>
          <w:bCs/>
          <w:color w:val="000000" w:themeColor="text1"/>
          <w:sz w:val="32"/>
          <w:szCs w:val="32"/>
          <w14:textFill>
            <w14:solidFill>
              <w14:schemeClr w14:val="tx1"/>
            </w14:solidFill>
          </w14:textFill>
        </w:rPr>
      </w:pPr>
    </w:p>
    <w:p w14:paraId="6D1563EB">
      <w:pPr>
        <w:jc w:val="center"/>
        <w:rPr>
          <w:rFonts w:hint="default" w:asciiTheme="majorAscii" w:hAnsiTheme="majorAscii" w:cstheme="majorBidi"/>
          <w:b/>
          <w:bCs/>
          <w:color w:val="000000" w:themeColor="text1"/>
          <w:sz w:val="32"/>
          <w:szCs w:val="32"/>
          <w14:textFill>
            <w14:solidFill>
              <w14:schemeClr w14:val="tx1"/>
            </w14:solidFill>
          </w14:textFill>
        </w:rPr>
      </w:pPr>
    </w:p>
    <w:p w14:paraId="1511173E">
      <w:pPr>
        <w:spacing w:after="0" w:line="360" w:lineRule="auto"/>
        <w:jc w:val="center"/>
        <w:rPr>
          <w:rFonts w:hint="default" w:cs="Times New Roman" w:asciiTheme="majorAscii" w:hAnsiTheme="majorAscii"/>
          <w:b/>
          <w:bCs/>
          <w:color w:val="000000" w:themeColor="text1"/>
          <w:sz w:val="36"/>
          <w:szCs w:val="36"/>
          <w14:textFill>
            <w14:solidFill>
              <w14:schemeClr w14:val="tx1"/>
            </w14:solidFill>
          </w14:textFill>
        </w:rPr>
      </w:pPr>
      <w:r>
        <w:rPr>
          <w:rFonts w:hint="default" w:cs="Times New Roman" w:asciiTheme="majorAscii" w:hAnsiTheme="majorAscii"/>
          <w:b/>
          <w:bCs/>
          <w:color w:val="000000" w:themeColor="text1"/>
          <w:sz w:val="36"/>
          <w:szCs w:val="36"/>
          <w14:textFill>
            <w14:solidFill>
              <w14:schemeClr w14:val="tx1"/>
            </w14:solidFill>
          </w14:textFill>
        </w:rPr>
        <w:t>Summ</w:t>
      </w:r>
      <w:r>
        <w:rPr>
          <w:rFonts w:hint="default" w:cs="Times New Roman" w:asciiTheme="majorAscii" w:hAnsiTheme="majorAscii"/>
          <w:b/>
          <w:bCs/>
          <w:color w:val="000000" w:themeColor="text1"/>
          <w:sz w:val="36"/>
          <w:szCs w:val="36"/>
          <w:lang w:val="en-US"/>
          <w14:textFill>
            <w14:solidFill>
              <w14:schemeClr w14:val="tx1"/>
            </w14:solidFill>
          </w14:textFill>
        </w:rPr>
        <w:t>a</w:t>
      </w:r>
      <w:r>
        <w:rPr>
          <w:rFonts w:hint="default" w:cs="Times New Roman" w:asciiTheme="majorAscii" w:hAnsiTheme="majorAscii"/>
          <w:b/>
          <w:bCs/>
          <w:color w:val="000000" w:themeColor="text1"/>
          <w:sz w:val="36"/>
          <w:szCs w:val="36"/>
          <w14:textFill>
            <w14:solidFill>
              <w14:schemeClr w14:val="tx1"/>
            </w14:solidFill>
          </w14:textFill>
        </w:rPr>
        <w:t>ry</w:t>
      </w:r>
    </w:p>
    <w:p w14:paraId="7B082503">
      <w:pPr>
        <w:pStyle w:val="9"/>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t xml:space="preserve">The </w:t>
      </w:r>
      <w:r>
        <w:rPr>
          <w:rFonts w:hint="default" w:asciiTheme="majorAscii" w:hAnsiTheme="majorAscii"/>
          <w:b/>
          <w:bCs/>
          <w:color w:val="000000" w:themeColor="text1"/>
          <w14:textFill>
            <w14:solidFill>
              <w14:schemeClr w14:val="tx1"/>
            </w14:solidFill>
          </w14:textFill>
        </w:rPr>
        <w:t>Students Complaint Portal</w:t>
      </w:r>
      <w:r>
        <w:rPr>
          <w:rFonts w:hint="default" w:asciiTheme="majorAscii" w:hAnsiTheme="majorAscii"/>
          <w:color w:val="000000" w:themeColor="text1"/>
          <w14:textFill>
            <w14:solidFill>
              <w14:schemeClr w14:val="tx1"/>
            </w14:solidFill>
          </w14:textFill>
        </w:rPr>
        <w:t xml:space="preserve"> is a web-based platform designed to streamline the process of reporting and resolving issues within an educational institution. It enables students to submit complaints related to academics, faculty behavior, or campus facilities either anonymously or with their personal details. Once submitted, each complaint is assigned a status that can be tracked by the student, ensuring visibility throughout the resolution process. The system also provides timely notifications and updates, keeping users informed until their issue is fully addressed.</w:t>
      </w:r>
    </w:p>
    <w:p w14:paraId="1F91DC8E">
      <w:pPr>
        <w:pStyle w:val="9"/>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t>This portal significantly improves communication between students and administration by offering a structured and accessible channel for feedback. The admin dashboard allows authorities to efficiently view, manage, and respond to complaints, helping prioritize issues and take appropriate actions بسرعة. By maintaining a well-organized record of all complaints, the system ensures accountability and helps in monitoring recurring problems.</w:t>
      </w:r>
    </w:p>
    <w:p w14:paraId="0CB18D3E">
      <w:pPr>
        <w:pStyle w:val="9"/>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t xml:space="preserve">Overall, the </w:t>
      </w:r>
      <w:r>
        <w:rPr>
          <w:rFonts w:hint="default" w:asciiTheme="majorAscii" w:hAnsiTheme="majorAscii"/>
          <w:b/>
          <w:bCs/>
          <w:color w:val="000000" w:themeColor="text1"/>
          <w14:textFill>
            <w14:solidFill>
              <w14:schemeClr w14:val="tx1"/>
            </w14:solidFill>
          </w14:textFill>
        </w:rPr>
        <w:t>Students Complaint Portal</w:t>
      </w:r>
      <w:r>
        <w:rPr>
          <w:rFonts w:hint="default" w:asciiTheme="majorAscii" w:hAnsiTheme="majorAscii"/>
          <w:color w:val="000000" w:themeColor="text1"/>
          <w14:textFill>
            <w14:solidFill>
              <w14:schemeClr w14:val="tx1"/>
            </w14:solidFill>
          </w14:textFill>
        </w:rPr>
        <w:t xml:space="preserve"> enhances campus management by promoting transparency and faster resolution of issues. It creates a more responsive and student-friendly environment where concerns are acknowledged and addressed in a timely and efficient manner, ultimately contributing to better institutional performance and student satisfaction.</w:t>
      </w:r>
    </w:p>
    <w:p w14:paraId="5DE6993F">
      <w:pPr>
        <w:jc w:val="center"/>
        <w:rPr>
          <w:rFonts w:hint="default" w:asciiTheme="majorAscii" w:hAnsiTheme="majorAscii" w:cstheme="majorBidi"/>
          <w:b/>
          <w:bCs/>
          <w:color w:val="000000" w:themeColor="text1"/>
          <w:sz w:val="32"/>
          <w:szCs w:val="32"/>
          <w14:textFill>
            <w14:solidFill>
              <w14:schemeClr w14:val="tx1"/>
            </w14:solidFill>
          </w14:textFill>
        </w:rPr>
      </w:pPr>
    </w:p>
    <w:p w14:paraId="234A31D8">
      <w:pPr>
        <w:jc w:val="center"/>
        <w:rPr>
          <w:rFonts w:hint="default" w:asciiTheme="majorAscii" w:hAnsiTheme="majorAscii" w:cstheme="majorBidi"/>
          <w:b/>
          <w:bCs/>
          <w:color w:val="000000" w:themeColor="text1"/>
          <w:sz w:val="32"/>
          <w:szCs w:val="32"/>
          <w14:textFill>
            <w14:solidFill>
              <w14:schemeClr w14:val="tx1"/>
            </w14:solidFill>
          </w14:textFill>
        </w:rPr>
      </w:pPr>
    </w:p>
    <w:p w14:paraId="305FF404">
      <w:pPr>
        <w:jc w:val="center"/>
        <w:rPr>
          <w:rFonts w:hint="default" w:asciiTheme="majorAscii" w:hAnsiTheme="majorAscii" w:cstheme="majorBidi"/>
          <w:b/>
          <w:bCs/>
          <w:color w:val="000000" w:themeColor="text1"/>
          <w:sz w:val="32"/>
          <w:szCs w:val="32"/>
          <w14:textFill>
            <w14:solidFill>
              <w14:schemeClr w14:val="tx1"/>
            </w14:solidFill>
          </w14:textFill>
        </w:rPr>
      </w:pPr>
    </w:p>
    <w:p w14:paraId="298C2FEF">
      <w:pPr>
        <w:jc w:val="center"/>
        <w:rPr>
          <w:rFonts w:hint="default" w:asciiTheme="majorAscii" w:hAnsiTheme="majorAscii" w:cstheme="majorBidi"/>
          <w:b/>
          <w:bCs/>
          <w:color w:val="000000" w:themeColor="text1"/>
          <w:sz w:val="32"/>
          <w:szCs w:val="32"/>
          <w14:textFill>
            <w14:solidFill>
              <w14:schemeClr w14:val="tx1"/>
            </w14:solidFill>
          </w14:textFill>
        </w:rPr>
      </w:pPr>
    </w:p>
    <w:p w14:paraId="1978501E">
      <w:pPr>
        <w:jc w:val="center"/>
        <w:rPr>
          <w:rFonts w:hint="default" w:asciiTheme="majorAscii" w:hAnsiTheme="majorAscii" w:cstheme="majorBidi"/>
          <w:b/>
          <w:bCs/>
          <w:color w:val="000000" w:themeColor="text1"/>
          <w:sz w:val="32"/>
          <w:szCs w:val="32"/>
          <w14:textFill>
            <w14:solidFill>
              <w14:schemeClr w14:val="tx1"/>
            </w14:solidFill>
          </w14:textFill>
        </w:rPr>
      </w:pPr>
    </w:p>
    <w:p w14:paraId="456DE0CF">
      <w:pPr>
        <w:jc w:val="center"/>
        <w:rPr>
          <w:rFonts w:hint="default" w:asciiTheme="majorAscii" w:hAnsiTheme="majorAscii" w:cstheme="majorBidi"/>
          <w:b/>
          <w:bCs/>
          <w:color w:val="000000" w:themeColor="text1"/>
          <w:sz w:val="32"/>
          <w:szCs w:val="32"/>
          <w14:textFill>
            <w14:solidFill>
              <w14:schemeClr w14:val="tx1"/>
            </w14:solidFill>
          </w14:textFill>
        </w:rPr>
      </w:pPr>
    </w:p>
    <w:p w14:paraId="25BF8917">
      <w:pPr>
        <w:jc w:val="center"/>
        <w:rPr>
          <w:rFonts w:hint="default" w:asciiTheme="majorAscii" w:hAnsiTheme="majorAscii" w:cstheme="majorBidi"/>
          <w:b/>
          <w:bCs/>
          <w:color w:val="000000" w:themeColor="text1"/>
          <w:sz w:val="32"/>
          <w:szCs w:val="32"/>
          <w14:textFill>
            <w14:solidFill>
              <w14:schemeClr w14:val="tx1"/>
            </w14:solidFill>
          </w14:textFill>
        </w:rPr>
      </w:pPr>
    </w:p>
    <w:p w14:paraId="34B67DE9">
      <w:pPr>
        <w:jc w:val="center"/>
        <w:rPr>
          <w:rFonts w:hint="default" w:asciiTheme="majorAscii" w:hAnsiTheme="majorAscii" w:cstheme="majorBidi"/>
          <w:b/>
          <w:bCs/>
          <w:color w:val="000000" w:themeColor="text1"/>
          <w:sz w:val="32"/>
          <w:szCs w:val="32"/>
          <w14:textFill>
            <w14:solidFill>
              <w14:schemeClr w14:val="tx1"/>
            </w14:solidFill>
          </w14:textFill>
        </w:rPr>
      </w:pPr>
    </w:p>
    <w:p w14:paraId="5BD3D8B5">
      <w:pPr>
        <w:jc w:val="center"/>
        <w:rPr>
          <w:rFonts w:hint="default" w:asciiTheme="majorAscii" w:hAnsiTheme="majorAscii" w:cstheme="majorBidi"/>
          <w:b/>
          <w:bCs/>
          <w:color w:val="000000" w:themeColor="text1"/>
          <w:sz w:val="32"/>
          <w:szCs w:val="32"/>
          <w14:textFill>
            <w14:solidFill>
              <w14:schemeClr w14:val="tx1"/>
            </w14:solidFill>
          </w14:textFill>
        </w:rPr>
      </w:pPr>
    </w:p>
    <w:p w14:paraId="1056F4C9">
      <w:pPr>
        <w:jc w:val="center"/>
        <w:rPr>
          <w:rFonts w:hint="default" w:asciiTheme="majorAscii" w:hAnsiTheme="majorAscii" w:cstheme="majorBidi"/>
          <w:b/>
          <w:bCs/>
          <w:color w:val="000000" w:themeColor="text1"/>
          <w:sz w:val="32"/>
          <w:szCs w:val="32"/>
          <w14:textFill>
            <w14:solidFill>
              <w14:schemeClr w14:val="tx1"/>
            </w14:solidFill>
          </w14:textFill>
        </w:rPr>
      </w:pPr>
    </w:p>
    <w:p w14:paraId="6A819CA8">
      <w:pPr>
        <w:jc w:val="center"/>
        <w:rPr>
          <w:rFonts w:hint="default" w:asciiTheme="majorAscii" w:hAnsiTheme="majorAscii" w:cstheme="majorBidi"/>
          <w:b/>
          <w:bCs/>
          <w:color w:val="000000" w:themeColor="text1"/>
          <w:sz w:val="32"/>
          <w:szCs w:val="32"/>
          <w14:textFill>
            <w14:solidFill>
              <w14:schemeClr w14:val="tx1"/>
            </w14:solidFill>
          </w14:textFill>
        </w:rPr>
      </w:pPr>
    </w:p>
    <w:p w14:paraId="062979C9">
      <w:pPr>
        <w:jc w:val="both"/>
        <w:rPr>
          <w:rFonts w:hint="default" w:asciiTheme="majorAscii" w:hAnsiTheme="majorAscii" w:cstheme="majorBidi"/>
          <w:b/>
          <w:bCs/>
          <w:color w:val="000000" w:themeColor="text1"/>
          <w:sz w:val="32"/>
          <w:szCs w:val="32"/>
          <w14:textFill>
            <w14:solidFill>
              <w14:schemeClr w14:val="tx1"/>
            </w14:solidFill>
          </w14:textFill>
        </w:rPr>
      </w:pPr>
    </w:p>
    <w:p w14:paraId="17805DE6">
      <w:pPr>
        <w:jc w:val="center"/>
        <w:rPr>
          <w:rFonts w:hint="default" w:asciiTheme="majorAscii" w:hAnsiTheme="majorAscii" w:cstheme="majorBidi"/>
          <w:b/>
          <w:bCs/>
          <w:color w:val="000000" w:themeColor="text1"/>
          <w:sz w:val="32"/>
          <w:szCs w:val="32"/>
          <w14:textFill>
            <w14:solidFill>
              <w14:schemeClr w14:val="tx1"/>
            </w14:solidFill>
          </w14:textFill>
        </w:rPr>
      </w:pPr>
    </w:p>
    <w:p w14:paraId="78426005">
      <w:pPr>
        <w:jc w:val="center"/>
        <w:rPr>
          <w:rFonts w:hint="default" w:asciiTheme="majorAscii" w:hAnsiTheme="majorAscii" w:cstheme="majorBidi"/>
          <w:b/>
          <w:bCs/>
          <w:color w:val="000000" w:themeColor="text1"/>
          <w:sz w:val="32"/>
          <w:szCs w:val="32"/>
          <w14:textFill>
            <w14:solidFill>
              <w14:schemeClr w14:val="tx1"/>
            </w14:solidFill>
          </w14:textFill>
        </w:rPr>
      </w:pPr>
    </w:p>
    <w:sdt>
      <w:sdtPr>
        <w:rPr>
          <w:rFonts w:hint="default" w:asciiTheme="majorAscii" w:hAnsiTheme="majorAscii" w:eastAsiaTheme="minorHAnsi" w:cstheme="minorBidi"/>
          <w:color w:val="000000" w:themeColor="text1"/>
          <w:kern w:val="2"/>
          <w:sz w:val="22"/>
          <w:szCs w:val="22"/>
          <w14:textFill>
            <w14:solidFill>
              <w14:schemeClr w14:val="tx1"/>
            </w14:solidFill>
          </w14:textFill>
        </w:rPr>
        <w:id w:val="1172760145"/>
        <w:docPartObj>
          <w:docPartGallery w:val="Table of Contents"/>
          <w:docPartUnique/>
        </w:docPartObj>
      </w:sdtPr>
      <w:sdtEndPr>
        <w:rPr>
          <w:rFonts w:hint="default" w:asciiTheme="majorAscii" w:hAnsiTheme="majorAscii" w:eastAsiaTheme="minorHAnsi" w:cstheme="minorBidi"/>
          <w:b/>
          <w:bCs/>
          <w:color w:val="000000" w:themeColor="text1"/>
          <w:kern w:val="2"/>
          <w:sz w:val="22"/>
          <w:szCs w:val="22"/>
          <w14:textFill>
            <w14:solidFill>
              <w14:schemeClr w14:val="tx1"/>
            </w14:solidFill>
          </w14:textFill>
        </w:rPr>
      </w:sdtEndPr>
      <w:sdtContent>
        <w:p w14:paraId="4B3F6583">
          <w:pPr>
            <w:pStyle w:val="17"/>
            <w:rPr>
              <w:rFonts w:hint="default" w:asciiTheme="majorAscii" w:hAnsiTheme="majorAscii"/>
              <w:b/>
              <w:bCs/>
              <w:color w:val="000000" w:themeColor="text1"/>
              <w:sz w:val="36"/>
              <w:szCs w:val="36"/>
              <w14:textFill>
                <w14:solidFill>
                  <w14:schemeClr w14:val="tx1"/>
                </w14:solidFill>
              </w14:textFill>
            </w:rPr>
          </w:pPr>
          <w:r>
            <w:rPr>
              <w:rFonts w:hint="default" w:asciiTheme="majorAscii" w:hAnsiTheme="majorAscii"/>
              <w:b/>
              <w:bCs/>
              <w:color w:val="000000" w:themeColor="text1"/>
              <w:sz w:val="36"/>
              <w:szCs w:val="36"/>
              <w14:textFill>
                <w14:solidFill>
                  <w14:schemeClr w14:val="tx1"/>
                </w14:solidFill>
              </w14:textFill>
            </w:rPr>
            <w:t>Table of Contents</w:t>
          </w:r>
        </w:p>
        <w:p w14:paraId="6E6213F2">
          <w:pPr>
            <w:pStyle w:val="12"/>
            <w:tabs>
              <w:tab w:val="left" w:pos="440"/>
              <w:tab w:val="right" w:leader="dot" w:pos="9350"/>
            </w:tabs>
            <w:rPr>
              <w:rFonts w:hint="default" w:asciiTheme="majorAscii" w:hAnsiTheme="majorAscii" w:eastAsiaTheme="minorEastAsia"/>
              <w:color w:val="000000" w:themeColor="text1"/>
              <w14:textFill>
                <w14:solidFill>
                  <w14:schemeClr w14:val="tx1"/>
                </w14:solidFill>
              </w14:textFill>
            </w:rPr>
          </w:pPr>
          <w:r>
            <w:rPr>
              <w:rFonts w:hint="default" w:asciiTheme="majorAscii" w:hAnsiTheme="majorAscii" w:cstheme="majorBidi"/>
              <w:color w:val="000000" w:themeColor="text1"/>
              <w:sz w:val="24"/>
              <w:szCs w:val="24"/>
              <w14:textFill>
                <w14:solidFill>
                  <w14:schemeClr w14:val="tx1"/>
                </w14:solidFill>
              </w14:textFill>
            </w:rPr>
            <w:fldChar w:fldCharType="begin"/>
          </w:r>
          <w:r>
            <w:rPr>
              <w:rFonts w:hint="default" w:asciiTheme="majorAscii" w:hAnsiTheme="majorAscii" w:cstheme="majorBidi"/>
              <w:color w:val="000000" w:themeColor="text1"/>
              <w:sz w:val="24"/>
              <w:szCs w:val="24"/>
              <w14:textFill>
                <w14:solidFill>
                  <w14:schemeClr w14:val="tx1"/>
                </w14:solidFill>
              </w14:textFill>
            </w:rPr>
            <w:instrText xml:space="preserve"> TOC \o "1-3" \h \z \u </w:instrText>
          </w:r>
          <w:r>
            <w:rPr>
              <w:rFonts w:hint="default" w:asciiTheme="majorAscii" w:hAnsiTheme="majorAscii" w:cstheme="majorBidi"/>
              <w:color w:val="000000" w:themeColor="text1"/>
              <w:sz w:val="24"/>
              <w:szCs w:val="24"/>
              <w14:textFill>
                <w14:solidFill>
                  <w14:schemeClr w14:val="tx1"/>
                </w14:solidFill>
              </w14:textFill>
            </w:rPr>
            <w:fldChar w:fldCharType="separate"/>
          </w: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HYPERLINK \l "_Toc182254506" </w:instrText>
          </w:r>
          <w:r>
            <w:rPr>
              <w:rFonts w:hint="default" w:asciiTheme="majorAscii" w:hAnsiTheme="majorAscii"/>
              <w:color w:val="000000" w:themeColor="text1"/>
              <w14:textFill>
                <w14:solidFill>
                  <w14:schemeClr w14:val="tx1"/>
                </w14:solidFill>
              </w14:textFill>
            </w:rPr>
            <w:fldChar w:fldCharType="separate"/>
          </w:r>
          <w:r>
            <w:rPr>
              <w:rStyle w:val="8"/>
              <w:rFonts w:hint="default" w:asciiTheme="majorAscii" w:hAnsiTheme="majorAscii" w:cstheme="majorBidi"/>
              <w:b/>
              <w:bCs/>
              <w:color w:val="000000" w:themeColor="text1"/>
              <w14:textFill>
                <w14:solidFill>
                  <w14:schemeClr w14:val="tx1"/>
                </w14:solidFill>
              </w14:textFill>
            </w:rPr>
            <w:t>1.</w:t>
          </w:r>
          <w:r>
            <w:rPr>
              <w:rFonts w:hint="default" w:asciiTheme="majorAscii" w:hAnsiTheme="majorAscii" w:eastAsiaTheme="minorEastAsia"/>
              <w:color w:val="000000" w:themeColor="text1"/>
              <w14:textFill>
                <w14:solidFill>
                  <w14:schemeClr w14:val="tx1"/>
                </w14:solidFill>
              </w14:textFill>
            </w:rPr>
            <w:tab/>
          </w:r>
          <w:r>
            <w:rPr>
              <w:rStyle w:val="8"/>
              <w:rFonts w:hint="default" w:asciiTheme="majorAscii" w:hAnsiTheme="majorAscii" w:cstheme="majorBidi"/>
              <w:b/>
              <w:bCs/>
              <w:color w:val="000000" w:themeColor="text1"/>
              <w14:textFill>
                <w14:solidFill>
                  <w14:schemeClr w14:val="tx1"/>
                </w14:solidFill>
              </w14:textFill>
            </w:rPr>
            <w:t>Introduction</w:t>
          </w:r>
          <w:r>
            <w:rPr>
              <w:rFonts w:hint="default" w:asciiTheme="majorAscii" w:hAnsiTheme="majorAscii"/>
              <w:color w:val="000000" w:themeColor="text1"/>
              <w14:textFill>
                <w14:solidFill>
                  <w14:schemeClr w14:val="tx1"/>
                </w14:solidFill>
              </w14:textFill>
            </w:rPr>
            <w:tab/>
          </w: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PAGEREF _Toc182254506 \h </w:instrText>
          </w:r>
          <w:r>
            <w:rPr>
              <w:rFonts w:hint="default" w:asciiTheme="majorAscii" w:hAnsiTheme="majorAscii"/>
              <w:color w:val="000000" w:themeColor="text1"/>
              <w14:textFill>
                <w14:solidFill>
                  <w14:schemeClr w14:val="tx1"/>
                </w14:solidFill>
              </w14:textFill>
            </w:rPr>
            <w:fldChar w:fldCharType="separate"/>
          </w:r>
          <w:r>
            <w:rPr>
              <w:rFonts w:hint="default" w:asciiTheme="majorAscii" w:hAnsiTheme="majorAscii"/>
              <w:color w:val="000000" w:themeColor="text1"/>
              <w14:textFill>
                <w14:solidFill>
                  <w14:schemeClr w14:val="tx1"/>
                </w14:solidFill>
              </w14:textFill>
            </w:rPr>
            <w:t>4</w:t>
          </w:r>
          <w:r>
            <w:rPr>
              <w:rFonts w:hint="default" w:asciiTheme="majorAscii" w:hAnsiTheme="majorAscii"/>
              <w:color w:val="000000" w:themeColor="text1"/>
              <w14:textFill>
                <w14:solidFill>
                  <w14:schemeClr w14:val="tx1"/>
                </w14:solidFill>
              </w14:textFill>
            </w:rPr>
            <w:fldChar w:fldCharType="end"/>
          </w:r>
          <w:r>
            <w:rPr>
              <w:rFonts w:hint="default" w:asciiTheme="majorAscii" w:hAnsiTheme="majorAscii"/>
              <w:color w:val="000000" w:themeColor="text1"/>
              <w14:textFill>
                <w14:solidFill>
                  <w14:schemeClr w14:val="tx1"/>
                </w14:solidFill>
              </w14:textFill>
            </w:rPr>
            <w:fldChar w:fldCharType="end"/>
          </w:r>
        </w:p>
        <w:p w14:paraId="7AA342CF">
          <w:pPr>
            <w:pStyle w:val="13"/>
            <w:tabs>
              <w:tab w:val="left" w:pos="880"/>
              <w:tab w:val="right" w:leader="dot" w:pos="9350"/>
            </w:tabs>
            <w:rPr>
              <w:rFonts w:hint="default" w:asciiTheme="majorAscii" w:hAnsiTheme="majorAscii" w:eastAsiaTheme="minorEastAsia"/>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HYPERLINK \l "_Toc182254507" </w:instrText>
          </w:r>
          <w:r>
            <w:rPr>
              <w:rFonts w:hint="default" w:asciiTheme="majorAscii" w:hAnsiTheme="majorAscii"/>
              <w:color w:val="000000" w:themeColor="text1"/>
              <w14:textFill>
                <w14:solidFill>
                  <w14:schemeClr w14:val="tx1"/>
                </w14:solidFill>
              </w14:textFill>
            </w:rPr>
            <w:fldChar w:fldCharType="separate"/>
          </w:r>
          <w:r>
            <w:rPr>
              <w:rStyle w:val="8"/>
              <w:rFonts w:hint="default" w:asciiTheme="majorAscii" w:hAnsiTheme="majorAscii" w:cstheme="majorBidi"/>
              <w:b/>
              <w:bCs/>
              <w:color w:val="000000" w:themeColor="text1"/>
              <w14:textFill>
                <w14:solidFill>
                  <w14:schemeClr w14:val="tx1"/>
                </w14:solidFill>
              </w14:textFill>
            </w:rPr>
            <w:t>1.1.</w:t>
          </w:r>
          <w:r>
            <w:rPr>
              <w:rFonts w:hint="default" w:asciiTheme="majorAscii" w:hAnsiTheme="majorAscii" w:eastAsiaTheme="minorEastAsia"/>
              <w:color w:val="000000" w:themeColor="text1"/>
              <w14:textFill>
                <w14:solidFill>
                  <w14:schemeClr w14:val="tx1"/>
                </w14:solidFill>
              </w14:textFill>
            </w:rPr>
            <w:tab/>
          </w:r>
          <w:r>
            <w:rPr>
              <w:rStyle w:val="8"/>
              <w:rFonts w:hint="default" w:asciiTheme="majorAscii" w:hAnsiTheme="majorAscii" w:cstheme="majorBidi"/>
              <w:b/>
              <w:bCs/>
              <w:color w:val="000000" w:themeColor="text1"/>
              <w14:textFill>
                <w14:solidFill>
                  <w14:schemeClr w14:val="tx1"/>
                </w14:solidFill>
              </w14:textFill>
            </w:rPr>
            <w:t>Purpose</w:t>
          </w:r>
          <w:r>
            <w:rPr>
              <w:rFonts w:hint="default" w:asciiTheme="majorAscii" w:hAnsiTheme="majorAscii"/>
              <w:color w:val="000000" w:themeColor="text1"/>
              <w14:textFill>
                <w14:solidFill>
                  <w14:schemeClr w14:val="tx1"/>
                </w14:solidFill>
              </w14:textFill>
            </w:rPr>
            <w:tab/>
          </w: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PAGEREF _Toc182254507 \h </w:instrText>
          </w:r>
          <w:r>
            <w:rPr>
              <w:rFonts w:hint="default" w:asciiTheme="majorAscii" w:hAnsiTheme="majorAscii"/>
              <w:color w:val="000000" w:themeColor="text1"/>
              <w14:textFill>
                <w14:solidFill>
                  <w14:schemeClr w14:val="tx1"/>
                </w14:solidFill>
              </w14:textFill>
            </w:rPr>
            <w:fldChar w:fldCharType="separate"/>
          </w:r>
          <w:r>
            <w:rPr>
              <w:rFonts w:hint="default" w:asciiTheme="majorAscii" w:hAnsiTheme="majorAscii"/>
              <w:color w:val="000000" w:themeColor="text1"/>
              <w14:textFill>
                <w14:solidFill>
                  <w14:schemeClr w14:val="tx1"/>
                </w14:solidFill>
              </w14:textFill>
            </w:rPr>
            <w:t>4</w:t>
          </w:r>
          <w:r>
            <w:rPr>
              <w:rFonts w:hint="default" w:asciiTheme="majorAscii" w:hAnsiTheme="majorAscii"/>
              <w:color w:val="000000" w:themeColor="text1"/>
              <w14:textFill>
                <w14:solidFill>
                  <w14:schemeClr w14:val="tx1"/>
                </w14:solidFill>
              </w14:textFill>
            </w:rPr>
            <w:fldChar w:fldCharType="end"/>
          </w:r>
          <w:r>
            <w:rPr>
              <w:rFonts w:hint="default" w:asciiTheme="majorAscii" w:hAnsiTheme="majorAscii"/>
              <w:color w:val="000000" w:themeColor="text1"/>
              <w14:textFill>
                <w14:solidFill>
                  <w14:schemeClr w14:val="tx1"/>
                </w14:solidFill>
              </w14:textFill>
            </w:rPr>
            <w:fldChar w:fldCharType="end"/>
          </w:r>
        </w:p>
        <w:p w14:paraId="2F8C0942">
          <w:pPr>
            <w:pStyle w:val="13"/>
            <w:tabs>
              <w:tab w:val="left" w:pos="880"/>
              <w:tab w:val="right" w:leader="dot" w:pos="9350"/>
            </w:tabs>
            <w:rPr>
              <w:rFonts w:hint="default" w:asciiTheme="majorAscii" w:hAnsiTheme="majorAscii" w:eastAsiaTheme="minorEastAsia"/>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HYPERLINK \l "_Toc182254508" </w:instrText>
          </w:r>
          <w:r>
            <w:rPr>
              <w:rFonts w:hint="default" w:asciiTheme="majorAscii" w:hAnsiTheme="majorAscii"/>
              <w:color w:val="000000" w:themeColor="text1"/>
              <w14:textFill>
                <w14:solidFill>
                  <w14:schemeClr w14:val="tx1"/>
                </w14:solidFill>
              </w14:textFill>
            </w:rPr>
            <w:fldChar w:fldCharType="separate"/>
          </w:r>
          <w:r>
            <w:rPr>
              <w:rStyle w:val="8"/>
              <w:rFonts w:hint="default" w:asciiTheme="majorAscii" w:hAnsiTheme="majorAscii" w:cstheme="majorBidi"/>
              <w:b/>
              <w:bCs/>
              <w:color w:val="000000" w:themeColor="text1"/>
              <w14:textFill>
                <w14:solidFill>
                  <w14:schemeClr w14:val="tx1"/>
                </w14:solidFill>
              </w14:textFill>
            </w:rPr>
            <w:t>1.2.</w:t>
          </w:r>
          <w:r>
            <w:rPr>
              <w:rFonts w:hint="default" w:asciiTheme="majorAscii" w:hAnsiTheme="majorAscii" w:eastAsiaTheme="minorEastAsia"/>
              <w:color w:val="000000" w:themeColor="text1"/>
              <w14:textFill>
                <w14:solidFill>
                  <w14:schemeClr w14:val="tx1"/>
                </w14:solidFill>
              </w14:textFill>
            </w:rPr>
            <w:tab/>
          </w:r>
          <w:r>
            <w:rPr>
              <w:rStyle w:val="8"/>
              <w:rFonts w:hint="default" w:asciiTheme="majorAscii" w:hAnsiTheme="majorAscii" w:cstheme="majorBidi"/>
              <w:b/>
              <w:bCs/>
              <w:color w:val="000000" w:themeColor="text1"/>
              <w14:textFill>
                <w14:solidFill>
                  <w14:schemeClr w14:val="tx1"/>
                </w14:solidFill>
              </w14:textFill>
            </w:rPr>
            <w:t>Scope</w:t>
          </w:r>
          <w:r>
            <w:rPr>
              <w:rFonts w:hint="default" w:asciiTheme="majorAscii" w:hAnsiTheme="majorAscii"/>
              <w:color w:val="000000" w:themeColor="text1"/>
              <w14:textFill>
                <w14:solidFill>
                  <w14:schemeClr w14:val="tx1"/>
                </w14:solidFill>
              </w14:textFill>
            </w:rPr>
            <w:tab/>
          </w: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PAGEREF _Toc182254508 \h </w:instrText>
          </w:r>
          <w:r>
            <w:rPr>
              <w:rFonts w:hint="default" w:asciiTheme="majorAscii" w:hAnsiTheme="majorAscii"/>
              <w:color w:val="000000" w:themeColor="text1"/>
              <w14:textFill>
                <w14:solidFill>
                  <w14:schemeClr w14:val="tx1"/>
                </w14:solidFill>
              </w14:textFill>
            </w:rPr>
            <w:fldChar w:fldCharType="separate"/>
          </w:r>
          <w:r>
            <w:rPr>
              <w:rFonts w:hint="default" w:asciiTheme="majorAscii" w:hAnsiTheme="majorAscii"/>
              <w:color w:val="000000" w:themeColor="text1"/>
              <w14:textFill>
                <w14:solidFill>
                  <w14:schemeClr w14:val="tx1"/>
                </w14:solidFill>
              </w14:textFill>
            </w:rPr>
            <w:t>4</w:t>
          </w:r>
          <w:r>
            <w:rPr>
              <w:rFonts w:hint="default" w:asciiTheme="majorAscii" w:hAnsiTheme="majorAscii"/>
              <w:color w:val="000000" w:themeColor="text1"/>
              <w14:textFill>
                <w14:solidFill>
                  <w14:schemeClr w14:val="tx1"/>
                </w14:solidFill>
              </w14:textFill>
            </w:rPr>
            <w:fldChar w:fldCharType="end"/>
          </w:r>
          <w:r>
            <w:rPr>
              <w:rFonts w:hint="default" w:asciiTheme="majorAscii" w:hAnsiTheme="majorAscii"/>
              <w:color w:val="000000" w:themeColor="text1"/>
              <w14:textFill>
                <w14:solidFill>
                  <w14:schemeClr w14:val="tx1"/>
                </w14:solidFill>
              </w14:textFill>
            </w:rPr>
            <w:fldChar w:fldCharType="end"/>
          </w:r>
        </w:p>
        <w:p w14:paraId="1AD92FCC">
          <w:pPr>
            <w:pStyle w:val="13"/>
            <w:tabs>
              <w:tab w:val="left" w:pos="880"/>
              <w:tab w:val="right" w:leader="dot" w:pos="9350"/>
            </w:tabs>
            <w:rPr>
              <w:rFonts w:hint="default" w:asciiTheme="majorAscii" w:hAnsiTheme="majorAscii" w:eastAsiaTheme="minorEastAsia"/>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HYPERLINK \l "_Toc182254509" </w:instrText>
          </w:r>
          <w:r>
            <w:rPr>
              <w:rFonts w:hint="default" w:asciiTheme="majorAscii" w:hAnsiTheme="majorAscii"/>
              <w:color w:val="000000" w:themeColor="text1"/>
              <w14:textFill>
                <w14:solidFill>
                  <w14:schemeClr w14:val="tx1"/>
                </w14:solidFill>
              </w14:textFill>
            </w:rPr>
            <w:fldChar w:fldCharType="separate"/>
          </w:r>
          <w:r>
            <w:rPr>
              <w:rStyle w:val="8"/>
              <w:rFonts w:hint="default" w:asciiTheme="majorAscii" w:hAnsiTheme="majorAscii" w:cstheme="majorBidi"/>
              <w:b/>
              <w:bCs/>
              <w:color w:val="000000" w:themeColor="text1"/>
              <w14:textFill>
                <w14:solidFill>
                  <w14:schemeClr w14:val="tx1"/>
                </w14:solidFill>
              </w14:textFill>
            </w:rPr>
            <w:t>1.3.</w:t>
          </w:r>
          <w:r>
            <w:rPr>
              <w:rFonts w:hint="default" w:asciiTheme="majorAscii" w:hAnsiTheme="majorAscii" w:eastAsiaTheme="minorEastAsia"/>
              <w:color w:val="000000" w:themeColor="text1"/>
              <w14:textFill>
                <w14:solidFill>
                  <w14:schemeClr w14:val="tx1"/>
                </w14:solidFill>
              </w14:textFill>
            </w:rPr>
            <w:tab/>
          </w:r>
          <w:r>
            <w:rPr>
              <w:rStyle w:val="8"/>
              <w:rFonts w:hint="default" w:asciiTheme="majorAscii" w:hAnsiTheme="majorAscii" w:cstheme="majorBidi"/>
              <w:b/>
              <w:bCs/>
              <w:color w:val="000000" w:themeColor="text1"/>
              <w14:textFill>
                <w14:solidFill>
                  <w14:schemeClr w14:val="tx1"/>
                </w14:solidFill>
              </w14:textFill>
            </w:rPr>
            <w:t>Product Perspective</w:t>
          </w:r>
          <w:r>
            <w:rPr>
              <w:rFonts w:hint="default" w:asciiTheme="majorAscii" w:hAnsiTheme="majorAscii"/>
              <w:color w:val="000000" w:themeColor="text1"/>
              <w14:textFill>
                <w14:solidFill>
                  <w14:schemeClr w14:val="tx1"/>
                </w14:solidFill>
              </w14:textFill>
            </w:rPr>
            <w:tab/>
          </w: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PAGEREF _Toc182254509 \h </w:instrText>
          </w:r>
          <w:r>
            <w:rPr>
              <w:rFonts w:hint="default" w:asciiTheme="majorAscii" w:hAnsiTheme="majorAscii"/>
              <w:color w:val="000000" w:themeColor="text1"/>
              <w14:textFill>
                <w14:solidFill>
                  <w14:schemeClr w14:val="tx1"/>
                </w14:solidFill>
              </w14:textFill>
            </w:rPr>
            <w:fldChar w:fldCharType="separate"/>
          </w:r>
          <w:r>
            <w:rPr>
              <w:rFonts w:hint="default" w:asciiTheme="majorAscii" w:hAnsiTheme="majorAscii"/>
              <w:color w:val="000000" w:themeColor="text1"/>
              <w14:textFill>
                <w14:solidFill>
                  <w14:schemeClr w14:val="tx1"/>
                </w14:solidFill>
              </w14:textFill>
            </w:rPr>
            <w:t>5</w:t>
          </w:r>
          <w:r>
            <w:rPr>
              <w:rFonts w:hint="default" w:asciiTheme="majorAscii" w:hAnsiTheme="majorAscii"/>
              <w:color w:val="000000" w:themeColor="text1"/>
              <w14:textFill>
                <w14:solidFill>
                  <w14:schemeClr w14:val="tx1"/>
                </w14:solidFill>
              </w14:textFill>
            </w:rPr>
            <w:fldChar w:fldCharType="end"/>
          </w:r>
          <w:r>
            <w:rPr>
              <w:rFonts w:hint="default" w:asciiTheme="majorAscii" w:hAnsiTheme="majorAscii"/>
              <w:color w:val="000000" w:themeColor="text1"/>
              <w14:textFill>
                <w14:solidFill>
                  <w14:schemeClr w14:val="tx1"/>
                </w14:solidFill>
              </w14:textFill>
            </w:rPr>
            <w:fldChar w:fldCharType="end"/>
          </w:r>
        </w:p>
        <w:p w14:paraId="18174933">
          <w:pPr>
            <w:pStyle w:val="13"/>
            <w:tabs>
              <w:tab w:val="left" w:pos="880"/>
              <w:tab w:val="right" w:leader="dot" w:pos="9350"/>
            </w:tabs>
            <w:rPr>
              <w:rFonts w:hint="default" w:asciiTheme="majorAscii" w:hAnsiTheme="majorAscii" w:eastAsiaTheme="minorEastAsia"/>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HYPERLINK \l "_Toc182254510" </w:instrText>
          </w:r>
          <w:r>
            <w:rPr>
              <w:rFonts w:hint="default" w:asciiTheme="majorAscii" w:hAnsiTheme="majorAscii"/>
              <w:color w:val="000000" w:themeColor="text1"/>
              <w14:textFill>
                <w14:solidFill>
                  <w14:schemeClr w14:val="tx1"/>
                </w14:solidFill>
              </w14:textFill>
            </w:rPr>
            <w:fldChar w:fldCharType="separate"/>
          </w:r>
          <w:r>
            <w:rPr>
              <w:rStyle w:val="8"/>
              <w:rFonts w:hint="default" w:asciiTheme="majorAscii" w:hAnsiTheme="majorAscii" w:cstheme="majorBidi"/>
              <w:b/>
              <w:bCs/>
              <w:color w:val="000000" w:themeColor="text1"/>
              <w14:textFill>
                <w14:solidFill>
                  <w14:schemeClr w14:val="tx1"/>
                </w14:solidFill>
              </w14:textFill>
            </w:rPr>
            <w:t>1.4.</w:t>
          </w:r>
          <w:r>
            <w:rPr>
              <w:rFonts w:hint="default" w:asciiTheme="majorAscii" w:hAnsiTheme="majorAscii" w:eastAsiaTheme="minorEastAsia"/>
              <w:color w:val="000000" w:themeColor="text1"/>
              <w14:textFill>
                <w14:solidFill>
                  <w14:schemeClr w14:val="tx1"/>
                </w14:solidFill>
              </w14:textFill>
            </w:rPr>
            <w:tab/>
          </w:r>
          <w:r>
            <w:rPr>
              <w:rStyle w:val="8"/>
              <w:rFonts w:hint="default" w:asciiTheme="majorAscii" w:hAnsiTheme="majorAscii" w:cstheme="majorBidi"/>
              <w:b/>
              <w:bCs/>
              <w:color w:val="000000" w:themeColor="text1"/>
              <w14:textFill>
                <w14:solidFill>
                  <w14:schemeClr w14:val="tx1"/>
                </w14:solidFill>
              </w14:textFill>
            </w:rPr>
            <w:t>User Characteristics</w:t>
          </w:r>
          <w:r>
            <w:rPr>
              <w:rFonts w:hint="default" w:asciiTheme="majorAscii" w:hAnsiTheme="majorAscii"/>
              <w:color w:val="000000" w:themeColor="text1"/>
              <w14:textFill>
                <w14:solidFill>
                  <w14:schemeClr w14:val="tx1"/>
                </w14:solidFill>
              </w14:textFill>
            </w:rPr>
            <w:tab/>
          </w: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PAGEREF _Toc182254510 \h </w:instrText>
          </w:r>
          <w:r>
            <w:rPr>
              <w:rFonts w:hint="default" w:asciiTheme="majorAscii" w:hAnsiTheme="majorAscii"/>
              <w:color w:val="000000" w:themeColor="text1"/>
              <w14:textFill>
                <w14:solidFill>
                  <w14:schemeClr w14:val="tx1"/>
                </w14:solidFill>
              </w14:textFill>
            </w:rPr>
            <w:fldChar w:fldCharType="separate"/>
          </w:r>
          <w:r>
            <w:rPr>
              <w:rFonts w:hint="default" w:asciiTheme="majorAscii" w:hAnsiTheme="majorAscii"/>
              <w:color w:val="000000" w:themeColor="text1"/>
              <w14:textFill>
                <w14:solidFill>
                  <w14:schemeClr w14:val="tx1"/>
                </w14:solidFill>
              </w14:textFill>
            </w:rPr>
            <w:t>6</w:t>
          </w:r>
          <w:r>
            <w:rPr>
              <w:rFonts w:hint="default" w:asciiTheme="majorAscii" w:hAnsiTheme="majorAscii"/>
              <w:color w:val="000000" w:themeColor="text1"/>
              <w14:textFill>
                <w14:solidFill>
                  <w14:schemeClr w14:val="tx1"/>
                </w14:solidFill>
              </w14:textFill>
            </w:rPr>
            <w:fldChar w:fldCharType="end"/>
          </w:r>
          <w:r>
            <w:rPr>
              <w:rFonts w:hint="default" w:asciiTheme="majorAscii" w:hAnsiTheme="majorAscii"/>
              <w:color w:val="000000" w:themeColor="text1"/>
              <w14:textFill>
                <w14:solidFill>
                  <w14:schemeClr w14:val="tx1"/>
                </w14:solidFill>
              </w14:textFill>
            </w:rPr>
            <w:fldChar w:fldCharType="end"/>
          </w:r>
        </w:p>
        <w:p w14:paraId="047A64BB">
          <w:pPr>
            <w:pStyle w:val="13"/>
            <w:tabs>
              <w:tab w:val="left" w:pos="880"/>
              <w:tab w:val="right" w:leader="dot" w:pos="9350"/>
            </w:tabs>
            <w:rPr>
              <w:rFonts w:hint="default" w:asciiTheme="majorAscii" w:hAnsiTheme="majorAscii" w:eastAsiaTheme="minorEastAsia"/>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HYPERLINK \l "_Toc182254511" </w:instrText>
          </w:r>
          <w:r>
            <w:rPr>
              <w:rFonts w:hint="default" w:asciiTheme="majorAscii" w:hAnsiTheme="majorAscii"/>
              <w:color w:val="000000" w:themeColor="text1"/>
              <w14:textFill>
                <w14:solidFill>
                  <w14:schemeClr w14:val="tx1"/>
                </w14:solidFill>
              </w14:textFill>
            </w:rPr>
            <w:fldChar w:fldCharType="separate"/>
          </w:r>
          <w:r>
            <w:rPr>
              <w:rStyle w:val="8"/>
              <w:rFonts w:hint="default" w:asciiTheme="majorAscii" w:hAnsiTheme="majorAscii" w:cstheme="majorBidi"/>
              <w:b/>
              <w:bCs/>
              <w:color w:val="000000" w:themeColor="text1"/>
              <w14:textFill>
                <w14:solidFill>
                  <w14:schemeClr w14:val="tx1"/>
                </w14:solidFill>
              </w14:textFill>
            </w:rPr>
            <w:t>1.5.</w:t>
          </w:r>
          <w:r>
            <w:rPr>
              <w:rFonts w:hint="default" w:asciiTheme="majorAscii" w:hAnsiTheme="majorAscii" w:eastAsiaTheme="minorEastAsia"/>
              <w:color w:val="000000" w:themeColor="text1"/>
              <w14:textFill>
                <w14:solidFill>
                  <w14:schemeClr w14:val="tx1"/>
                </w14:solidFill>
              </w14:textFill>
            </w:rPr>
            <w:tab/>
          </w:r>
          <w:r>
            <w:rPr>
              <w:rStyle w:val="8"/>
              <w:rFonts w:hint="default" w:asciiTheme="majorAscii" w:hAnsiTheme="majorAscii" w:cstheme="majorBidi"/>
              <w:b/>
              <w:bCs/>
              <w:color w:val="000000" w:themeColor="text1"/>
              <w14:textFill>
                <w14:solidFill>
                  <w14:schemeClr w14:val="tx1"/>
                </w14:solidFill>
              </w14:textFill>
            </w:rPr>
            <w:t>Similar apps and systems/Literature Review</w:t>
          </w:r>
          <w:r>
            <w:rPr>
              <w:rFonts w:hint="default" w:asciiTheme="majorAscii" w:hAnsiTheme="majorAscii"/>
              <w:color w:val="000000" w:themeColor="text1"/>
              <w14:textFill>
                <w14:solidFill>
                  <w14:schemeClr w14:val="tx1"/>
                </w14:solidFill>
              </w14:textFill>
            </w:rPr>
            <w:tab/>
          </w: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PAGEREF _Toc182254511 \h </w:instrText>
          </w:r>
          <w:r>
            <w:rPr>
              <w:rFonts w:hint="default" w:asciiTheme="majorAscii" w:hAnsiTheme="majorAscii"/>
              <w:color w:val="000000" w:themeColor="text1"/>
              <w14:textFill>
                <w14:solidFill>
                  <w14:schemeClr w14:val="tx1"/>
                </w14:solidFill>
              </w14:textFill>
            </w:rPr>
            <w:fldChar w:fldCharType="separate"/>
          </w:r>
          <w:r>
            <w:rPr>
              <w:rFonts w:hint="default" w:asciiTheme="majorAscii" w:hAnsiTheme="majorAscii"/>
              <w:color w:val="000000" w:themeColor="text1"/>
              <w14:textFill>
                <w14:solidFill>
                  <w14:schemeClr w14:val="tx1"/>
                </w14:solidFill>
              </w14:textFill>
            </w:rPr>
            <w:t>7</w:t>
          </w:r>
          <w:r>
            <w:rPr>
              <w:rFonts w:hint="default" w:asciiTheme="majorAscii" w:hAnsiTheme="majorAscii"/>
              <w:color w:val="000000" w:themeColor="text1"/>
              <w14:textFill>
                <w14:solidFill>
                  <w14:schemeClr w14:val="tx1"/>
                </w14:solidFill>
              </w14:textFill>
            </w:rPr>
            <w:fldChar w:fldCharType="end"/>
          </w:r>
          <w:r>
            <w:rPr>
              <w:rFonts w:hint="default" w:asciiTheme="majorAscii" w:hAnsiTheme="majorAscii"/>
              <w:color w:val="000000" w:themeColor="text1"/>
              <w14:textFill>
                <w14:solidFill>
                  <w14:schemeClr w14:val="tx1"/>
                </w14:solidFill>
              </w14:textFill>
            </w:rPr>
            <w:fldChar w:fldCharType="end"/>
          </w:r>
        </w:p>
        <w:p w14:paraId="204CAE85">
          <w:pPr>
            <w:pStyle w:val="13"/>
            <w:tabs>
              <w:tab w:val="left" w:pos="880"/>
              <w:tab w:val="right" w:leader="dot" w:pos="9350"/>
            </w:tabs>
            <w:rPr>
              <w:rFonts w:hint="default" w:asciiTheme="majorAscii" w:hAnsiTheme="majorAscii" w:eastAsiaTheme="minorEastAsia"/>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HYPERLINK \l "_Toc182254512" </w:instrText>
          </w:r>
          <w:r>
            <w:rPr>
              <w:rFonts w:hint="default" w:asciiTheme="majorAscii" w:hAnsiTheme="majorAscii"/>
              <w:color w:val="000000" w:themeColor="text1"/>
              <w14:textFill>
                <w14:solidFill>
                  <w14:schemeClr w14:val="tx1"/>
                </w14:solidFill>
              </w14:textFill>
            </w:rPr>
            <w:fldChar w:fldCharType="separate"/>
          </w:r>
          <w:r>
            <w:rPr>
              <w:rStyle w:val="8"/>
              <w:rFonts w:hint="default" w:asciiTheme="majorAscii" w:hAnsiTheme="majorAscii" w:cstheme="majorBidi"/>
              <w:b/>
              <w:bCs/>
              <w:color w:val="000000" w:themeColor="text1"/>
              <w14:textFill>
                <w14:solidFill>
                  <w14:schemeClr w14:val="tx1"/>
                </w14:solidFill>
              </w14:textFill>
            </w:rPr>
            <w:t>1.6.</w:t>
          </w:r>
          <w:r>
            <w:rPr>
              <w:rFonts w:hint="default" w:asciiTheme="majorAscii" w:hAnsiTheme="majorAscii" w:eastAsiaTheme="minorEastAsia"/>
              <w:color w:val="000000" w:themeColor="text1"/>
              <w14:textFill>
                <w14:solidFill>
                  <w14:schemeClr w14:val="tx1"/>
                </w14:solidFill>
              </w14:textFill>
            </w:rPr>
            <w:tab/>
          </w:r>
          <w:r>
            <w:rPr>
              <w:rStyle w:val="8"/>
              <w:rFonts w:hint="default" w:asciiTheme="majorAscii" w:hAnsiTheme="majorAscii" w:cstheme="majorBidi"/>
              <w:b/>
              <w:bCs/>
              <w:color w:val="000000" w:themeColor="text1"/>
              <w14:textFill>
                <w14:solidFill>
                  <w14:schemeClr w14:val="tx1"/>
                </w14:solidFill>
              </w14:textFill>
            </w:rPr>
            <w:t>Proposed Technologies</w:t>
          </w:r>
          <w:r>
            <w:rPr>
              <w:rFonts w:hint="default" w:asciiTheme="majorAscii" w:hAnsiTheme="majorAscii"/>
              <w:color w:val="000000" w:themeColor="text1"/>
              <w14:textFill>
                <w14:solidFill>
                  <w14:schemeClr w14:val="tx1"/>
                </w14:solidFill>
              </w14:textFill>
            </w:rPr>
            <w:tab/>
          </w: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PAGEREF _Toc182254512 \h </w:instrText>
          </w:r>
          <w:r>
            <w:rPr>
              <w:rFonts w:hint="default" w:asciiTheme="majorAscii" w:hAnsiTheme="majorAscii"/>
              <w:color w:val="000000" w:themeColor="text1"/>
              <w14:textFill>
                <w14:solidFill>
                  <w14:schemeClr w14:val="tx1"/>
                </w14:solidFill>
              </w14:textFill>
            </w:rPr>
            <w:fldChar w:fldCharType="separate"/>
          </w:r>
          <w:r>
            <w:rPr>
              <w:rFonts w:hint="default" w:asciiTheme="majorAscii" w:hAnsiTheme="majorAscii"/>
              <w:color w:val="000000" w:themeColor="text1"/>
              <w14:textFill>
                <w14:solidFill>
                  <w14:schemeClr w14:val="tx1"/>
                </w14:solidFill>
              </w14:textFill>
            </w:rPr>
            <w:t>11</w:t>
          </w:r>
          <w:r>
            <w:rPr>
              <w:rFonts w:hint="default" w:asciiTheme="majorAscii" w:hAnsiTheme="majorAscii"/>
              <w:color w:val="000000" w:themeColor="text1"/>
              <w14:textFill>
                <w14:solidFill>
                  <w14:schemeClr w14:val="tx1"/>
                </w14:solidFill>
              </w14:textFill>
            </w:rPr>
            <w:fldChar w:fldCharType="end"/>
          </w:r>
          <w:r>
            <w:rPr>
              <w:rFonts w:hint="default" w:asciiTheme="majorAscii" w:hAnsiTheme="majorAscii"/>
              <w:color w:val="000000" w:themeColor="text1"/>
              <w14:textFill>
                <w14:solidFill>
                  <w14:schemeClr w14:val="tx1"/>
                </w14:solidFill>
              </w14:textFill>
            </w:rPr>
            <w:fldChar w:fldCharType="end"/>
          </w:r>
        </w:p>
        <w:p w14:paraId="662C4E57">
          <w:pPr>
            <w:pStyle w:val="12"/>
            <w:tabs>
              <w:tab w:val="left" w:pos="440"/>
              <w:tab w:val="right" w:leader="dot" w:pos="9350"/>
            </w:tabs>
            <w:rPr>
              <w:rFonts w:hint="default" w:asciiTheme="majorAscii" w:hAnsiTheme="majorAscii" w:eastAsiaTheme="minorEastAsia"/>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HYPERLINK \l "_Toc182254513" </w:instrText>
          </w:r>
          <w:r>
            <w:rPr>
              <w:rFonts w:hint="default" w:asciiTheme="majorAscii" w:hAnsiTheme="majorAscii"/>
              <w:color w:val="000000" w:themeColor="text1"/>
              <w14:textFill>
                <w14:solidFill>
                  <w14:schemeClr w14:val="tx1"/>
                </w14:solidFill>
              </w14:textFill>
            </w:rPr>
            <w:fldChar w:fldCharType="separate"/>
          </w:r>
          <w:r>
            <w:rPr>
              <w:rStyle w:val="8"/>
              <w:rFonts w:hint="default" w:asciiTheme="majorAscii" w:hAnsiTheme="majorAscii" w:cstheme="majorBidi"/>
              <w:b/>
              <w:bCs/>
              <w:color w:val="000000" w:themeColor="text1"/>
              <w14:textFill>
                <w14:solidFill>
                  <w14:schemeClr w14:val="tx1"/>
                </w14:solidFill>
              </w14:textFill>
            </w:rPr>
            <w:t>2.</w:t>
          </w:r>
          <w:r>
            <w:rPr>
              <w:rFonts w:hint="default" w:asciiTheme="majorAscii" w:hAnsiTheme="majorAscii" w:eastAsiaTheme="minorEastAsia"/>
              <w:color w:val="000000" w:themeColor="text1"/>
              <w14:textFill>
                <w14:solidFill>
                  <w14:schemeClr w14:val="tx1"/>
                </w14:solidFill>
              </w14:textFill>
            </w:rPr>
            <w:tab/>
          </w:r>
          <w:r>
            <w:rPr>
              <w:rStyle w:val="8"/>
              <w:rFonts w:hint="default" w:asciiTheme="majorAscii" w:hAnsiTheme="majorAscii" w:cstheme="majorBidi"/>
              <w:b/>
              <w:bCs/>
              <w:color w:val="000000" w:themeColor="text1"/>
              <w14:textFill>
                <w14:solidFill>
                  <w14:schemeClr w14:val="tx1"/>
                </w14:solidFill>
              </w14:textFill>
            </w:rPr>
            <w:t>Requirements</w:t>
          </w:r>
          <w:r>
            <w:rPr>
              <w:rFonts w:hint="default" w:asciiTheme="majorAscii" w:hAnsiTheme="majorAscii"/>
              <w:color w:val="000000" w:themeColor="text1"/>
              <w14:textFill>
                <w14:solidFill>
                  <w14:schemeClr w14:val="tx1"/>
                </w14:solidFill>
              </w14:textFill>
            </w:rPr>
            <w:tab/>
          </w: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PAGEREF _Toc182254513 \h </w:instrText>
          </w:r>
          <w:r>
            <w:rPr>
              <w:rFonts w:hint="default" w:asciiTheme="majorAscii" w:hAnsiTheme="majorAscii"/>
              <w:color w:val="000000" w:themeColor="text1"/>
              <w14:textFill>
                <w14:solidFill>
                  <w14:schemeClr w14:val="tx1"/>
                </w14:solidFill>
              </w14:textFill>
            </w:rPr>
            <w:fldChar w:fldCharType="separate"/>
          </w:r>
          <w:r>
            <w:rPr>
              <w:rFonts w:hint="default" w:asciiTheme="majorAscii" w:hAnsiTheme="majorAscii"/>
              <w:color w:val="000000" w:themeColor="text1"/>
              <w14:textFill>
                <w14:solidFill>
                  <w14:schemeClr w14:val="tx1"/>
                </w14:solidFill>
              </w14:textFill>
            </w:rPr>
            <w:t>11</w:t>
          </w:r>
          <w:r>
            <w:rPr>
              <w:rFonts w:hint="default" w:asciiTheme="majorAscii" w:hAnsiTheme="majorAscii"/>
              <w:color w:val="000000" w:themeColor="text1"/>
              <w14:textFill>
                <w14:solidFill>
                  <w14:schemeClr w14:val="tx1"/>
                </w14:solidFill>
              </w14:textFill>
            </w:rPr>
            <w:fldChar w:fldCharType="end"/>
          </w:r>
          <w:r>
            <w:rPr>
              <w:rFonts w:hint="default" w:asciiTheme="majorAscii" w:hAnsiTheme="majorAscii"/>
              <w:color w:val="000000" w:themeColor="text1"/>
              <w14:textFill>
                <w14:solidFill>
                  <w14:schemeClr w14:val="tx1"/>
                </w14:solidFill>
              </w14:textFill>
            </w:rPr>
            <w:fldChar w:fldCharType="end"/>
          </w:r>
        </w:p>
        <w:p w14:paraId="1D13741E">
          <w:pPr>
            <w:pStyle w:val="13"/>
            <w:tabs>
              <w:tab w:val="left" w:pos="880"/>
              <w:tab w:val="right" w:leader="dot" w:pos="9350"/>
            </w:tabs>
            <w:rPr>
              <w:rFonts w:hint="default" w:asciiTheme="majorAscii" w:hAnsiTheme="majorAscii" w:eastAsiaTheme="minorEastAsia"/>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HYPERLINK \l "_Toc182254514" </w:instrText>
          </w:r>
          <w:r>
            <w:rPr>
              <w:rFonts w:hint="default" w:asciiTheme="majorAscii" w:hAnsiTheme="majorAscii"/>
              <w:color w:val="000000" w:themeColor="text1"/>
              <w14:textFill>
                <w14:solidFill>
                  <w14:schemeClr w14:val="tx1"/>
                </w14:solidFill>
              </w14:textFill>
            </w:rPr>
            <w:fldChar w:fldCharType="separate"/>
          </w:r>
          <w:r>
            <w:rPr>
              <w:rStyle w:val="8"/>
              <w:rFonts w:hint="default" w:asciiTheme="majorAscii" w:hAnsiTheme="majorAscii" w:cstheme="majorBidi"/>
              <w:b/>
              <w:bCs/>
              <w:color w:val="000000" w:themeColor="text1"/>
              <w14:textFill>
                <w14:solidFill>
                  <w14:schemeClr w14:val="tx1"/>
                </w14:solidFill>
              </w14:textFill>
            </w:rPr>
            <w:t>2.1.</w:t>
          </w:r>
          <w:r>
            <w:rPr>
              <w:rFonts w:hint="default" w:asciiTheme="majorAscii" w:hAnsiTheme="majorAscii" w:eastAsiaTheme="minorEastAsia"/>
              <w:color w:val="000000" w:themeColor="text1"/>
              <w14:textFill>
                <w14:solidFill>
                  <w14:schemeClr w14:val="tx1"/>
                </w14:solidFill>
              </w14:textFill>
            </w:rPr>
            <w:tab/>
          </w:r>
          <w:r>
            <w:rPr>
              <w:rStyle w:val="8"/>
              <w:rFonts w:hint="default" w:asciiTheme="majorAscii" w:hAnsiTheme="majorAscii" w:cstheme="majorBidi"/>
              <w:b/>
              <w:bCs/>
              <w:color w:val="000000" w:themeColor="text1"/>
              <w14:textFill>
                <w14:solidFill>
                  <w14:schemeClr w14:val="tx1"/>
                </w14:solidFill>
              </w14:textFill>
            </w:rPr>
            <w:t>Function Requirements</w:t>
          </w:r>
          <w:r>
            <w:rPr>
              <w:rFonts w:hint="default" w:asciiTheme="majorAscii" w:hAnsiTheme="majorAscii"/>
              <w:color w:val="000000" w:themeColor="text1"/>
              <w14:textFill>
                <w14:solidFill>
                  <w14:schemeClr w14:val="tx1"/>
                </w14:solidFill>
              </w14:textFill>
            </w:rPr>
            <w:tab/>
          </w: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PAGEREF _Toc182254514 \h </w:instrText>
          </w:r>
          <w:r>
            <w:rPr>
              <w:rFonts w:hint="default" w:asciiTheme="majorAscii" w:hAnsiTheme="majorAscii"/>
              <w:color w:val="000000" w:themeColor="text1"/>
              <w14:textFill>
                <w14:solidFill>
                  <w14:schemeClr w14:val="tx1"/>
                </w14:solidFill>
              </w14:textFill>
            </w:rPr>
            <w:fldChar w:fldCharType="separate"/>
          </w:r>
          <w:r>
            <w:rPr>
              <w:rFonts w:hint="default" w:asciiTheme="majorAscii" w:hAnsiTheme="majorAscii"/>
              <w:color w:val="000000" w:themeColor="text1"/>
              <w14:textFill>
                <w14:solidFill>
                  <w14:schemeClr w14:val="tx1"/>
                </w14:solidFill>
              </w14:textFill>
            </w:rPr>
            <w:t>12</w:t>
          </w:r>
          <w:r>
            <w:rPr>
              <w:rFonts w:hint="default" w:asciiTheme="majorAscii" w:hAnsiTheme="majorAscii"/>
              <w:color w:val="000000" w:themeColor="text1"/>
              <w14:textFill>
                <w14:solidFill>
                  <w14:schemeClr w14:val="tx1"/>
                </w14:solidFill>
              </w14:textFill>
            </w:rPr>
            <w:fldChar w:fldCharType="end"/>
          </w:r>
          <w:r>
            <w:rPr>
              <w:rFonts w:hint="default" w:asciiTheme="majorAscii" w:hAnsiTheme="majorAscii"/>
              <w:color w:val="000000" w:themeColor="text1"/>
              <w14:textFill>
                <w14:solidFill>
                  <w14:schemeClr w14:val="tx1"/>
                </w14:solidFill>
              </w14:textFill>
            </w:rPr>
            <w:fldChar w:fldCharType="end"/>
          </w:r>
        </w:p>
        <w:p w14:paraId="2E097089">
          <w:pPr>
            <w:pStyle w:val="14"/>
            <w:tabs>
              <w:tab w:val="left" w:pos="1320"/>
              <w:tab w:val="right" w:leader="dot" w:pos="9350"/>
            </w:tabs>
            <w:rPr>
              <w:rFonts w:hint="default" w:asciiTheme="majorAscii" w:hAnsiTheme="majorAscii" w:eastAsiaTheme="minorEastAsia"/>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HYPERLINK \l "_Toc182254515" </w:instrText>
          </w:r>
          <w:r>
            <w:rPr>
              <w:rFonts w:hint="default" w:asciiTheme="majorAscii" w:hAnsiTheme="majorAscii"/>
              <w:color w:val="000000" w:themeColor="text1"/>
              <w14:textFill>
                <w14:solidFill>
                  <w14:schemeClr w14:val="tx1"/>
                </w14:solidFill>
              </w14:textFill>
            </w:rPr>
            <w:fldChar w:fldCharType="separate"/>
          </w:r>
          <w:r>
            <w:rPr>
              <w:rStyle w:val="8"/>
              <w:rFonts w:hint="default" w:asciiTheme="majorAscii" w:hAnsiTheme="majorAscii" w:cstheme="majorBidi"/>
              <w:b/>
              <w:bCs/>
              <w:color w:val="000000" w:themeColor="text1"/>
              <w14:textFill>
                <w14:solidFill>
                  <w14:schemeClr w14:val="tx1"/>
                </w14:solidFill>
              </w14:textFill>
            </w:rPr>
            <w:t>2.1.1.</w:t>
          </w:r>
          <w:r>
            <w:rPr>
              <w:rFonts w:hint="default" w:asciiTheme="majorAscii" w:hAnsiTheme="majorAscii" w:eastAsiaTheme="minorEastAsia"/>
              <w:color w:val="000000" w:themeColor="text1"/>
              <w14:textFill>
                <w14:solidFill>
                  <w14:schemeClr w14:val="tx1"/>
                </w14:solidFill>
              </w14:textFill>
            </w:rPr>
            <w:tab/>
          </w:r>
          <w:r>
            <w:rPr>
              <w:rStyle w:val="8"/>
              <w:rFonts w:hint="default" w:asciiTheme="majorAscii" w:hAnsiTheme="majorAscii" w:cstheme="majorBidi"/>
              <w:b/>
              <w:bCs/>
              <w:color w:val="000000" w:themeColor="text1"/>
              <w14:textFill>
                <w14:solidFill>
                  <w14:schemeClr w14:val="tx1"/>
                </w14:solidFill>
              </w14:textFill>
            </w:rPr>
            <w:t>Sign Up</w:t>
          </w:r>
          <w:r>
            <w:rPr>
              <w:rFonts w:hint="default" w:asciiTheme="majorAscii" w:hAnsiTheme="majorAscii"/>
              <w:color w:val="000000" w:themeColor="text1"/>
              <w14:textFill>
                <w14:solidFill>
                  <w14:schemeClr w14:val="tx1"/>
                </w14:solidFill>
              </w14:textFill>
            </w:rPr>
            <w:tab/>
          </w: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PAGEREF _Toc182254515 \h </w:instrText>
          </w:r>
          <w:r>
            <w:rPr>
              <w:rFonts w:hint="default" w:asciiTheme="majorAscii" w:hAnsiTheme="majorAscii"/>
              <w:color w:val="000000" w:themeColor="text1"/>
              <w14:textFill>
                <w14:solidFill>
                  <w14:schemeClr w14:val="tx1"/>
                </w14:solidFill>
              </w14:textFill>
            </w:rPr>
            <w:fldChar w:fldCharType="separate"/>
          </w:r>
          <w:r>
            <w:rPr>
              <w:rFonts w:hint="default" w:asciiTheme="majorAscii" w:hAnsiTheme="majorAscii"/>
              <w:color w:val="000000" w:themeColor="text1"/>
              <w14:textFill>
                <w14:solidFill>
                  <w14:schemeClr w14:val="tx1"/>
                </w14:solidFill>
              </w14:textFill>
            </w:rPr>
            <w:t>12</w:t>
          </w:r>
          <w:r>
            <w:rPr>
              <w:rFonts w:hint="default" w:asciiTheme="majorAscii" w:hAnsiTheme="majorAscii"/>
              <w:color w:val="000000" w:themeColor="text1"/>
              <w14:textFill>
                <w14:solidFill>
                  <w14:schemeClr w14:val="tx1"/>
                </w14:solidFill>
              </w14:textFill>
            </w:rPr>
            <w:fldChar w:fldCharType="end"/>
          </w:r>
          <w:r>
            <w:rPr>
              <w:rFonts w:hint="default" w:asciiTheme="majorAscii" w:hAnsiTheme="majorAscii"/>
              <w:color w:val="000000" w:themeColor="text1"/>
              <w14:textFill>
                <w14:solidFill>
                  <w14:schemeClr w14:val="tx1"/>
                </w14:solidFill>
              </w14:textFill>
            </w:rPr>
            <w:fldChar w:fldCharType="end"/>
          </w:r>
        </w:p>
        <w:p w14:paraId="66047189">
          <w:pPr>
            <w:pStyle w:val="13"/>
            <w:tabs>
              <w:tab w:val="left" w:pos="880"/>
              <w:tab w:val="right" w:leader="dot" w:pos="9350"/>
            </w:tabs>
            <w:rPr>
              <w:rFonts w:hint="default" w:asciiTheme="majorAscii" w:hAnsiTheme="majorAscii" w:eastAsiaTheme="minorEastAsia"/>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HYPERLINK \l "_Toc182254516" </w:instrText>
          </w:r>
          <w:r>
            <w:rPr>
              <w:rFonts w:hint="default" w:asciiTheme="majorAscii" w:hAnsiTheme="majorAscii"/>
              <w:color w:val="000000" w:themeColor="text1"/>
              <w14:textFill>
                <w14:solidFill>
                  <w14:schemeClr w14:val="tx1"/>
                </w14:solidFill>
              </w14:textFill>
            </w:rPr>
            <w:fldChar w:fldCharType="separate"/>
          </w:r>
          <w:r>
            <w:rPr>
              <w:rStyle w:val="8"/>
              <w:rFonts w:hint="default" w:asciiTheme="majorAscii" w:hAnsiTheme="majorAscii" w:cstheme="majorBidi"/>
              <w:b/>
              <w:bCs/>
              <w:color w:val="000000" w:themeColor="text1"/>
              <w14:textFill>
                <w14:solidFill>
                  <w14:schemeClr w14:val="tx1"/>
                </w14:solidFill>
              </w14:textFill>
            </w:rPr>
            <w:t>2.2.</w:t>
          </w:r>
          <w:r>
            <w:rPr>
              <w:rFonts w:hint="default" w:asciiTheme="majorAscii" w:hAnsiTheme="majorAscii" w:eastAsiaTheme="minorEastAsia"/>
              <w:color w:val="000000" w:themeColor="text1"/>
              <w14:textFill>
                <w14:solidFill>
                  <w14:schemeClr w14:val="tx1"/>
                </w14:solidFill>
              </w14:textFill>
            </w:rPr>
            <w:tab/>
          </w:r>
          <w:r>
            <w:rPr>
              <w:rStyle w:val="8"/>
              <w:rFonts w:hint="default" w:asciiTheme="majorAscii" w:hAnsiTheme="majorAscii" w:cstheme="majorBidi"/>
              <w:b/>
              <w:bCs/>
              <w:color w:val="000000" w:themeColor="text1"/>
              <w14:textFill>
                <w14:solidFill>
                  <w14:schemeClr w14:val="tx1"/>
                </w14:solidFill>
              </w14:textFill>
            </w:rPr>
            <w:t>Non-Functional Requirements</w:t>
          </w:r>
          <w:r>
            <w:rPr>
              <w:rFonts w:hint="default" w:asciiTheme="majorAscii" w:hAnsiTheme="majorAscii"/>
              <w:color w:val="000000" w:themeColor="text1"/>
              <w14:textFill>
                <w14:solidFill>
                  <w14:schemeClr w14:val="tx1"/>
                </w14:solidFill>
              </w14:textFill>
            </w:rPr>
            <w:tab/>
          </w: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PAGEREF _Toc182254516 \h </w:instrText>
          </w:r>
          <w:r>
            <w:rPr>
              <w:rFonts w:hint="default" w:asciiTheme="majorAscii" w:hAnsiTheme="majorAscii"/>
              <w:color w:val="000000" w:themeColor="text1"/>
              <w14:textFill>
                <w14:solidFill>
                  <w14:schemeClr w14:val="tx1"/>
                </w14:solidFill>
              </w14:textFill>
            </w:rPr>
            <w:fldChar w:fldCharType="separate"/>
          </w:r>
          <w:r>
            <w:rPr>
              <w:rFonts w:hint="default" w:asciiTheme="majorAscii" w:hAnsiTheme="majorAscii"/>
              <w:color w:val="000000" w:themeColor="text1"/>
              <w14:textFill>
                <w14:solidFill>
                  <w14:schemeClr w14:val="tx1"/>
                </w14:solidFill>
              </w14:textFill>
            </w:rPr>
            <w:t>12</w:t>
          </w:r>
          <w:r>
            <w:rPr>
              <w:rFonts w:hint="default" w:asciiTheme="majorAscii" w:hAnsiTheme="majorAscii"/>
              <w:color w:val="000000" w:themeColor="text1"/>
              <w14:textFill>
                <w14:solidFill>
                  <w14:schemeClr w14:val="tx1"/>
                </w14:solidFill>
              </w14:textFill>
            </w:rPr>
            <w:fldChar w:fldCharType="end"/>
          </w:r>
          <w:r>
            <w:rPr>
              <w:rFonts w:hint="default" w:asciiTheme="majorAscii" w:hAnsiTheme="majorAscii"/>
              <w:color w:val="000000" w:themeColor="text1"/>
              <w14:textFill>
                <w14:solidFill>
                  <w14:schemeClr w14:val="tx1"/>
                </w14:solidFill>
              </w14:textFill>
            </w:rPr>
            <w:fldChar w:fldCharType="end"/>
          </w:r>
        </w:p>
        <w:p w14:paraId="551680BB">
          <w:pPr>
            <w:pStyle w:val="12"/>
            <w:tabs>
              <w:tab w:val="left" w:pos="440"/>
              <w:tab w:val="right" w:leader="dot" w:pos="9350"/>
            </w:tabs>
            <w:rPr>
              <w:rFonts w:hint="default" w:asciiTheme="majorAscii" w:hAnsiTheme="majorAscii" w:eastAsiaTheme="minorEastAsia"/>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HYPERLINK \l "_Toc182254517" </w:instrText>
          </w:r>
          <w:r>
            <w:rPr>
              <w:rFonts w:hint="default" w:asciiTheme="majorAscii" w:hAnsiTheme="majorAscii"/>
              <w:color w:val="000000" w:themeColor="text1"/>
              <w14:textFill>
                <w14:solidFill>
                  <w14:schemeClr w14:val="tx1"/>
                </w14:solidFill>
              </w14:textFill>
            </w:rPr>
            <w:fldChar w:fldCharType="separate"/>
          </w:r>
          <w:r>
            <w:rPr>
              <w:rStyle w:val="8"/>
              <w:rFonts w:hint="default" w:asciiTheme="majorAscii" w:hAnsiTheme="majorAscii" w:cstheme="majorBidi"/>
              <w:b/>
              <w:bCs/>
              <w:color w:val="000000" w:themeColor="text1"/>
              <w14:textFill>
                <w14:solidFill>
                  <w14:schemeClr w14:val="tx1"/>
                </w14:solidFill>
              </w14:textFill>
            </w:rPr>
            <w:t>3.</w:t>
          </w:r>
          <w:r>
            <w:rPr>
              <w:rFonts w:hint="default" w:asciiTheme="majorAscii" w:hAnsiTheme="majorAscii" w:eastAsiaTheme="minorEastAsia"/>
              <w:color w:val="000000" w:themeColor="text1"/>
              <w14:textFill>
                <w14:solidFill>
                  <w14:schemeClr w14:val="tx1"/>
                </w14:solidFill>
              </w14:textFill>
            </w:rPr>
            <w:tab/>
          </w:r>
          <w:r>
            <w:rPr>
              <w:rStyle w:val="8"/>
              <w:rFonts w:hint="default" w:asciiTheme="majorAscii" w:hAnsiTheme="majorAscii" w:cstheme="majorBidi"/>
              <w:b/>
              <w:bCs/>
              <w:color w:val="000000" w:themeColor="text1"/>
              <w14:textFill>
                <w14:solidFill>
                  <w14:schemeClr w14:val="tx1"/>
                </w14:solidFill>
              </w14:textFill>
            </w:rPr>
            <w:t>Use Cases and Flow of Processes</w:t>
          </w:r>
          <w:r>
            <w:rPr>
              <w:rFonts w:hint="default" w:asciiTheme="majorAscii" w:hAnsiTheme="majorAscii"/>
              <w:color w:val="000000" w:themeColor="text1"/>
              <w14:textFill>
                <w14:solidFill>
                  <w14:schemeClr w14:val="tx1"/>
                </w14:solidFill>
              </w14:textFill>
            </w:rPr>
            <w:tab/>
          </w: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PAGEREF _Toc182254517 \h </w:instrText>
          </w:r>
          <w:r>
            <w:rPr>
              <w:rFonts w:hint="default" w:asciiTheme="majorAscii" w:hAnsiTheme="majorAscii"/>
              <w:color w:val="000000" w:themeColor="text1"/>
              <w14:textFill>
                <w14:solidFill>
                  <w14:schemeClr w14:val="tx1"/>
                </w14:solidFill>
              </w14:textFill>
            </w:rPr>
            <w:fldChar w:fldCharType="separate"/>
          </w:r>
          <w:r>
            <w:rPr>
              <w:rFonts w:hint="default" w:asciiTheme="majorAscii" w:hAnsiTheme="majorAscii"/>
              <w:color w:val="000000" w:themeColor="text1"/>
              <w14:textFill>
                <w14:solidFill>
                  <w14:schemeClr w14:val="tx1"/>
                </w14:solidFill>
              </w14:textFill>
            </w:rPr>
            <w:t>12</w:t>
          </w:r>
          <w:r>
            <w:rPr>
              <w:rFonts w:hint="default" w:asciiTheme="majorAscii" w:hAnsiTheme="majorAscii"/>
              <w:color w:val="000000" w:themeColor="text1"/>
              <w14:textFill>
                <w14:solidFill>
                  <w14:schemeClr w14:val="tx1"/>
                </w14:solidFill>
              </w14:textFill>
            </w:rPr>
            <w:fldChar w:fldCharType="end"/>
          </w:r>
          <w:r>
            <w:rPr>
              <w:rFonts w:hint="default" w:asciiTheme="majorAscii" w:hAnsiTheme="majorAscii"/>
              <w:color w:val="000000" w:themeColor="text1"/>
              <w14:textFill>
                <w14:solidFill>
                  <w14:schemeClr w14:val="tx1"/>
                </w14:solidFill>
              </w14:textFill>
            </w:rPr>
            <w:fldChar w:fldCharType="end"/>
          </w:r>
        </w:p>
        <w:p w14:paraId="3670B25F">
          <w:pPr>
            <w:pStyle w:val="13"/>
            <w:tabs>
              <w:tab w:val="left" w:pos="880"/>
              <w:tab w:val="right" w:leader="dot" w:pos="9350"/>
            </w:tabs>
            <w:rPr>
              <w:rFonts w:hint="default" w:asciiTheme="majorAscii" w:hAnsiTheme="majorAscii" w:eastAsiaTheme="minorEastAsia"/>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HYPERLINK \l "_Toc182254518" </w:instrText>
          </w:r>
          <w:r>
            <w:rPr>
              <w:rFonts w:hint="default" w:asciiTheme="majorAscii" w:hAnsiTheme="majorAscii"/>
              <w:color w:val="000000" w:themeColor="text1"/>
              <w14:textFill>
                <w14:solidFill>
                  <w14:schemeClr w14:val="tx1"/>
                </w14:solidFill>
              </w14:textFill>
            </w:rPr>
            <w:fldChar w:fldCharType="separate"/>
          </w:r>
          <w:r>
            <w:rPr>
              <w:rStyle w:val="8"/>
              <w:rFonts w:hint="default" w:asciiTheme="majorAscii" w:hAnsiTheme="majorAscii" w:cstheme="majorBidi"/>
              <w:b/>
              <w:bCs/>
              <w:color w:val="000000" w:themeColor="text1"/>
              <w14:textFill>
                <w14:solidFill>
                  <w14:schemeClr w14:val="tx1"/>
                </w14:solidFill>
              </w14:textFill>
            </w:rPr>
            <w:t>3.1.</w:t>
          </w:r>
          <w:r>
            <w:rPr>
              <w:rFonts w:hint="default" w:asciiTheme="majorAscii" w:hAnsiTheme="majorAscii" w:eastAsiaTheme="minorEastAsia"/>
              <w:color w:val="000000" w:themeColor="text1"/>
              <w14:textFill>
                <w14:solidFill>
                  <w14:schemeClr w14:val="tx1"/>
                </w14:solidFill>
              </w14:textFill>
            </w:rPr>
            <w:tab/>
          </w:r>
          <w:r>
            <w:rPr>
              <w:rStyle w:val="8"/>
              <w:rFonts w:hint="default" w:asciiTheme="majorAscii" w:hAnsiTheme="majorAscii" w:cstheme="majorBidi"/>
              <w:b/>
              <w:bCs/>
              <w:color w:val="000000" w:themeColor="text1"/>
              <w14:textFill>
                <w14:solidFill>
                  <w14:schemeClr w14:val="tx1"/>
                </w14:solidFill>
              </w14:textFill>
            </w:rPr>
            <w:t>Use Case 1</w:t>
          </w:r>
          <w:r>
            <w:rPr>
              <w:rFonts w:hint="default" w:asciiTheme="majorAscii" w:hAnsiTheme="majorAscii"/>
              <w:color w:val="000000" w:themeColor="text1"/>
              <w14:textFill>
                <w14:solidFill>
                  <w14:schemeClr w14:val="tx1"/>
                </w14:solidFill>
              </w14:textFill>
            </w:rPr>
            <w:tab/>
          </w: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PAGEREF _Toc182254518 \h </w:instrText>
          </w:r>
          <w:r>
            <w:rPr>
              <w:rFonts w:hint="default" w:asciiTheme="majorAscii" w:hAnsiTheme="majorAscii"/>
              <w:color w:val="000000" w:themeColor="text1"/>
              <w14:textFill>
                <w14:solidFill>
                  <w14:schemeClr w14:val="tx1"/>
                </w14:solidFill>
              </w14:textFill>
            </w:rPr>
            <w:fldChar w:fldCharType="separate"/>
          </w:r>
          <w:r>
            <w:rPr>
              <w:rFonts w:hint="default" w:asciiTheme="majorAscii" w:hAnsiTheme="majorAscii"/>
              <w:color w:val="000000" w:themeColor="text1"/>
              <w14:textFill>
                <w14:solidFill>
                  <w14:schemeClr w14:val="tx1"/>
                </w14:solidFill>
              </w14:textFill>
            </w:rPr>
            <w:t>13</w:t>
          </w:r>
          <w:r>
            <w:rPr>
              <w:rFonts w:hint="default" w:asciiTheme="majorAscii" w:hAnsiTheme="majorAscii"/>
              <w:color w:val="000000" w:themeColor="text1"/>
              <w14:textFill>
                <w14:solidFill>
                  <w14:schemeClr w14:val="tx1"/>
                </w14:solidFill>
              </w14:textFill>
            </w:rPr>
            <w:fldChar w:fldCharType="end"/>
          </w:r>
          <w:r>
            <w:rPr>
              <w:rFonts w:hint="default" w:asciiTheme="majorAscii" w:hAnsiTheme="majorAscii"/>
              <w:color w:val="000000" w:themeColor="text1"/>
              <w14:textFill>
                <w14:solidFill>
                  <w14:schemeClr w14:val="tx1"/>
                </w14:solidFill>
              </w14:textFill>
            </w:rPr>
            <w:fldChar w:fldCharType="end"/>
          </w:r>
        </w:p>
        <w:p w14:paraId="2380FF1D">
          <w:pPr>
            <w:pStyle w:val="12"/>
            <w:tabs>
              <w:tab w:val="left" w:pos="440"/>
              <w:tab w:val="right" w:leader="dot" w:pos="9350"/>
            </w:tabs>
            <w:rPr>
              <w:rFonts w:hint="default" w:asciiTheme="majorAscii" w:hAnsiTheme="majorAscii" w:eastAsiaTheme="minorEastAsia"/>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HYPERLINK \l "_Toc182254519" </w:instrText>
          </w:r>
          <w:r>
            <w:rPr>
              <w:rFonts w:hint="default" w:asciiTheme="majorAscii" w:hAnsiTheme="majorAscii"/>
              <w:color w:val="000000" w:themeColor="text1"/>
              <w14:textFill>
                <w14:solidFill>
                  <w14:schemeClr w14:val="tx1"/>
                </w14:solidFill>
              </w14:textFill>
            </w:rPr>
            <w:fldChar w:fldCharType="separate"/>
          </w:r>
          <w:r>
            <w:rPr>
              <w:rStyle w:val="8"/>
              <w:rFonts w:hint="default" w:asciiTheme="majorAscii" w:hAnsiTheme="majorAscii" w:cstheme="majorBidi"/>
              <w:b/>
              <w:bCs/>
              <w:color w:val="000000" w:themeColor="text1"/>
              <w14:textFill>
                <w14:solidFill>
                  <w14:schemeClr w14:val="tx1"/>
                </w14:solidFill>
              </w14:textFill>
            </w:rPr>
            <w:t>4.</w:t>
          </w:r>
          <w:r>
            <w:rPr>
              <w:rFonts w:hint="default" w:asciiTheme="majorAscii" w:hAnsiTheme="majorAscii" w:eastAsiaTheme="minorEastAsia"/>
              <w:color w:val="000000" w:themeColor="text1"/>
              <w14:textFill>
                <w14:solidFill>
                  <w14:schemeClr w14:val="tx1"/>
                </w14:solidFill>
              </w14:textFill>
            </w:rPr>
            <w:tab/>
          </w:r>
          <w:r>
            <w:rPr>
              <w:rStyle w:val="8"/>
              <w:rFonts w:hint="default" w:asciiTheme="majorAscii" w:hAnsiTheme="majorAscii" w:cstheme="majorBidi"/>
              <w:b/>
              <w:bCs/>
              <w:color w:val="000000" w:themeColor="text1"/>
              <w14:textFill>
                <w14:solidFill>
                  <w14:schemeClr w14:val="tx1"/>
                </w14:solidFill>
              </w14:textFill>
            </w:rPr>
            <w:t>References</w:t>
          </w:r>
          <w:r>
            <w:rPr>
              <w:rFonts w:hint="default" w:asciiTheme="majorAscii" w:hAnsiTheme="majorAscii"/>
              <w:color w:val="000000" w:themeColor="text1"/>
              <w14:textFill>
                <w14:solidFill>
                  <w14:schemeClr w14:val="tx1"/>
                </w14:solidFill>
              </w14:textFill>
            </w:rPr>
            <w:tab/>
          </w:r>
          <w:r>
            <w:rPr>
              <w:rFonts w:hint="default" w:asciiTheme="majorAscii" w:hAnsiTheme="majorAscii"/>
              <w:color w:val="000000" w:themeColor="text1"/>
              <w14:textFill>
                <w14:solidFill>
                  <w14:schemeClr w14:val="tx1"/>
                </w14:solidFill>
              </w14:textFill>
            </w:rPr>
            <w:fldChar w:fldCharType="begin"/>
          </w:r>
          <w:r>
            <w:rPr>
              <w:rFonts w:hint="default" w:asciiTheme="majorAscii" w:hAnsiTheme="majorAscii"/>
              <w:color w:val="000000" w:themeColor="text1"/>
              <w14:textFill>
                <w14:solidFill>
                  <w14:schemeClr w14:val="tx1"/>
                </w14:solidFill>
              </w14:textFill>
            </w:rPr>
            <w:instrText xml:space="preserve"> PAGEREF _Toc182254519 \h </w:instrText>
          </w:r>
          <w:r>
            <w:rPr>
              <w:rFonts w:hint="default" w:asciiTheme="majorAscii" w:hAnsiTheme="majorAscii"/>
              <w:color w:val="000000" w:themeColor="text1"/>
              <w14:textFill>
                <w14:solidFill>
                  <w14:schemeClr w14:val="tx1"/>
                </w14:solidFill>
              </w14:textFill>
            </w:rPr>
            <w:fldChar w:fldCharType="separate"/>
          </w:r>
          <w:r>
            <w:rPr>
              <w:rFonts w:hint="default" w:asciiTheme="majorAscii" w:hAnsiTheme="majorAscii"/>
              <w:color w:val="000000" w:themeColor="text1"/>
              <w14:textFill>
                <w14:solidFill>
                  <w14:schemeClr w14:val="tx1"/>
                </w14:solidFill>
              </w14:textFill>
            </w:rPr>
            <w:t>14</w:t>
          </w:r>
          <w:r>
            <w:rPr>
              <w:rFonts w:hint="default" w:asciiTheme="majorAscii" w:hAnsiTheme="majorAscii"/>
              <w:color w:val="000000" w:themeColor="text1"/>
              <w14:textFill>
                <w14:solidFill>
                  <w14:schemeClr w14:val="tx1"/>
                </w14:solidFill>
              </w14:textFill>
            </w:rPr>
            <w:fldChar w:fldCharType="end"/>
          </w:r>
          <w:r>
            <w:rPr>
              <w:rFonts w:hint="default" w:asciiTheme="majorAscii" w:hAnsiTheme="majorAscii"/>
              <w:color w:val="000000" w:themeColor="text1"/>
              <w14:textFill>
                <w14:solidFill>
                  <w14:schemeClr w14:val="tx1"/>
                </w14:solidFill>
              </w14:textFill>
            </w:rPr>
            <w:fldChar w:fldCharType="end"/>
          </w:r>
        </w:p>
        <w:p w14:paraId="53FC983A">
          <w:pPr>
            <w:rPr>
              <w:rFonts w:hint="default" w:asciiTheme="majorAscii" w:hAnsiTheme="majorAscii"/>
              <w:color w:val="000000" w:themeColor="text1"/>
              <w14:textFill>
                <w14:solidFill>
                  <w14:schemeClr w14:val="tx1"/>
                </w14:solidFill>
              </w14:textFill>
            </w:rPr>
          </w:pPr>
          <w:r>
            <w:rPr>
              <w:rFonts w:hint="default" w:asciiTheme="majorAscii" w:hAnsiTheme="majorAscii" w:cstheme="majorBidi"/>
              <w:b/>
              <w:bCs/>
              <w:color w:val="000000" w:themeColor="text1"/>
              <w:sz w:val="24"/>
              <w:szCs w:val="24"/>
              <w14:textFill>
                <w14:solidFill>
                  <w14:schemeClr w14:val="tx1"/>
                </w14:solidFill>
              </w14:textFill>
            </w:rPr>
            <w:fldChar w:fldCharType="end"/>
          </w:r>
        </w:p>
      </w:sdtContent>
    </w:sdt>
    <w:p w14:paraId="69726047">
      <w:pPr>
        <w:rPr>
          <w:rFonts w:hint="default" w:asciiTheme="majorAscii" w:hAnsiTheme="majorAscii" w:cstheme="majorBidi"/>
          <w:b/>
          <w:bCs/>
          <w:color w:val="000000" w:themeColor="text1"/>
          <w:sz w:val="32"/>
          <w:szCs w:val="32"/>
          <w14:textFill>
            <w14:solidFill>
              <w14:schemeClr w14:val="tx1"/>
            </w14:solidFill>
          </w14:textFill>
        </w:rPr>
      </w:pPr>
    </w:p>
    <w:p w14:paraId="7923CE66">
      <w:pPr>
        <w:jc w:val="center"/>
        <w:rPr>
          <w:rFonts w:hint="default" w:asciiTheme="majorAscii" w:hAnsiTheme="majorAscii" w:cstheme="majorBidi"/>
          <w:b/>
          <w:bCs/>
          <w:color w:val="000000" w:themeColor="text1"/>
          <w:sz w:val="32"/>
          <w:szCs w:val="32"/>
          <w14:textFill>
            <w14:solidFill>
              <w14:schemeClr w14:val="tx1"/>
            </w14:solidFill>
          </w14:textFill>
        </w:rPr>
      </w:pPr>
    </w:p>
    <w:p w14:paraId="4308A766">
      <w:pPr>
        <w:jc w:val="center"/>
        <w:rPr>
          <w:rFonts w:hint="default" w:asciiTheme="majorAscii" w:hAnsiTheme="majorAscii" w:cstheme="majorBidi"/>
          <w:b/>
          <w:bCs/>
          <w:color w:val="000000" w:themeColor="text1"/>
          <w:sz w:val="32"/>
          <w:szCs w:val="32"/>
          <w14:textFill>
            <w14:solidFill>
              <w14:schemeClr w14:val="tx1"/>
            </w14:solidFill>
          </w14:textFill>
        </w:rPr>
      </w:pPr>
    </w:p>
    <w:p w14:paraId="6A290885">
      <w:pPr>
        <w:jc w:val="center"/>
        <w:rPr>
          <w:rFonts w:hint="default" w:asciiTheme="majorAscii" w:hAnsiTheme="majorAscii" w:cstheme="majorBidi"/>
          <w:b/>
          <w:bCs/>
          <w:color w:val="000000" w:themeColor="text1"/>
          <w:sz w:val="32"/>
          <w:szCs w:val="32"/>
          <w14:textFill>
            <w14:solidFill>
              <w14:schemeClr w14:val="tx1"/>
            </w14:solidFill>
          </w14:textFill>
        </w:rPr>
      </w:pPr>
    </w:p>
    <w:p w14:paraId="23C411DC">
      <w:pPr>
        <w:jc w:val="center"/>
        <w:rPr>
          <w:rFonts w:hint="default" w:asciiTheme="majorAscii" w:hAnsiTheme="majorAscii" w:cstheme="majorBidi"/>
          <w:b/>
          <w:bCs/>
          <w:color w:val="000000" w:themeColor="text1"/>
          <w:sz w:val="32"/>
          <w:szCs w:val="32"/>
          <w14:textFill>
            <w14:solidFill>
              <w14:schemeClr w14:val="tx1"/>
            </w14:solidFill>
          </w14:textFill>
        </w:rPr>
      </w:pPr>
    </w:p>
    <w:p w14:paraId="47730F18">
      <w:pPr>
        <w:jc w:val="center"/>
        <w:rPr>
          <w:rFonts w:hint="default" w:asciiTheme="majorAscii" w:hAnsiTheme="majorAscii" w:cstheme="majorBidi"/>
          <w:b/>
          <w:bCs/>
          <w:color w:val="000000" w:themeColor="text1"/>
          <w:sz w:val="32"/>
          <w:szCs w:val="32"/>
          <w14:textFill>
            <w14:solidFill>
              <w14:schemeClr w14:val="tx1"/>
            </w14:solidFill>
          </w14:textFill>
        </w:rPr>
      </w:pPr>
    </w:p>
    <w:p w14:paraId="1BE62709">
      <w:pPr>
        <w:jc w:val="center"/>
        <w:rPr>
          <w:rFonts w:hint="default" w:asciiTheme="majorAscii" w:hAnsiTheme="majorAscii" w:cstheme="majorBidi"/>
          <w:b/>
          <w:bCs/>
          <w:color w:val="000000" w:themeColor="text1"/>
          <w:sz w:val="32"/>
          <w:szCs w:val="32"/>
          <w14:textFill>
            <w14:solidFill>
              <w14:schemeClr w14:val="tx1"/>
            </w14:solidFill>
          </w14:textFill>
        </w:rPr>
      </w:pPr>
    </w:p>
    <w:p w14:paraId="5289C101">
      <w:pPr>
        <w:jc w:val="center"/>
        <w:rPr>
          <w:rFonts w:hint="default" w:asciiTheme="majorAscii" w:hAnsiTheme="majorAscii" w:cstheme="majorBidi"/>
          <w:b/>
          <w:bCs/>
          <w:color w:val="000000" w:themeColor="text1"/>
          <w:sz w:val="32"/>
          <w:szCs w:val="32"/>
          <w14:textFill>
            <w14:solidFill>
              <w14:schemeClr w14:val="tx1"/>
            </w14:solidFill>
          </w14:textFill>
        </w:rPr>
      </w:pPr>
    </w:p>
    <w:p w14:paraId="1D985EF7">
      <w:pPr>
        <w:jc w:val="center"/>
        <w:rPr>
          <w:rFonts w:hint="default" w:asciiTheme="majorAscii" w:hAnsiTheme="majorAscii" w:cstheme="majorBidi"/>
          <w:b/>
          <w:bCs/>
          <w:color w:val="000000" w:themeColor="text1"/>
          <w:sz w:val="32"/>
          <w:szCs w:val="32"/>
          <w14:textFill>
            <w14:solidFill>
              <w14:schemeClr w14:val="tx1"/>
            </w14:solidFill>
          </w14:textFill>
        </w:rPr>
      </w:pPr>
    </w:p>
    <w:p w14:paraId="54120E0D">
      <w:pPr>
        <w:jc w:val="center"/>
        <w:rPr>
          <w:rFonts w:hint="default" w:asciiTheme="majorAscii" w:hAnsiTheme="majorAscii" w:cstheme="majorBidi"/>
          <w:b/>
          <w:bCs/>
          <w:color w:val="000000" w:themeColor="text1"/>
          <w:sz w:val="32"/>
          <w:szCs w:val="32"/>
          <w14:textFill>
            <w14:solidFill>
              <w14:schemeClr w14:val="tx1"/>
            </w14:solidFill>
          </w14:textFill>
        </w:rPr>
      </w:pPr>
    </w:p>
    <w:p w14:paraId="73AD0FB1">
      <w:pPr>
        <w:jc w:val="center"/>
        <w:rPr>
          <w:rFonts w:hint="default" w:asciiTheme="majorAscii" w:hAnsiTheme="majorAscii" w:cstheme="majorBidi"/>
          <w:b/>
          <w:bCs/>
          <w:color w:val="000000" w:themeColor="text1"/>
          <w:sz w:val="32"/>
          <w:szCs w:val="32"/>
          <w14:textFill>
            <w14:solidFill>
              <w14:schemeClr w14:val="tx1"/>
            </w14:solidFill>
          </w14:textFill>
        </w:rPr>
      </w:pPr>
    </w:p>
    <w:p w14:paraId="179369E3">
      <w:pPr>
        <w:jc w:val="center"/>
        <w:rPr>
          <w:rFonts w:hint="default" w:asciiTheme="majorAscii" w:hAnsiTheme="majorAscii" w:cstheme="majorBidi"/>
          <w:b/>
          <w:bCs/>
          <w:color w:val="000000" w:themeColor="text1"/>
          <w:sz w:val="32"/>
          <w:szCs w:val="32"/>
          <w14:textFill>
            <w14:solidFill>
              <w14:schemeClr w14:val="tx1"/>
            </w14:solidFill>
          </w14:textFill>
        </w:rPr>
      </w:pPr>
    </w:p>
    <w:p w14:paraId="7E799BB7">
      <w:pPr>
        <w:pStyle w:val="15"/>
        <w:numPr>
          <w:ilvl w:val="0"/>
          <w:numId w:val="1"/>
        </w:numPr>
        <w:spacing w:after="0" w:line="360" w:lineRule="auto"/>
        <w:outlineLvl w:val="0"/>
        <w:rPr>
          <w:rFonts w:hint="default" w:asciiTheme="majorAscii" w:hAnsiTheme="majorAscii" w:cstheme="majorBidi"/>
          <w:b/>
          <w:bCs/>
          <w:color w:val="000000" w:themeColor="text1"/>
          <w:sz w:val="36"/>
          <w:szCs w:val="36"/>
          <w14:textFill>
            <w14:solidFill>
              <w14:schemeClr w14:val="tx1"/>
            </w14:solidFill>
          </w14:textFill>
        </w:rPr>
      </w:pPr>
      <w:bookmarkStart w:id="0" w:name="_Toc182254506"/>
      <w:r>
        <w:rPr>
          <w:rFonts w:hint="default" w:asciiTheme="majorAscii" w:hAnsiTheme="majorAscii" w:cstheme="majorBidi"/>
          <w:b/>
          <w:bCs/>
          <w:color w:val="000000" w:themeColor="text1"/>
          <w:sz w:val="36"/>
          <w:szCs w:val="36"/>
          <w14:textFill>
            <w14:solidFill>
              <w14:schemeClr w14:val="tx1"/>
            </w14:solidFill>
          </w14:textFill>
        </w:rPr>
        <w:t>Introduction</w:t>
      </w:r>
      <w:bookmarkEnd w:id="0"/>
    </w:p>
    <w:p w14:paraId="283A0438">
      <w:pPr>
        <w:pStyle w:val="15"/>
        <w:numPr>
          <w:ilvl w:val="1"/>
          <w:numId w:val="2"/>
        </w:numPr>
        <w:spacing w:after="0" w:line="360" w:lineRule="auto"/>
        <w:ind w:left="0" w:firstLine="0"/>
        <w:jc w:val="both"/>
        <w:outlineLvl w:val="1"/>
        <w:rPr>
          <w:rFonts w:hint="default" w:asciiTheme="majorAscii" w:hAnsiTheme="majorAscii" w:cstheme="majorBidi"/>
          <w:b/>
          <w:bCs/>
          <w:color w:val="000000" w:themeColor="text1"/>
          <w:sz w:val="32"/>
          <w:szCs w:val="32"/>
          <w14:textFill>
            <w14:solidFill>
              <w14:schemeClr w14:val="tx1"/>
            </w14:solidFill>
          </w14:textFill>
        </w:rPr>
      </w:pPr>
      <w:bookmarkStart w:id="1" w:name="_Toc182254507"/>
      <w:r>
        <w:rPr>
          <w:rFonts w:hint="default" w:asciiTheme="majorAscii" w:hAnsiTheme="majorAscii" w:cstheme="majorBidi"/>
          <w:b/>
          <w:bCs/>
          <w:color w:val="000000" w:themeColor="text1"/>
          <w:sz w:val="32"/>
          <w:szCs w:val="32"/>
          <w14:textFill>
            <w14:solidFill>
              <w14:schemeClr w14:val="tx1"/>
            </w14:solidFill>
          </w14:textFill>
        </w:rPr>
        <w:t>Purpose</w:t>
      </w:r>
      <w:bookmarkEnd w:id="1"/>
      <w:r>
        <w:rPr>
          <w:rFonts w:hint="default" w:asciiTheme="majorAscii" w:hAnsiTheme="majorAscii" w:cstheme="majorBidi"/>
          <w:b/>
          <w:bCs/>
          <w:color w:val="000000" w:themeColor="text1"/>
          <w:sz w:val="32"/>
          <w:szCs w:val="32"/>
          <w14:textFill>
            <w14:solidFill>
              <w14:schemeClr w14:val="tx1"/>
            </w14:solidFill>
          </w14:textFill>
        </w:rPr>
        <w:t xml:space="preserve"> </w:t>
      </w:r>
    </w:p>
    <w:p w14:paraId="2F73EB89">
      <w:pPr>
        <w:pStyle w:val="9"/>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t xml:space="preserve">The purpose of the </w:t>
      </w:r>
      <w:r>
        <w:rPr>
          <w:rFonts w:hint="default" w:asciiTheme="majorAscii" w:hAnsiTheme="majorAscii"/>
          <w:b/>
          <w:bCs/>
          <w:color w:val="000000" w:themeColor="text1"/>
          <w14:textFill>
            <w14:solidFill>
              <w14:schemeClr w14:val="tx1"/>
            </w14:solidFill>
          </w14:textFill>
        </w:rPr>
        <w:t>Students Complaint Portal</w:t>
      </w:r>
      <w:r>
        <w:rPr>
          <w:rFonts w:hint="default" w:asciiTheme="majorAscii" w:hAnsiTheme="majorAscii"/>
          <w:color w:val="000000" w:themeColor="text1"/>
          <w14:textFill>
            <w14:solidFill>
              <w14:schemeClr w14:val="tx1"/>
            </w14:solidFill>
          </w14:textFill>
        </w:rPr>
        <w:t xml:space="preserve"> is to design and develop a comprehensive web-based system that provides students with a reliable and structured platform to submit complaints related to academics, faculty behavior, and campus facilities. In many institutions, traditional complaint systems are manual, inefficient, and lack proper tracking, which often results in delays, mismanagement, or even complete neglect of student concerns. This system aims to eliminate such issues by introducing a digital solution that ensures every complaint is properly recorded, monitored, and resolved.</w:t>
      </w:r>
    </w:p>
    <w:p w14:paraId="565C7599">
      <w:pPr>
        <w:pStyle w:val="9"/>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t>The portal not only allows students to submit complaints but also empowers them by providing transparency in the process. Students can choose to remain anonymous or disclose their identity, depending on their comfort level. This flexibility encourages more students to report genuine issues without fear. Additionally, the system strengthens accountability by ensuring that administrators respond to complaints within a structured workflow. Ultimately, the purpose of this system is to enhance communication, improve institutional responsiveness, and create a better academic environment.</w:t>
      </w:r>
    </w:p>
    <w:p w14:paraId="3B279477">
      <w:pPr>
        <w:pStyle w:val="15"/>
        <w:spacing w:after="0" w:line="360" w:lineRule="auto"/>
        <w:ind w:left="0"/>
        <w:jc w:val="both"/>
        <w:outlineLvl w:val="1"/>
        <w:rPr>
          <w:rFonts w:hint="default" w:asciiTheme="majorAscii" w:hAnsiTheme="majorAscii" w:cstheme="majorBidi"/>
          <w:b/>
          <w:bCs/>
          <w:color w:val="000000" w:themeColor="text1"/>
          <w:sz w:val="32"/>
          <w:szCs w:val="32"/>
          <w14:textFill>
            <w14:solidFill>
              <w14:schemeClr w14:val="tx1"/>
            </w14:solidFill>
          </w14:textFill>
        </w:rPr>
      </w:pPr>
    </w:p>
    <w:p w14:paraId="3548D72E">
      <w:pPr>
        <w:pStyle w:val="15"/>
        <w:numPr>
          <w:ilvl w:val="1"/>
          <w:numId w:val="2"/>
        </w:numPr>
        <w:spacing w:after="0" w:line="360" w:lineRule="auto"/>
        <w:ind w:left="0" w:firstLine="0"/>
        <w:jc w:val="both"/>
        <w:outlineLvl w:val="1"/>
        <w:rPr>
          <w:rFonts w:hint="default" w:asciiTheme="majorAscii" w:hAnsiTheme="majorAscii" w:cstheme="majorBidi"/>
          <w:b/>
          <w:bCs/>
          <w:color w:val="000000" w:themeColor="text1"/>
          <w:sz w:val="32"/>
          <w:szCs w:val="32"/>
          <w14:textFill>
            <w14:solidFill>
              <w14:schemeClr w14:val="tx1"/>
            </w14:solidFill>
          </w14:textFill>
        </w:rPr>
      </w:pPr>
      <w:bookmarkStart w:id="2" w:name="_Toc182254508"/>
      <w:r>
        <w:rPr>
          <w:rFonts w:hint="default" w:asciiTheme="majorAscii" w:hAnsiTheme="majorAscii" w:cstheme="majorBidi"/>
          <w:b/>
          <w:bCs/>
          <w:color w:val="000000" w:themeColor="text1"/>
          <w:sz w:val="32"/>
          <w:szCs w:val="32"/>
          <w14:textFill>
            <w14:solidFill>
              <w14:schemeClr w14:val="tx1"/>
            </w14:solidFill>
          </w14:textFill>
        </w:rPr>
        <w:t>Scope</w:t>
      </w:r>
      <w:bookmarkEnd w:id="2"/>
    </w:p>
    <w:p w14:paraId="556AD2CC">
      <w:pPr>
        <w:pStyle w:val="9"/>
        <w:keepNext w:val="0"/>
        <w:keepLines w:val="0"/>
        <w:widowControl/>
        <w:suppressLineNumbers w:val="0"/>
        <w:rPr>
          <w:rFonts w:hint="default" w:asciiTheme="majorAscii" w:hAnsiTheme="majorAscii"/>
          <w:color w:val="000000" w:themeColor="text1"/>
          <w14:textFill>
            <w14:solidFill>
              <w14:schemeClr w14:val="tx1"/>
            </w14:solidFill>
          </w14:textFill>
        </w:rPr>
      </w:pPr>
      <w:bookmarkStart w:id="3" w:name="_Toc182254509"/>
      <w:r>
        <w:rPr>
          <w:rFonts w:hint="default" w:asciiTheme="majorAscii" w:hAnsiTheme="majorAscii"/>
          <w:color w:val="000000" w:themeColor="text1"/>
          <w14:textFill>
            <w14:solidFill>
              <w14:schemeClr w14:val="tx1"/>
            </w14:solidFill>
          </w14:textFill>
        </w:rPr>
        <w:t>The scope of the Students Complaint Portal covers the complete lifecycle of complaint management, starting from submission to final resolution. The system is designed to serve both students and administrative staff by providing dedicated functionalities for each user group. Students will be able to submit complaints through an easy-to-use interface, select relevant categories (such as academic issues, faculty-related concerns, or campus facilities), and optionally attach details or descriptions. Once submitted, each complaint is assigned a unique identification number, which can be used to track its progress.</w:t>
      </w:r>
    </w:p>
    <w:p w14:paraId="631054B4">
      <w:pPr>
        <w:pStyle w:val="9"/>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t>The system also includes a tracking mechanism that allows students to monitor the status of their complaints in real-time. Status updates such as “Pending,” “In Progress,” or “Resolved” will be clearly displayed. Notifications will be sent to keep students informed about any changes or actions taken on their complaints. On the administrative side, the portal provides a dashboard where complaints can be viewed, sorted, filtered, and managed efficiently. Administrators can respond to complaints, update their status, and ensure timely resolution.</w:t>
      </w:r>
    </w:p>
    <w:p w14:paraId="2789B5BD">
      <w:pPr>
        <w:pStyle w:val="9"/>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t>Furthermore, the system maintains a complete and organized database of all complaints, which can be used for reporting and analysis. This helps the institution identify recurring issues and take preventive measures. The portal is designed to be accessible via web browsers and compatible with multiple devices, ensuring ease of access and usability for all users.</w:t>
      </w:r>
    </w:p>
    <w:p w14:paraId="16736371">
      <w:pPr>
        <w:pStyle w:val="15"/>
        <w:numPr>
          <w:ilvl w:val="1"/>
          <w:numId w:val="2"/>
        </w:numPr>
        <w:spacing w:after="0" w:line="360" w:lineRule="auto"/>
        <w:ind w:left="0" w:firstLine="0"/>
        <w:jc w:val="both"/>
        <w:outlineLvl w:val="1"/>
        <w:rPr>
          <w:rFonts w:hint="default" w:asciiTheme="majorAscii" w:hAnsiTheme="majorAscii" w:cstheme="majorBidi"/>
          <w:b/>
          <w:bCs/>
          <w:color w:val="000000" w:themeColor="text1"/>
          <w:sz w:val="32"/>
          <w:szCs w:val="32"/>
          <w14:textFill>
            <w14:solidFill>
              <w14:schemeClr w14:val="tx1"/>
            </w14:solidFill>
          </w14:textFill>
        </w:rPr>
      </w:pPr>
      <w:r>
        <w:rPr>
          <w:rFonts w:hint="default" w:asciiTheme="majorAscii" w:hAnsiTheme="majorAscii" w:cstheme="majorBidi"/>
          <w:b/>
          <w:bCs/>
          <w:color w:val="000000" w:themeColor="text1"/>
          <w:sz w:val="32"/>
          <w:szCs w:val="32"/>
          <w14:textFill>
            <w14:solidFill>
              <w14:schemeClr w14:val="tx1"/>
            </w14:solidFill>
          </w14:textFill>
        </w:rPr>
        <w:t>Product Perspective</w:t>
      </w:r>
      <w:bookmarkEnd w:id="3"/>
    </w:p>
    <w:p w14:paraId="684C2CDC">
      <w:pPr>
        <w:pStyle w:val="9"/>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t>The Students Complaint Portal is a standalone web-based application that functions as an internal system within an educational institution. It follows a client-server architecture, where users interact with the system through a web interface, and all data processing and storage are handled by the backend server and database. The system acts as a bridge between students and the administration, enabling smooth communication and efficient issue resolution.</w:t>
      </w:r>
    </w:p>
    <w:p w14:paraId="36F8F4E0">
      <w:pPr>
        <w:pStyle w:val="9"/>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t>From a technical perspective, the portal integrates multiple components, including a user interface, application logic, and a database management system. It may also integrate with external services such as email or SMS gateways to provide notifications and updates to users. Unlike traditional systems that rely on paperwork or informal communication, this digital platform ensures that every complaint is documented and traceable.</w:t>
      </w:r>
    </w:p>
    <w:p w14:paraId="4A8A9E4F">
      <w:pPr>
        <w:pStyle w:val="9"/>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t>The system is designed with scalability in mind, allowing it to handle a growing number of users and complaints over time. It can also be extended in the future to include additional features such as analytics dashboards, mobile applications, or integration with other institutional systems. Overall, the product provides a modern, efficient, and transparent solution to complaint management.</w:t>
      </w:r>
    </w:p>
    <w:p w14:paraId="0E0F1F9F">
      <w:pPr>
        <w:pStyle w:val="15"/>
        <w:spacing w:after="0" w:line="360" w:lineRule="auto"/>
        <w:ind w:left="0"/>
        <w:jc w:val="both"/>
        <w:outlineLvl w:val="1"/>
        <w:rPr>
          <w:rFonts w:hint="default" w:asciiTheme="majorAscii" w:hAnsiTheme="majorAscii" w:cstheme="majorBidi"/>
          <w:b/>
          <w:bCs/>
          <w:color w:val="000000" w:themeColor="text1"/>
          <w:sz w:val="32"/>
          <w:szCs w:val="32"/>
          <w14:textFill>
            <w14:solidFill>
              <w14:schemeClr w14:val="tx1"/>
            </w14:solidFill>
          </w14:textFill>
        </w:rPr>
      </w:pPr>
    </w:p>
    <w:p w14:paraId="42ABE946">
      <w:pPr>
        <w:pStyle w:val="15"/>
        <w:numPr>
          <w:ilvl w:val="1"/>
          <w:numId w:val="2"/>
        </w:numPr>
        <w:spacing w:after="0" w:line="360" w:lineRule="auto"/>
        <w:ind w:left="0" w:firstLine="0"/>
        <w:jc w:val="both"/>
        <w:outlineLvl w:val="1"/>
        <w:rPr>
          <w:rFonts w:hint="default" w:asciiTheme="majorAscii" w:hAnsiTheme="majorAscii" w:cstheme="majorBidi"/>
          <w:b/>
          <w:bCs/>
          <w:color w:val="000000" w:themeColor="text1"/>
          <w:sz w:val="32"/>
          <w:szCs w:val="32"/>
          <w14:textFill>
            <w14:solidFill>
              <w14:schemeClr w14:val="tx1"/>
            </w14:solidFill>
          </w14:textFill>
        </w:rPr>
      </w:pPr>
      <w:bookmarkStart w:id="4" w:name="_Toc182254510"/>
      <w:r>
        <w:rPr>
          <w:rFonts w:hint="default" w:asciiTheme="majorAscii" w:hAnsiTheme="majorAscii" w:cstheme="majorBidi"/>
          <w:b/>
          <w:bCs/>
          <w:color w:val="000000" w:themeColor="text1"/>
          <w:sz w:val="32"/>
          <w:szCs w:val="32"/>
          <w14:textFill>
            <w14:solidFill>
              <w14:schemeClr w14:val="tx1"/>
            </w14:solidFill>
          </w14:textFill>
        </w:rPr>
        <w:t>User Characteristics</w:t>
      </w:r>
      <w:bookmarkEnd w:id="4"/>
    </w:p>
    <w:p w14:paraId="37EDBB36">
      <w:pPr>
        <w:pStyle w:val="3"/>
        <w:keepNext w:val="0"/>
        <w:keepLines w:val="0"/>
        <w:widowControl/>
        <w:suppressLineNumbers w:val="0"/>
        <w:rPr>
          <w:rFonts w:hint="default" w:asciiTheme="majorAscii" w:hAnsiTheme="majorAscii"/>
          <w:color w:val="000000" w:themeColor="text1"/>
          <w14:textFill>
            <w14:solidFill>
              <w14:schemeClr w14:val="tx1"/>
            </w14:solidFill>
          </w14:textFill>
        </w:rPr>
      </w:pPr>
      <w:r>
        <w:rPr>
          <w:rStyle w:val="10"/>
          <w:rFonts w:hint="default" w:asciiTheme="majorAscii" w:hAnsiTheme="majorAscii"/>
          <w:b/>
          <w:bCs/>
          <w:color w:val="000000" w:themeColor="text1"/>
          <w14:textFill>
            <w14:solidFill>
              <w14:schemeClr w14:val="tx1"/>
            </w14:solidFill>
          </w14:textFill>
        </w:rPr>
        <w:t>Students (Primary Users):</w:t>
      </w:r>
    </w:p>
    <w:p w14:paraId="2BEE5924">
      <w:pPr>
        <w:pStyle w:val="9"/>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t>Students are the main users of the system, and they come from diverse backgrounds with varying levels of technical expertise. Most students are expected to have basic knowledge of using web applications, such as navigating pages, filling out forms, and accessing information online. Their primary goal is to report issues quickly and easily, without facing complex procedures.</w:t>
      </w:r>
    </w:p>
    <w:p w14:paraId="31414987">
      <w:pPr>
        <w:pStyle w:val="9"/>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t>Students may prefer anonymity when submitting sensitive complaints, especially those related to faculty or personal concerns. Therefore, the system must be designed to ensure privacy and confidentiality. Students also expect timely updates and clear communication regarding the status of their complaints.</w:t>
      </w:r>
    </w:p>
    <w:p w14:paraId="2F338044">
      <w:pPr>
        <w:pStyle w:val="3"/>
        <w:keepNext w:val="0"/>
        <w:keepLines w:val="0"/>
        <w:widowControl/>
        <w:suppressLineNumbers w:val="0"/>
        <w:rPr>
          <w:rFonts w:hint="default" w:asciiTheme="majorAscii" w:hAnsiTheme="majorAscii"/>
          <w:color w:val="000000" w:themeColor="text1"/>
          <w14:textFill>
            <w14:solidFill>
              <w14:schemeClr w14:val="tx1"/>
            </w14:solidFill>
          </w14:textFill>
        </w:rPr>
      </w:pPr>
      <w:r>
        <w:rPr>
          <w:rStyle w:val="10"/>
          <w:rFonts w:hint="default" w:asciiTheme="majorAscii" w:hAnsiTheme="majorAscii"/>
          <w:b/>
          <w:bCs/>
          <w:color w:val="000000" w:themeColor="text1"/>
          <w14:textFill>
            <w14:solidFill>
              <w14:schemeClr w14:val="tx1"/>
            </w14:solidFill>
          </w14:textFill>
        </w:rPr>
        <w:t>Administrators (Secondary Users):</w:t>
      </w:r>
    </w:p>
    <w:p w14:paraId="09377D82">
      <w:pPr>
        <w:pStyle w:val="9"/>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t>Administrators are responsible for managing and resolving complaints. They require a moderate level of technical knowledge to operate the system effectively. Their tasks include reviewing complaints, categorizing them, responding to students, and updating their status. Administrators also play a key role in ensuring that complaints are handled fairly and within a reasonable time frame.</w:t>
      </w:r>
    </w:p>
    <w:p w14:paraId="3308F931">
      <w:pPr>
        <w:pStyle w:val="3"/>
        <w:keepNext w:val="0"/>
        <w:keepLines w:val="0"/>
        <w:widowControl/>
        <w:suppressLineNumbers w:val="0"/>
        <w:rPr>
          <w:rFonts w:hint="default" w:asciiTheme="majorAscii" w:hAnsiTheme="majorAscii"/>
          <w:color w:val="000000" w:themeColor="text1"/>
          <w14:textFill>
            <w14:solidFill>
              <w14:schemeClr w14:val="tx1"/>
            </w14:solidFill>
          </w14:textFill>
        </w:rPr>
      </w:pPr>
      <w:r>
        <w:rPr>
          <w:rStyle w:val="10"/>
          <w:rFonts w:hint="default" w:asciiTheme="majorAscii" w:hAnsiTheme="majorAscii"/>
          <w:b/>
          <w:bCs/>
          <w:color w:val="000000" w:themeColor="text1"/>
          <w14:textFill>
            <w14:solidFill>
              <w14:schemeClr w14:val="tx1"/>
            </w14:solidFill>
          </w14:textFill>
        </w:rPr>
        <w:t>User Expectations:</w:t>
      </w:r>
    </w:p>
    <w:p w14:paraId="7B0BDD6B">
      <w:pPr>
        <w:pStyle w:val="9"/>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t>Both students and administrators expect a system that is easy to use, fast, reliable, and accessible. The interface should be intuitive, and the system should provide clear instructions and feedback at every step.</w:t>
      </w:r>
    </w:p>
    <w:p w14:paraId="3DA0B43C">
      <w:pPr>
        <w:pStyle w:val="15"/>
        <w:spacing w:after="0" w:line="360" w:lineRule="auto"/>
        <w:ind w:left="0"/>
        <w:jc w:val="both"/>
        <w:outlineLvl w:val="1"/>
        <w:rPr>
          <w:rFonts w:hint="default" w:asciiTheme="majorAscii" w:hAnsiTheme="majorAscii" w:cstheme="majorBidi"/>
          <w:b/>
          <w:bCs/>
          <w:color w:val="000000" w:themeColor="text1"/>
          <w:sz w:val="32"/>
          <w:szCs w:val="32"/>
          <w14:textFill>
            <w14:solidFill>
              <w14:schemeClr w14:val="tx1"/>
            </w14:solidFill>
          </w14:textFill>
        </w:rPr>
      </w:pPr>
    </w:p>
    <w:p w14:paraId="1E348BE4">
      <w:pPr>
        <w:pStyle w:val="15"/>
        <w:numPr>
          <w:ilvl w:val="1"/>
          <w:numId w:val="2"/>
        </w:numPr>
        <w:spacing w:after="0" w:line="360" w:lineRule="auto"/>
        <w:ind w:left="0" w:firstLine="0"/>
        <w:jc w:val="both"/>
        <w:outlineLvl w:val="1"/>
        <w:rPr>
          <w:rFonts w:hint="default" w:asciiTheme="majorAscii" w:hAnsiTheme="majorAscii" w:cstheme="majorBidi"/>
          <w:b/>
          <w:bCs/>
          <w:color w:val="000000" w:themeColor="text1"/>
          <w:sz w:val="32"/>
          <w:szCs w:val="32"/>
          <w14:textFill>
            <w14:solidFill>
              <w14:schemeClr w14:val="tx1"/>
            </w14:solidFill>
          </w14:textFill>
        </w:rPr>
      </w:pPr>
      <w:bookmarkStart w:id="5" w:name="_Toc182254511"/>
      <w:r>
        <w:rPr>
          <w:rFonts w:hint="default" w:asciiTheme="majorAscii" w:hAnsiTheme="majorAscii" w:cstheme="majorBidi"/>
          <w:b/>
          <w:bCs/>
          <w:color w:val="000000" w:themeColor="text1"/>
          <w:sz w:val="32"/>
          <w:szCs w:val="32"/>
          <w14:textFill>
            <w14:solidFill>
              <w14:schemeClr w14:val="tx1"/>
            </w14:solidFill>
          </w14:textFill>
        </w:rPr>
        <w:t>Similar apps and systems/Literature Review</w:t>
      </w:r>
      <w:bookmarkEnd w:id="5"/>
    </w:p>
    <w:p w14:paraId="60EF350D">
      <w:pPr>
        <w:pStyle w:val="15"/>
        <w:spacing w:after="0" w:line="360" w:lineRule="auto"/>
        <w:ind w:left="0"/>
        <w:jc w:val="both"/>
        <w:outlineLvl w:val="1"/>
        <w:rPr>
          <w:rFonts w:hint="default" w:asciiTheme="majorAscii" w:hAnsiTheme="majorAscii" w:cstheme="majorBidi"/>
          <w:b/>
          <w:bCs/>
          <w:color w:val="000000" w:themeColor="text1"/>
          <w:sz w:val="32"/>
          <w:szCs w:val="32"/>
          <w14:textFill>
            <w14:solidFill>
              <w14:schemeClr w14:val="tx1"/>
            </w14:solidFill>
          </w14:textFill>
        </w:rPr>
      </w:pPr>
    </w:p>
    <w:p w14:paraId="54319949">
      <w:pPr>
        <w:pStyle w:val="15"/>
        <w:spacing w:after="0" w:line="360" w:lineRule="auto"/>
        <w:ind w:left="0"/>
        <w:jc w:val="both"/>
        <w:outlineLvl w:val="1"/>
        <w:rPr>
          <w:rFonts w:hint="default" w:asciiTheme="majorAscii" w:hAnsiTheme="majorAscii" w:cstheme="majorBidi"/>
          <w:b/>
          <w:bCs/>
          <w:color w:val="000000" w:themeColor="text1"/>
          <w:sz w:val="32"/>
          <w:szCs w:val="32"/>
          <w14:textFill>
            <w14:solidFill>
              <w14:schemeClr w14:val="tx1"/>
            </w14:solidFill>
          </w14:textFill>
        </w:rPr>
      </w:pPr>
      <w:r>
        <w:rPr>
          <w:rFonts w:hint="default" w:asciiTheme="majorAscii" w:hAnsiTheme="majorAscii" w:cstheme="majorBidi"/>
          <w:b/>
          <w:bCs/>
          <w:color w:val="000000" w:themeColor="text1"/>
          <w:sz w:val="32"/>
          <w:szCs w:val="32"/>
          <w14:textFill>
            <w14:solidFill>
              <w14:schemeClr w14:val="tx1"/>
            </w14:solidFill>
          </w14:textFill>
        </w:rPr>
        <w:t>1.5.1 Similar websites and platforms</w:t>
      </w:r>
    </w:p>
    <w:p w14:paraId="5DDF7202">
      <w:pPr>
        <w:pStyle w:val="9"/>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t>Several existing systems provide functionalities similar to the Students Complaint Portal. These systems serve as references for designing and implementing the proposed solution.</w:t>
      </w:r>
    </w:p>
    <w:p w14:paraId="55EF87E7">
      <w:pPr>
        <w:keepNext w:val="0"/>
        <w:keepLines w:val="0"/>
        <w:widowControl/>
        <w:numPr>
          <w:ilvl w:val="0"/>
          <w:numId w:val="3"/>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University Complaint Systems:</w:t>
      </w:r>
      <w:r>
        <w:rPr>
          <w:rFonts w:hint="default" w:asciiTheme="majorAscii" w:hAnsiTheme="majorAscii"/>
          <w:color w:val="000000" w:themeColor="text1"/>
          <w14:textFill>
            <w14:solidFill>
              <w14:schemeClr w14:val="tx1"/>
            </w14:solidFill>
          </w14:textFill>
        </w:rPr>
        <w:t xml:space="preserve"> Many universities have internal portals where students can submit complaints or feedback regarding academic or administrative issues. </w:t>
      </w:r>
    </w:p>
    <w:p w14:paraId="352C3886">
      <w:pPr>
        <w:keepNext w:val="0"/>
        <w:keepLines w:val="0"/>
        <w:widowControl/>
        <w:numPr>
          <w:ilvl w:val="0"/>
          <w:numId w:val="3"/>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Help Desk Systems (Ticketing Systems):</w:t>
      </w:r>
      <w:r>
        <w:rPr>
          <w:rFonts w:hint="default" w:asciiTheme="majorAscii" w:hAnsiTheme="majorAscii"/>
          <w:color w:val="000000" w:themeColor="text1"/>
          <w14:textFill>
            <w14:solidFill>
              <w14:schemeClr w14:val="tx1"/>
            </w14:solidFill>
          </w14:textFill>
        </w:rPr>
        <w:t xml:space="preserve"> Platforms used in IT support environments where users submit issues (tickets) and track their resolution status. These systems inspire features like unique IDs and status tracking. </w:t>
      </w:r>
    </w:p>
    <w:p w14:paraId="5F10EB4C">
      <w:pPr>
        <w:keepNext w:val="0"/>
        <w:keepLines w:val="0"/>
        <w:widowControl/>
        <w:numPr>
          <w:ilvl w:val="0"/>
          <w:numId w:val="3"/>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Online Feedback Platforms:</w:t>
      </w:r>
      <w:r>
        <w:rPr>
          <w:rFonts w:hint="default" w:asciiTheme="majorAscii" w:hAnsiTheme="majorAscii"/>
          <w:color w:val="000000" w:themeColor="text1"/>
          <w14:textFill>
            <w14:solidFill>
              <w14:schemeClr w14:val="tx1"/>
            </w14:solidFill>
          </w14:textFill>
        </w:rPr>
        <w:t xml:space="preserve"> Websites that collect user opinions, suggestions, and complaints, often used by organizations to improve services. </w:t>
      </w:r>
    </w:p>
    <w:p w14:paraId="7FED3557">
      <w:pPr>
        <w:keepNext w:val="0"/>
        <w:keepLines w:val="0"/>
        <w:widowControl/>
        <w:numPr>
          <w:ilvl w:val="0"/>
          <w:numId w:val="3"/>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Customer Support Systems:</w:t>
      </w:r>
      <w:r>
        <w:rPr>
          <w:rFonts w:hint="default" w:asciiTheme="majorAscii" w:hAnsiTheme="majorAscii"/>
          <w:color w:val="000000" w:themeColor="text1"/>
          <w14:textFill>
            <w14:solidFill>
              <w14:schemeClr w14:val="tx1"/>
            </w14:solidFill>
          </w14:textFill>
        </w:rPr>
        <w:t xml:space="preserve"> Systems used by companies to manage customer queries and complaints, emphasizing quick response and resolution. </w:t>
      </w:r>
    </w:p>
    <w:p w14:paraId="10626187">
      <w:pPr>
        <w:pStyle w:val="9"/>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t>These platforms highlight the importance of structured workflows, tracking mechanisms, and user communication.</w:t>
      </w:r>
    </w:p>
    <w:p w14:paraId="7BB8B227">
      <w:pPr>
        <w:spacing w:after="0" w:line="360" w:lineRule="auto"/>
        <w:jc w:val="both"/>
        <w:outlineLvl w:val="1"/>
        <w:rPr>
          <w:rFonts w:hint="default" w:asciiTheme="majorAscii" w:hAnsiTheme="majorAscii" w:cstheme="majorBidi"/>
          <w:b/>
          <w:bCs/>
          <w:color w:val="000000" w:themeColor="text1"/>
          <w:sz w:val="32"/>
          <w:szCs w:val="32"/>
          <w14:textFill>
            <w14:solidFill>
              <w14:schemeClr w14:val="tx1"/>
            </w14:solidFill>
          </w14:textFill>
        </w:rPr>
      </w:pPr>
    </w:p>
    <w:p w14:paraId="5C1B87C4">
      <w:pPr>
        <w:spacing w:after="0" w:line="360" w:lineRule="auto"/>
        <w:jc w:val="both"/>
        <w:outlineLvl w:val="1"/>
        <w:rPr>
          <w:rFonts w:hint="default" w:asciiTheme="majorAscii" w:hAnsiTheme="majorAscii" w:cstheme="majorBidi"/>
          <w:b/>
          <w:bCs/>
          <w:color w:val="000000" w:themeColor="text1"/>
          <w:sz w:val="32"/>
          <w:szCs w:val="32"/>
          <w14:textFill>
            <w14:solidFill>
              <w14:schemeClr w14:val="tx1"/>
            </w14:solidFill>
          </w14:textFill>
        </w:rPr>
      </w:pPr>
      <w:r>
        <w:rPr>
          <w:rFonts w:hint="default" w:asciiTheme="majorAscii" w:hAnsiTheme="majorAscii" w:cstheme="majorBidi"/>
          <w:b/>
          <w:bCs/>
          <w:color w:val="000000" w:themeColor="text1"/>
          <w:sz w:val="32"/>
          <w:szCs w:val="32"/>
          <w14:textFill>
            <w14:solidFill>
              <w14:schemeClr w14:val="tx1"/>
            </w14:solidFill>
          </w14:textFill>
        </w:rPr>
        <w:t>1.5.2 systems/Literature Review</w:t>
      </w:r>
    </w:p>
    <w:p w14:paraId="51E631EE">
      <w:pPr>
        <w:pStyle w:val="9"/>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t>Studies and existing implementations of complaint management systems show that digital platforms significantly improve efficiency, transparency, and user satisfaction. Traditional manual systems often suffer from poor record-keeping, delays, and lack of accountability. Complaints may be lost or ignored, leading to frustration among users.</w:t>
      </w:r>
    </w:p>
    <w:p w14:paraId="483EFCE7">
      <w:pPr>
        <w:pStyle w:val="9"/>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t>Modern systems address these issues by using centralized databases, automated workflows, and real-time tracking. Research indicates that providing users with visibility into the complaint process increases trust and engagement. Features such as notifications, dashboards, and reporting tools help administrators manage complaints more effectively.</w:t>
      </w:r>
    </w:p>
    <w:p w14:paraId="44E0708B">
      <w:pPr>
        <w:pStyle w:val="9"/>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t>The Students Complaint Portal is designed based on these principles. It ensures that every complaint is documented, tracked, and resolved systematically. The inclusion of anonymous submission further enhances its effectiveness by encouraging honest feedback. Overall, the system aligns with best practices in software design and user experience.</w:t>
      </w:r>
    </w:p>
    <w:p w14:paraId="327E5402">
      <w:pPr>
        <w:pStyle w:val="15"/>
        <w:spacing w:after="0" w:line="360" w:lineRule="auto"/>
        <w:ind w:left="0"/>
        <w:jc w:val="both"/>
        <w:outlineLvl w:val="1"/>
        <w:rPr>
          <w:rFonts w:hint="default" w:asciiTheme="majorAscii" w:hAnsiTheme="majorAscii" w:cstheme="majorBidi"/>
          <w:b/>
          <w:bCs/>
          <w:color w:val="000000" w:themeColor="text1"/>
          <w:sz w:val="32"/>
          <w:szCs w:val="32"/>
          <w14:textFill>
            <w14:solidFill>
              <w14:schemeClr w14:val="tx1"/>
            </w14:solidFill>
          </w14:textFill>
        </w:rPr>
      </w:pPr>
    </w:p>
    <w:p w14:paraId="7B1329E1">
      <w:pPr>
        <w:pStyle w:val="15"/>
        <w:numPr>
          <w:ilvl w:val="1"/>
          <w:numId w:val="2"/>
        </w:numPr>
        <w:spacing w:after="0" w:line="360" w:lineRule="auto"/>
        <w:ind w:left="0" w:firstLine="0"/>
        <w:jc w:val="both"/>
        <w:outlineLvl w:val="1"/>
        <w:rPr>
          <w:rFonts w:hint="default" w:asciiTheme="majorAscii" w:hAnsiTheme="majorAscii" w:cstheme="majorBidi"/>
          <w:b/>
          <w:bCs/>
          <w:color w:val="000000" w:themeColor="text1"/>
          <w:sz w:val="32"/>
          <w:szCs w:val="32"/>
          <w14:textFill>
            <w14:solidFill>
              <w14:schemeClr w14:val="tx1"/>
            </w14:solidFill>
          </w14:textFill>
        </w:rPr>
      </w:pPr>
      <w:bookmarkStart w:id="6" w:name="_Toc182254512"/>
      <w:r>
        <w:rPr>
          <w:rFonts w:hint="default" w:asciiTheme="majorAscii" w:hAnsiTheme="majorAscii" w:cstheme="majorBidi"/>
          <w:b/>
          <w:bCs/>
          <w:color w:val="000000" w:themeColor="text1"/>
          <w:sz w:val="32"/>
          <w:szCs w:val="32"/>
          <w14:textFill>
            <w14:solidFill>
              <w14:schemeClr w14:val="tx1"/>
            </w14:solidFill>
          </w14:textFill>
        </w:rPr>
        <w:t>Proposed Technologies</w:t>
      </w:r>
      <w:bookmarkEnd w:id="6"/>
    </w:p>
    <w:p w14:paraId="027A1114">
      <w:pPr>
        <w:keepNext w:val="0"/>
        <w:keepLines w:val="0"/>
        <w:widowControl/>
        <w:numPr>
          <w:ilvl w:val="0"/>
          <w:numId w:val="4"/>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Frontend:</w:t>
      </w:r>
      <w:r>
        <w:rPr>
          <w:rFonts w:hint="default" w:asciiTheme="majorAscii" w:hAnsiTheme="majorAscii"/>
          <w:color w:val="000000" w:themeColor="text1"/>
          <w14:textFill>
            <w14:solidFill>
              <w14:schemeClr w14:val="tx1"/>
            </w14:solidFill>
          </w14:textFill>
        </w:rPr>
        <w:t xml:space="preserve"> HTML, CSS, JavaScript, Bootstrap </w:t>
      </w:r>
    </w:p>
    <w:p w14:paraId="476ECA37">
      <w:pPr>
        <w:keepNext w:val="0"/>
        <w:keepLines w:val="0"/>
        <w:widowControl/>
        <w:numPr>
          <w:ilvl w:val="0"/>
          <w:numId w:val="4"/>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Backend:</w:t>
      </w:r>
      <w:r>
        <w:rPr>
          <w:rFonts w:hint="default" w:asciiTheme="majorAscii" w:hAnsiTheme="majorAscii"/>
          <w:color w:val="000000" w:themeColor="text1"/>
          <w14:textFill>
            <w14:solidFill>
              <w14:schemeClr w14:val="tx1"/>
            </w14:solidFill>
          </w14:textFill>
        </w:rPr>
        <w:t xml:space="preserve"> PHP (Laravel Framework) </w:t>
      </w:r>
    </w:p>
    <w:p w14:paraId="6A9676C3">
      <w:pPr>
        <w:keepNext w:val="0"/>
        <w:keepLines w:val="0"/>
        <w:widowControl/>
        <w:numPr>
          <w:ilvl w:val="0"/>
          <w:numId w:val="4"/>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Database:</w:t>
      </w:r>
      <w:r>
        <w:rPr>
          <w:rFonts w:hint="default" w:asciiTheme="majorAscii" w:hAnsiTheme="majorAscii"/>
          <w:color w:val="000000" w:themeColor="text1"/>
          <w14:textFill>
            <w14:solidFill>
              <w14:schemeClr w14:val="tx1"/>
            </w14:solidFill>
          </w14:textFill>
        </w:rPr>
        <w:t xml:space="preserve"> MySQL </w:t>
      </w:r>
    </w:p>
    <w:p w14:paraId="51D430AA">
      <w:pPr>
        <w:pStyle w:val="9"/>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t>Laravel is selected due to its robust architecture, built-in security features, and ease of development. Bootstrap is used to create a responsive and user-friendly interface, while MySQL ensures efficient data storage and retrieval.</w:t>
      </w:r>
    </w:p>
    <w:p w14:paraId="29CDEF38">
      <w:pPr>
        <w:spacing w:after="0" w:line="360" w:lineRule="auto"/>
        <w:jc w:val="both"/>
        <w:rPr>
          <w:rFonts w:hint="default" w:asciiTheme="majorAscii" w:hAnsiTheme="majorAscii" w:cstheme="majorBidi"/>
          <w:color w:val="000000" w:themeColor="text1"/>
          <w:sz w:val="24"/>
          <w:szCs w:val="24"/>
          <w14:textFill>
            <w14:solidFill>
              <w14:schemeClr w14:val="tx1"/>
            </w14:solidFill>
          </w14:textFill>
        </w:rPr>
      </w:pPr>
    </w:p>
    <w:p w14:paraId="36DE5574">
      <w:pPr>
        <w:spacing w:after="0" w:line="360" w:lineRule="auto"/>
        <w:jc w:val="both"/>
        <w:rPr>
          <w:rFonts w:hint="default" w:asciiTheme="majorAscii" w:hAnsiTheme="majorAscii" w:cstheme="majorBidi"/>
          <w:color w:val="000000" w:themeColor="text1"/>
          <w:sz w:val="24"/>
          <w:szCs w:val="24"/>
          <w14:textFill>
            <w14:solidFill>
              <w14:schemeClr w14:val="tx1"/>
            </w14:solidFill>
          </w14:textFill>
        </w:rPr>
      </w:pPr>
    </w:p>
    <w:p w14:paraId="12B8D76C">
      <w:pPr>
        <w:pStyle w:val="15"/>
        <w:numPr>
          <w:ilvl w:val="0"/>
          <w:numId w:val="1"/>
        </w:numPr>
        <w:spacing w:after="0" w:line="360" w:lineRule="auto"/>
        <w:outlineLvl w:val="0"/>
        <w:rPr>
          <w:rFonts w:hint="default" w:asciiTheme="majorAscii" w:hAnsiTheme="majorAscii" w:cstheme="majorBidi"/>
          <w:b/>
          <w:bCs/>
          <w:color w:val="000000" w:themeColor="text1"/>
          <w:sz w:val="36"/>
          <w:szCs w:val="36"/>
          <w14:textFill>
            <w14:solidFill>
              <w14:schemeClr w14:val="tx1"/>
            </w14:solidFill>
          </w14:textFill>
        </w:rPr>
      </w:pPr>
      <w:bookmarkStart w:id="7" w:name="_Toc182254513"/>
      <w:r>
        <w:rPr>
          <w:rFonts w:hint="default" w:asciiTheme="majorAscii" w:hAnsiTheme="majorAscii" w:cstheme="majorBidi"/>
          <w:b/>
          <w:bCs/>
          <w:color w:val="000000" w:themeColor="text1"/>
          <w:sz w:val="36"/>
          <w:szCs w:val="36"/>
          <w14:textFill>
            <w14:solidFill>
              <w14:schemeClr w14:val="tx1"/>
            </w14:solidFill>
          </w14:textFill>
        </w:rPr>
        <w:t>Requirements</w:t>
      </w:r>
      <w:bookmarkEnd w:id="7"/>
    </w:p>
    <w:p w14:paraId="4565CB87">
      <w:pPr>
        <w:spacing w:after="0" w:line="360" w:lineRule="auto"/>
        <w:jc w:val="both"/>
        <w:rPr>
          <w:rFonts w:hint="default" w:asciiTheme="majorAscii" w:hAnsiTheme="majorAscii" w:cstheme="majorBidi"/>
          <w:color w:val="000000" w:themeColor="text1"/>
          <w:sz w:val="24"/>
          <w:szCs w:val="24"/>
          <w14:textFill>
            <w14:solidFill>
              <w14:schemeClr w14:val="tx1"/>
            </w14:solidFill>
          </w14:textFill>
        </w:rPr>
      </w:pPr>
      <w:r>
        <w:rPr>
          <w:rFonts w:hint="default" w:asciiTheme="majorAscii" w:hAnsiTheme="majorAscii" w:cstheme="majorBidi"/>
          <w:color w:val="000000" w:themeColor="text1"/>
          <w:sz w:val="24"/>
          <w:szCs w:val="24"/>
          <w14:textFill>
            <w14:solidFill>
              <w14:schemeClr w14:val="tx1"/>
            </w14:solidFill>
          </w14:textFill>
        </w:rPr>
        <w:t>Authors have to provide a brief of functions of the project. For example, if a Hospital Management System is going to develop and Patient and Doctor module is going to implement then patient admission, appointment system and billing can be described here. Authors will write these items in the form of paragraph without providing some title.</w:t>
      </w:r>
    </w:p>
    <w:p w14:paraId="2728296A">
      <w:pPr>
        <w:pStyle w:val="3"/>
        <w:keepNext w:val="0"/>
        <w:keepLines w:val="0"/>
        <w:widowControl/>
        <w:suppressLineNumbers w:val="0"/>
        <w:rPr>
          <w:rStyle w:val="10"/>
          <w:rFonts w:hint="default" w:asciiTheme="majorAscii" w:hAnsiTheme="majorAscii"/>
          <w:b/>
          <w:bCs/>
          <w:color w:val="000000" w:themeColor="text1"/>
          <w:lang w:val="en-US"/>
          <w14:textFill>
            <w14:solidFill>
              <w14:schemeClr w14:val="tx1"/>
            </w14:solidFill>
          </w14:textFill>
        </w:rPr>
      </w:pPr>
    </w:p>
    <w:p w14:paraId="68EF97AB">
      <w:pPr>
        <w:pStyle w:val="3"/>
        <w:keepNext w:val="0"/>
        <w:keepLines w:val="0"/>
        <w:widowControl/>
        <w:suppressLineNumbers w:val="0"/>
        <w:rPr>
          <w:rStyle w:val="10"/>
          <w:rFonts w:hint="default" w:asciiTheme="majorAscii" w:hAnsiTheme="majorAscii"/>
          <w:b/>
          <w:bCs/>
          <w:color w:val="000000" w:themeColor="text1"/>
          <w:lang w:val="en-US"/>
          <w14:textFill>
            <w14:solidFill>
              <w14:schemeClr w14:val="tx1"/>
            </w14:solidFill>
          </w14:textFill>
        </w:rPr>
      </w:pPr>
    </w:p>
    <w:p w14:paraId="1F3A6F1A">
      <w:pPr>
        <w:pStyle w:val="3"/>
        <w:keepNext w:val="0"/>
        <w:keepLines w:val="0"/>
        <w:widowControl/>
        <w:suppressLineNumbers w:val="0"/>
        <w:rPr>
          <w:rFonts w:hint="default" w:asciiTheme="majorAscii" w:hAnsiTheme="majorAscii"/>
          <w:color w:val="000000" w:themeColor="text1"/>
          <w14:textFill>
            <w14:solidFill>
              <w14:schemeClr w14:val="tx1"/>
            </w14:solidFill>
          </w14:textFill>
        </w:rPr>
      </w:pPr>
      <w:r>
        <w:rPr>
          <w:rStyle w:val="10"/>
          <w:rFonts w:hint="default" w:asciiTheme="majorAscii" w:hAnsiTheme="majorAscii"/>
          <w:b/>
          <w:bCs/>
          <w:color w:val="000000" w:themeColor="text1"/>
          <w:lang w:val="en-US"/>
          <w14:textFill>
            <w14:solidFill>
              <w14:schemeClr w14:val="tx1"/>
            </w14:solidFill>
          </w14:textFill>
        </w:rPr>
        <w:t>2</w:t>
      </w:r>
      <w:r>
        <w:rPr>
          <w:rStyle w:val="10"/>
          <w:rFonts w:hint="default" w:asciiTheme="majorAscii" w:hAnsiTheme="majorAscii"/>
          <w:b/>
          <w:bCs/>
          <w:color w:val="000000" w:themeColor="text1"/>
          <w14:textFill>
            <w14:solidFill>
              <w14:schemeClr w14:val="tx1"/>
            </w14:solidFill>
          </w14:textFill>
        </w:rPr>
        <w:t>.1 Functional Requirements</w:t>
      </w:r>
    </w:p>
    <w:p w14:paraId="443A1092">
      <w:pPr>
        <w:keepNext w:val="0"/>
        <w:keepLines w:val="0"/>
        <w:widowControl/>
        <w:numPr>
          <w:ilvl w:val="0"/>
          <w:numId w:val="5"/>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FR001: User Registration</w:t>
      </w:r>
      <w:r>
        <w:rPr>
          <w:rFonts w:hint="default" w:asciiTheme="majorAscii" w:hAnsiTheme="majorAscii"/>
          <w:color w:val="000000" w:themeColor="text1"/>
          <w14:textFill>
            <w14:solidFill>
              <w14:schemeClr w14:val="tx1"/>
            </w14:solidFill>
          </w14:textFill>
        </w:rPr>
        <w:br w:type="textWrapping"/>
      </w:r>
      <w:r>
        <w:rPr>
          <w:rFonts w:hint="default" w:asciiTheme="majorAscii" w:hAnsiTheme="majorAscii"/>
          <w:color w:val="000000" w:themeColor="text1"/>
          <w14:textFill>
            <w14:solidFill>
              <w14:schemeClr w14:val="tx1"/>
            </w14:solidFill>
          </w14:textFill>
        </w:rPr>
        <w:t xml:space="preserve">The system shall allow students to create an account by providing necessary details such as name, email, and password. </w:t>
      </w:r>
    </w:p>
    <w:p w14:paraId="686EE9C0">
      <w:pPr>
        <w:keepNext w:val="0"/>
        <w:keepLines w:val="0"/>
        <w:widowControl/>
        <w:numPr>
          <w:ilvl w:val="0"/>
          <w:numId w:val="5"/>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FR002: User Login</w:t>
      </w:r>
      <w:r>
        <w:rPr>
          <w:rFonts w:hint="default" w:asciiTheme="majorAscii" w:hAnsiTheme="majorAscii"/>
          <w:color w:val="000000" w:themeColor="text1"/>
          <w14:textFill>
            <w14:solidFill>
              <w14:schemeClr w14:val="tx1"/>
            </w14:solidFill>
          </w14:textFill>
        </w:rPr>
        <w:br w:type="textWrapping"/>
      </w:r>
      <w:r>
        <w:rPr>
          <w:rFonts w:hint="default" w:asciiTheme="majorAscii" w:hAnsiTheme="majorAscii"/>
          <w:color w:val="000000" w:themeColor="text1"/>
          <w14:textFill>
            <w14:solidFill>
              <w14:schemeClr w14:val="tx1"/>
            </w14:solidFill>
          </w14:textFill>
        </w:rPr>
        <w:t xml:space="preserve">The system shall authenticate users and allow secure login for both students and administrators. </w:t>
      </w:r>
    </w:p>
    <w:p w14:paraId="37686D78">
      <w:pPr>
        <w:keepNext w:val="0"/>
        <w:keepLines w:val="0"/>
        <w:widowControl/>
        <w:numPr>
          <w:ilvl w:val="0"/>
          <w:numId w:val="5"/>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FR003: Anonymous Complaint Submission</w:t>
      </w:r>
      <w:r>
        <w:rPr>
          <w:rFonts w:hint="default" w:asciiTheme="majorAscii" w:hAnsiTheme="majorAscii"/>
          <w:color w:val="000000" w:themeColor="text1"/>
          <w14:textFill>
            <w14:solidFill>
              <w14:schemeClr w14:val="tx1"/>
            </w14:solidFill>
          </w14:textFill>
        </w:rPr>
        <w:br w:type="textWrapping"/>
      </w:r>
      <w:r>
        <w:rPr>
          <w:rFonts w:hint="default" w:asciiTheme="majorAscii" w:hAnsiTheme="majorAscii"/>
          <w:color w:val="000000" w:themeColor="text1"/>
          <w14:textFill>
            <w14:solidFill>
              <w14:schemeClr w14:val="tx1"/>
            </w14:solidFill>
          </w14:textFill>
        </w:rPr>
        <w:t xml:space="preserve">The system shall allow students to submit complaints without revealing their identity. </w:t>
      </w:r>
    </w:p>
    <w:p w14:paraId="06D94E7F">
      <w:pPr>
        <w:keepNext w:val="0"/>
        <w:keepLines w:val="0"/>
        <w:widowControl/>
        <w:numPr>
          <w:ilvl w:val="0"/>
          <w:numId w:val="5"/>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FR004: Named Complaint Submission</w:t>
      </w:r>
      <w:r>
        <w:rPr>
          <w:rFonts w:hint="default" w:asciiTheme="majorAscii" w:hAnsiTheme="majorAscii"/>
          <w:color w:val="000000" w:themeColor="text1"/>
          <w14:textFill>
            <w14:solidFill>
              <w14:schemeClr w14:val="tx1"/>
            </w14:solidFill>
          </w14:textFill>
        </w:rPr>
        <w:br w:type="textWrapping"/>
      </w:r>
      <w:r>
        <w:rPr>
          <w:rFonts w:hint="default" w:asciiTheme="majorAscii" w:hAnsiTheme="majorAscii"/>
          <w:color w:val="000000" w:themeColor="text1"/>
          <w14:textFill>
            <w14:solidFill>
              <w14:schemeClr w14:val="tx1"/>
            </w14:solidFill>
          </w14:textFill>
        </w:rPr>
        <w:t xml:space="preserve">The system shall allow students to submit complaints with personal details. </w:t>
      </w:r>
    </w:p>
    <w:p w14:paraId="4BCC761F">
      <w:pPr>
        <w:keepNext w:val="0"/>
        <w:keepLines w:val="0"/>
        <w:widowControl/>
        <w:numPr>
          <w:ilvl w:val="0"/>
          <w:numId w:val="5"/>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FR005: Complaint Categorization</w:t>
      </w:r>
      <w:r>
        <w:rPr>
          <w:rFonts w:hint="default" w:asciiTheme="majorAscii" w:hAnsiTheme="majorAscii"/>
          <w:color w:val="000000" w:themeColor="text1"/>
          <w14:textFill>
            <w14:solidFill>
              <w14:schemeClr w14:val="tx1"/>
            </w14:solidFill>
          </w14:textFill>
        </w:rPr>
        <w:br w:type="textWrapping"/>
      </w:r>
      <w:r>
        <w:rPr>
          <w:rFonts w:hint="default" w:asciiTheme="majorAscii" w:hAnsiTheme="majorAscii"/>
          <w:color w:val="000000" w:themeColor="text1"/>
          <w14:textFill>
            <w14:solidFill>
              <w14:schemeClr w14:val="tx1"/>
            </w14:solidFill>
          </w14:textFill>
        </w:rPr>
        <w:t xml:space="preserve">The system shall allow users to categorize complaints into predefined categories. </w:t>
      </w:r>
    </w:p>
    <w:p w14:paraId="1E7A3E7A">
      <w:pPr>
        <w:keepNext w:val="0"/>
        <w:keepLines w:val="0"/>
        <w:widowControl/>
        <w:numPr>
          <w:ilvl w:val="0"/>
          <w:numId w:val="5"/>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FR006: Complaint ID Generation</w:t>
      </w:r>
      <w:r>
        <w:rPr>
          <w:rFonts w:hint="default" w:asciiTheme="majorAscii" w:hAnsiTheme="majorAscii"/>
          <w:color w:val="000000" w:themeColor="text1"/>
          <w14:textFill>
            <w14:solidFill>
              <w14:schemeClr w14:val="tx1"/>
            </w14:solidFill>
          </w14:textFill>
        </w:rPr>
        <w:br w:type="textWrapping"/>
      </w:r>
      <w:r>
        <w:rPr>
          <w:rFonts w:hint="default" w:asciiTheme="majorAscii" w:hAnsiTheme="majorAscii"/>
          <w:color w:val="000000" w:themeColor="text1"/>
          <w14:textFill>
            <w14:solidFill>
              <w14:schemeClr w14:val="tx1"/>
            </w14:solidFill>
          </w14:textFill>
        </w:rPr>
        <w:t xml:space="preserve">The system shall generate a unique identifier for each complaint. </w:t>
      </w:r>
    </w:p>
    <w:p w14:paraId="311B83DC">
      <w:pPr>
        <w:keepNext w:val="0"/>
        <w:keepLines w:val="0"/>
        <w:widowControl/>
        <w:numPr>
          <w:ilvl w:val="0"/>
          <w:numId w:val="5"/>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FR007: Complaint Tracking</w:t>
      </w:r>
      <w:r>
        <w:rPr>
          <w:rFonts w:hint="default" w:asciiTheme="majorAscii" w:hAnsiTheme="majorAscii"/>
          <w:color w:val="000000" w:themeColor="text1"/>
          <w14:textFill>
            <w14:solidFill>
              <w14:schemeClr w14:val="tx1"/>
            </w14:solidFill>
          </w14:textFill>
        </w:rPr>
        <w:br w:type="textWrapping"/>
      </w:r>
      <w:r>
        <w:rPr>
          <w:rFonts w:hint="default" w:asciiTheme="majorAscii" w:hAnsiTheme="majorAscii"/>
          <w:color w:val="000000" w:themeColor="text1"/>
          <w14:textFill>
            <w14:solidFill>
              <w14:schemeClr w14:val="tx1"/>
            </w14:solidFill>
          </w14:textFill>
        </w:rPr>
        <w:t xml:space="preserve">The system shall allow users to track complaint status using the generated ID. </w:t>
      </w:r>
    </w:p>
    <w:p w14:paraId="387F28D2">
      <w:pPr>
        <w:keepNext w:val="0"/>
        <w:keepLines w:val="0"/>
        <w:widowControl/>
        <w:numPr>
          <w:ilvl w:val="0"/>
          <w:numId w:val="5"/>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FR008: Notifications System</w:t>
      </w:r>
      <w:r>
        <w:rPr>
          <w:rFonts w:hint="default" w:asciiTheme="majorAscii" w:hAnsiTheme="majorAscii"/>
          <w:color w:val="000000" w:themeColor="text1"/>
          <w14:textFill>
            <w14:solidFill>
              <w14:schemeClr w14:val="tx1"/>
            </w14:solidFill>
          </w14:textFill>
        </w:rPr>
        <w:br w:type="textWrapping"/>
      </w:r>
      <w:r>
        <w:rPr>
          <w:rFonts w:hint="default" w:asciiTheme="majorAscii" w:hAnsiTheme="majorAscii"/>
          <w:color w:val="000000" w:themeColor="text1"/>
          <w14:textFill>
            <w14:solidFill>
              <w14:schemeClr w14:val="tx1"/>
            </w14:solidFill>
          </w14:textFill>
        </w:rPr>
        <w:t xml:space="preserve">The system shall send notifications regarding complaint updates. </w:t>
      </w:r>
    </w:p>
    <w:p w14:paraId="30809329">
      <w:pPr>
        <w:keepNext w:val="0"/>
        <w:keepLines w:val="0"/>
        <w:widowControl/>
        <w:numPr>
          <w:ilvl w:val="0"/>
          <w:numId w:val="5"/>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FR009: Admin Dashboard Access</w:t>
      </w:r>
      <w:r>
        <w:rPr>
          <w:rFonts w:hint="default" w:asciiTheme="majorAscii" w:hAnsiTheme="majorAscii"/>
          <w:color w:val="000000" w:themeColor="text1"/>
          <w14:textFill>
            <w14:solidFill>
              <w14:schemeClr w14:val="tx1"/>
            </w14:solidFill>
          </w14:textFill>
        </w:rPr>
        <w:br w:type="textWrapping"/>
      </w:r>
      <w:r>
        <w:rPr>
          <w:rFonts w:hint="default" w:asciiTheme="majorAscii" w:hAnsiTheme="majorAscii"/>
          <w:color w:val="000000" w:themeColor="text1"/>
          <w14:textFill>
            <w14:solidFill>
              <w14:schemeClr w14:val="tx1"/>
            </w14:solidFill>
          </w14:textFill>
        </w:rPr>
        <w:t xml:space="preserve">The system shall provide a dashboard for administrators to manage complaints. </w:t>
      </w:r>
    </w:p>
    <w:p w14:paraId="4BD6A902">
      <w:pPr>
        <w:keepNext w:val="0"/>
        <w:keepLines w:val="0"/>
        <w:widowControl/>
        <w:numPr>
          <w:ilvl w:val="0"/>
          <w:numId w:val="5"/>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FR010: View Complaints</w:t>
      </w:r>
      <w:r>
        <w:rPr>
          <w:rFonts w:hint="default" w:asciiTheme="majorAscii" w:hAnsiTheme="majorAscii"/>
          <w:color w:val="000000" w:themeColor="text1"/>
          <w14:textFill>
            <w14:solidFill>
              <w14:schemeClr w14:val="tx1"/>
            </w14:solidFill>
          </w14:textFill>
        </w:rPr>
        <w:br w:type="textWrapping"/>
      </w:r>
      <w:r>
        <w:rPr>
          <w:rFonts w:hint="default" w:asciiTheme="majorAscii" w:hAnsiTheme="majorAscii"/>
          <w:color w:val="000000" w:themeColor="text1"/>
          <w14:textFill>
            <w14:solidFill>
              <w14:schemeClr w14:val="tx1"/>
            </w14:solidFill>
          </w14:textFill>
        </w:rPr>
        <w:t xml:space="preserve">The system shall allow administrators to view all submitted complaints. </w:t>
      </w:r>
    </w:p>
    <w:p w14:paraId="3D39F35F">
      <w:pPr>
        <w:keepNext w:val="0"/>
        <w:keepLines w:val="0"/>
        <w:widowControl/>
        <w:numPr>
          <w:ilvl w:val="0"/>
          <w:numId w:val="5"/>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FR011: Respond to Complaints</w:t>
      </w:r>
      <w:r>
        <w:rPr>
          <w:rFonts w:hint="default" w:asciiTheme="majorAscii" w:hAnsiTheme="majorAscii"/>
          <w:color w:val="000000" w:themeColor="text1"/>
          <w14:textFill>
            <w14:solidFill>
              <w14:schemeClr w14:val="tx1"/>
            </w14:solidFill>
          </w14:textFill>
        </w:rPr>
        <w:br w:type="textWrapping"/>
      </w:r>
      <w:r>
        <w:rPr>
          <w:rFonts w:hint="default" w:asciiTheme="majorAscii" w:hAnsiTheme="majorAscii"/>
          <w:color w:val="000000" w:themeColor="text1"/>
          <w14:textFill>
            <w14:solidFill>
              <w14:schemeClr w14:val="tx1"/>
            </w14:solidFill>
          </w14:textFill>
        </w:rPr>
        <w:t xml:space="preserve">The system shall allow administrators to respond to complaints. </w:t>
      </w:r>
    </w:p>
    <w:p w14:paraId="39A3A51D">
      <w:pPr>
        <w:keepNext w:val="0"/>
        <w:keepLines w:val="0"/>
        <w:widowControl/>
        <w:numPr>
          <w:ilvl w:val="0"/>
          <w:numId w:val="5"/>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FR012: Update Complaint Status</w:t>
      </w:r>
      <w:r>
        <w:rPr>
          <w:rFonts w:hint="default" w:asciiTheme="majorAscii" w:hAnsiTheme="majorAscii"/>
          <w:color w:val="000000" w:themeColor="text1"/>
          <w14:textFill>
            <w14:solidFill>
              <w14:schemeClr w14:val="tx1"/>
            </w14:solidFill>
          </w14:textFill>
        </w:rPr>
        <w:br w:type="textWrapping"/>
      </w:r>
      <w:r>
        <w:rPr>
          <w:rFonts w:hint="default" w:asciiTheme="majorAscii" w:hAnsiTheme="majorAscii"/>
          <w:color w:val="000000" w:themeColor="text1"/>
          <w14:textFill>
            <w14:solidFill>
              <w14:schemeClr w14:val="tx1"/>
            </w14:solidFill>
          </w14:textFill>
        </w:rPr>
        <w:t xml:space="preserve">The system shall allow administrators to update the status of complaints. </w:t>
      </w:r>
    </w:p>
    <w:p w14:paraId="64BE57D6">
      <w:pPr>
        <w:keepNext w:val="0"/>
        <w:keepLines w:val="0"/>
        <w:widowControl/>
        <w:numPr>
          <w:ilvl w:val="0"/>
          <w:numId w:val="5"/>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FR013: Search and Filter Complaints</w:t>
      </w:r>
      <w:r>
        <w:rPr>
          <w:rFonts w:hint="default" w:asciiTheme="majorAscii" w:hAnsiTheme="majorAscii"/>
          <w:color w:val="000000" w:themeColor="text1"/>
          <w14:textFill>
            <w14:solidFill>
              <w14:schemeClr w14:val="tx1"/>
            </w14:solidFill>
          </w14:textFill>
        </w:rPr>
        <w:br w:type="textWrapping"/>
      </w:r>
      <w:r>
        <w:rPr>
          <w:rFonts w:hint="default" w:asciiTheme="majorAscii" w:hAnsiTheme="majorAscii"/>
          <w:color w:val="000000" w:themeColor="text1"/>
          <w14:textFill>
            <w14:solidFill>
              <w14:schemeClr w14:val="tx1"/>
            </w14:solidFill>
          </w14:textFill>
        </w:rPr>
        <w:t xml:space="preserve">The system shall allow filtering based on category, date, or status. </w:t>
      </w:r>
    </w:p>
    <w:p w14:paraId="65ED75EC">
      <w:pPr>
        <w:keepNext w:val="0"/>
        <w:keepLines w:val="0"/>
        <w:widowControl/>
        <w:numPr>
          <w:ilvl w:val="0"/>
          <w:numId w:val="5"/>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FR014: Manage Complaints</w:t>
      </w:r>
      <w:r>
        <w:rPr>
          <w:rFonts w:hint="default" w:asciiTheme="majorAscii" w:hAnsiTheme="majorAscii"/>
          <w:color w:val="000000" w:themeColor="text1"/>
          <w14:textFill>
            <w14:solidFill>
              <w14:schemeClr w14:val="tx1"/>
            </w14:solidFill>
          </w14:textFill>
        </w:rPr>
        <w:br w:type="textWrapping"/>
      </w:r>
      <w:r>
        <w:rPr>
          <w:rFonts w:hint="default" w:asciiTheme="majorAscii" w:hAnsiTheme="majorAscii"/>
          <w:color w:val="000000" w:themeColor="text1"/>
          <w14:textFill>
            <w14:solidFill>
              <w14:schemeClr w14:val="tx1"/>
            </w14:solidFill>
          </w14:textFill>
        </w:rPr>
        <w:t xml:space="preserve">The system shall allow administrators to delete or manage invalid complaints. </w:t>
      </w:r>
    </w:p>
    <w:p w14:paraId="0446ECDE">
      <w:pPr>
        <w:keepNext w:val="0"/>
        <w:keepLines w:val="0"/>
        <w:widowControl/>
        <w:numPr>
          <w:ilvl w:val="0"/>
          <w:numId w:val="5"/>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FR015: Report Generation</w:t>
      </w:r>
      <w:r>
        <w:rPr>
          <w:rFonts w:hint="default" w:asciiTheme="majorAscii" w:hAnsiTheme="majorAscii"/>
          <w:color w:val="000000" w:themeColor="text1"/>
          <w14:textFill>
            <w14:solidFill>
              <w14:schemeClr w14:val="tx1"/>
            </w14:solidFill>
          </w14:textFill>
        </w:rPr>
        <w:br w:type="textWrapping"/>
      </w:r>
      <w:r>
        <w:rPr>
          <w:rFonts w:hint="default" w:asciiTheme="majorAscii" w:hAnsiTheme="majorAscii"/>
          <w:color w:val="000000" w:themeColor="text1"/>
          <w14:textFill>
            <w14:solidFill>
              <w14:schemeClr w14:val="tx1"/>
            </w14:solidFill>
          </w14:textFill>
        </w:rPr>
        <w:t xml:space="preserve">The system shall generate reports for analysis and decision-making. </w:t>
      </w:r>
    </w:p>
    <w:p w14:paraId="1103D452">
      <w:pPr>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27852EE">
      <w:pPr>
        <w:pStyle w:val="3"/>
        <w:keepNext w:val="0"/>
        <w:keepLines w:val="0"/>
        <w:widowControl/>
        <w:suppressLineNumbers w:val="0"/>
        <w:rPr>
          <w:rFonts w:hint="default" w:asciiTheme="majorAscii" w:hAnsiTheme="majorAscii"/>
          <w:color w:val="000000" w:themeColor="text1"/>
          <w14:textFill>
            <w14:solidFill>
              <w14:schemeClr w14:val="tx1"/>
            </w14:solidFill>
          </w14:textFill>
        </w:rPr>
      </w:pPr>
      <w:r>
        <w:rPr>
          <w:rStyle w:val="10"/>
          <w:rFonts w:hint="default" w:asciiTheme="majorAscii" w:hAnsiTheme="majorAscii"/>
          <w:b/>
          <w:bCs/>
          <w:color w:val="000000" w:themeColor="text1"/>
          <w:lang w:val="en-US"/>
          <w14:textFill>
            <w14:solidFill>
              <w14:schemeClr w14:val="tx1"/>
            </w14:solidFill>
          </w14:textFill>
        </w:rPr>
        <w:t>2</w:t>
      </w:r>
      <w:r>
        <w:rPr>
          <w:rStyle w:val="10"/>
          <w:rFonts w:hint="default" w:asciiTheme="majorAscii" w:hAnsiTheme="majorAscii"/>
          <w:b/>
          <w:bCs/>
          <w:color w:val="000000" w:themeColor="text1"/>
          <w14:textFill>
            <w14:solidFill>
              <w14:schemeClr w14:val="tx1"/>
            </w14:solidFill>
          </w14:textFill>
        </w:rPr>
        <w:t>.2 Non-Functional Requirements</w:t>
      </w:r>
    </w:p>
    <w:p w14:paraId="5830E788">
      <w:pPr>
        <w:keepNext w:val="0"/>
        <w:keepLines w:val="0"/>
        <w:widowControl/>
        <w:numPr>
          <w:ilvl w:val="0"/>
          <w:numId w:val="6"/>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Security:</w:t>
      </w:r>
      <w:r>
        <w:rPr>
          <w:rFonts w:hint="default" w:asciiTheme="majorAscii" w:hAnsiTheme="majorAscii"/>
          <w:color w:val="000000" w:themeColor="text1"/>
          <w14:textFill>
            <w14:solidFill>
              <w14:schemeClr w14:val="tx1"/>
            </w14:solidFill>
          </w14:textFill>
        </w:rPr>
        <w:t xml:space="preserve"> The system must ensure data protection and confidentiality. </w:t>
      </w:r>
    </w:p>
    <w:p w14:paraId="2B3CE5B5">
      <w:pPr>
        <w:keepNext w:val="0"/>
        <w:keepLines w:val="0"/>
        <w:widowControl/>
        <w:numPr>
          <w:ilvl w:val="0"/>
          <w:numId w:val="6"/>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Usability:</w:t>
      </w:r>
      <w:r>
        <w:rPr>
          <w:rFonts w:hint="default" w:asciiTheme="majorAscii" w:hAnsiTheme="majorAscii"/>
          <w:color w:val="000000" w:themeColor="text1"/>
          <w14:textFill>
            <w14:solidFill>
              <w14:schemeClr w14:val="tx1"/>
            </w14:solidFill>
          </w14:textFill>
        </w:rPr>
        <w:t xml:space="preserve"> The interface should be simple and easy to use. </w:t>
      </w:r>
    </w:p>
    <w:p w14:paraId="288BEAA3">
      <w:pPr>
        <w:keepNext w:val="0"/>
        <w:keepLines w:val="0"/>
        <w:widowControl/>
        <w:numPr>
          <w:ilvl w:val="0"/>
          <w:numId w:val="6"/>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Performance:</w:t>
      </w:r>
      <w:r>
        <w:rPr>
          <w:rFonts w:hint="default" w:asciiTheme="majorAscii" w:hAnsiTheme="majorAscii"/>
          <w:color w:val="000000" w:themeColor="text1"/>
          <w14:textFill>
            <w14:solidFill>
              <w14:schemeClr w14:val="tx1"/>
            </w14:solidFill>
          </w14:textFill>
        </w:rPr>
        <w:t xml:space="preserve"> The system should respond quickly to user actions. </w:t>
      </w:r>
    </w:p>
    <w:p w14:paraId="172E1F27">
      <w:pPr>
        <w:keepNext w:val="0"/>
        <w:keepLines w:val="0"/>
        <w:widowControl/>
        <w:numPr>
          <w:ilvl w:val="0"/>
          <w:numId w:val="6"/>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Reliability:</w:t>
      </w:r>
      <w:r>
        <w:rPr>
          <w:rFonts w:hint="default" w:asciiTheme="majorAscii" w:hAnsiTheme="majorAscii"/>
          <w:color w:val="000000" w:themeColor="text1"/>
          <w14:textFill>
            <w14:solidFill>
              <w14:schemeClr w14:val="tx1"/>
            </w14:solidFill>
          </w14:textFill>
        </w:rPr>
        <w:t xml:space="preserve"> The system should be available with minimal downtime. </w:t>
      </w:r>
    </w:p>
    <w:p w14:paraId="71EC133F">
      <w:pPr>
        <w:keepNext w:val="0"/>
        <w:keepLines w:val="0"/>
        <w:widowControl/>
        <w:numPr>
          <w:ilvl w:val="0"/>
          <w:numId w:val="6"/>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Scalability:</w:t>
      </w:r>
      <w:r>
        <w:rPr>
          <w:rFonts w:hint="default" w:asciiTheme="majorAscii" w:hAnsiTheme="majorAscii"/>
          <w:color w:val="000000" w:themeColor="text1"/>
          <w14:textFill>
            <w14:solidFill>
              <w14:schemeClr w14:val="tx1"/>
            </w14:solidFill>
          </w14:textFill>
        </w:rPr>
        <w:t xml:space="preserve"> The system should support increasing users and data. </w:t>
      </w:r>
    </w:p>
    <w:p w14:paraId="55BA6080">
      <w:pPr>
        <w:keepNext w:val="0"/>
        <w:keepLines w:val="0"/>
        <w:widowControl/>
        <w:numPr>
          <w:ilvl w:val="0"/>
          <w:numId w:val="6"/>
        </w:numPr>
        <w:suppressLineNumbers w:val="0"/>
        <w:spacing w:before="0" w:beforeAutospacing="1" w:after="0" w:afterAutospacing="1"/>
        <w:ind w:left="720" w:hanging="360"/>
        <w:rPr>
          <w:rFonts w:hint="default" w:asciiTheme="majorAscii" w:hAnsiTheme="majorAscii"/>
          <w:color w:val="000000" w:themeColor="text1"/>
          <w14:textFill>
            <w14:solidFill>
              <w14:schemeClr w14:val="tx1"/>
            </w14:solidFill>
          </w14:textFill>
        </w:rPr>
      </w:pPr>
      <w:r>
        <w:rPr>
          <w:rStyle w:val="10"/>
          <w:rFonts w:hint="default" w:asciiTheme="majorAscii" w:hAnsiTheme="majorAscii"/>
          <w:color w:val="000000" w:themeColor="text1"/>
          <w14:textFill>
            <w14:solidFill>
              <w14:schemeClr w14:val="tx1"/>
            </w14:solidFill>
          </w14:textFill>
        </w:rPr>
        <w:t>Maintainability:</w:t>
      </w:r>
      <w:r>
        <w:rPr>
          <w:rFonts w:hint="default" w:asciiTheme="majorAscii" w:hAnsiTheme="majorAscii"/>
          <w:color w:val="000000" w:themeColor="text1"/>
          <w14:textFill>
            <w14:solidFill>
              <w14:schemeClr w14:val="tx1"/>
            </w14:solidFill>
          </w14:textFill>
        </w:rPr>
        <w:t xml:space="preserve"> The system should be easy to update and maintain. </w:t>
      </w:r>
    </w:p>
    <w:p w14:paraId="79B5FD0F">
      <w:pPr>
        <w:spacing w:after="0" w:line="360" w:lineRule="auto"/>
        <w:rPr>
          <w:rFonts w:hint="default" w:asciiTheme="majorAscii" w:hAnsiTheme="majorAscii" w:cstheme="majorBidi"/>
          <w:color w:val="000000" w:themeColor="text1"/>
          <w:sz w:val="24"/>
          <w:szCs w:val="24"/>
          <w14:textFill>
            <w14:solidFill>
              <w14:schemeClr w14:val="tx1"/>
            </w14:solidFill>
          </w14:textFill>
        </w:rPr>
      </w:pPr>
    </w:p>
    <w:p w14:paraId="797E656A">
      <w:pPr>
        <w:spacing w:after="0" w:line="360" w:lineRule="auto"/>
        <w:rPr>
          <w:rFonts w:hint="default" w:asciiTheme="majorAscii" w:hAnsiTheme="majorAscii" w:cstheme="majorBidi"/>
          <w:color w:val="000000" w:themeColor="text1"/>
          <w:sz w:val="24"/>
          <w:szCs w:val="24"/>
          <w14:textFill>
            <w14:solidFill>
              <w14:schemeClr w14:val="tx1"/>
            </w14:solidFill>
          </w14:textFill>
        </w:rPr>
      </w:pPr>
    </w:p>
    <w:p w14:paraId="7161F598">
      <w:pPr>
        <w:spacing w:after="0" w:line="360" w:lineRule="auto"/>
        <w:rPr>
          <w:rFonts w:hint="default" w:asciiTheme="majorAscii" w:hAnsiTheme="majorAscii" w:cstheme="majorBidi"/>
          <w:color w:val="000000" w:themeColor="text1"/>
          <w:sz w:val="24"/>
          <w:szCs w:val="24"/>
          <w14:textFill>
            <w14:solidFill>
              <w14:schemeClr w14:val="tx1"/>
            </w14:solidFill>
          </w14:textFill>
        </w:rPr>
      </w:pPr>
    </w:p>
    <w:p w14:paraId="011238AE">
      <w:pPr>
        <w:pStyle w:val="15"/>
        <w:numPr>
          <w:ilvl w:val="0"/>
          <w:numId w:val="1"/>
        </w:numPr>
        <w:spacing w:after="0" w:line="360" w:lineRule="auto"/>
        <w:ind w:left="0" w:firstLine="0"/>
        <w:outlineLvl w:val="0"/>
        <w:rPr>
          <w:rFonts w:hint="default" w:asciiTheme="majorAscii" w:hAnsiTheme="majorAscii" w:cstheme="majorBidi"/>
          <w:b/>
          <w:bCs/>
          <w:color w:val="000000" w:themeColor="text1"/>
          <w:sz w:val="36"/>
          <w:szCs w:val="36"/>
          <w14:textFill>
            <w14:solidFill>
              <w14:schemeClr w14:val="tx1"/>
            </w14:solidFill>
          </w14:textFill>
        </w:rPr>
      </w:pPr>
      <w:bookmarkStart w:id="8" w:name="_Toc182254517"/>
      <w:r>
        <w:rPr>
          <w:rFonts w:hint="default" w:asciiTheme="majorAscii" w:hAnsiTheme="majorAscii" w:cstheme="majorBidi"/>
          <w:b/>
          <w:bCs/>
          <w:color w:val="000000" w:themeColor="text1"/>
          <w:sz w:val="36"/>
          <w:szCs w:val="36"/>
          <w14:textFill>
            <w14:solidFill>
              <w14:schemeClr w14:val="tx1"/>
            </w14:solidFill>
          </w14:textFill>
        </w:rPr>
        <w:t>Use Cases and Flow of Processes</w:t>
      </w:r>
      <w:bookmarkEnd w:id="8"/>
    </w:p>
    <w:p w14:paraId="7AD6A41A">
      <w:pPr>
        <w:spacing w:after="0" w:line="360" w:lineRule="auto"/>
        <w:jc w:val="both"/>
        <w:rPr>
          <w:rFonts w:hint="default" w:asciiTheme="majorAscii" w:hAnsiTheme="majorAscii" w:cstheme="majorBidi"/>
          <w:color w:val="000000" w:themeColor="text1"/>
          <w:sz w:val="24"/>
          <w:szCs w:val="24"/>
          <w14:textFill>
            <w14:solidFill>
              <w14:schemeClr w14:val="tx1"/>
            </w14:solidFill>
          </w14:textFill>
        </w:rPr>
      </w:pPr>
      <w:r>
        <w:rPr>
          <w:rFonts w:hint="default" w:asciiTheme="majorAscii" w:hAnsiTheme="majorAscii" w:cstheme="majorBidi"/>
          <w:color w:val="000000" w:themeColor="text1"/>
          <w:sz w:val="24"/>
          <w:szCs w:val="24"/>
          <w14:textFill>
            <w14:solidFill>
              <w14:schemeClr w14:val="tx1"/>
            </w14:solidFill>
          </w14:textFill>
        </w:rPr>
        <w:t>Use cases are the formal representation of process flow defined by functional requirements. Authors should provide a flow of events in this. There should be system level use case which is directly influenced to project functions with their user(s) (called actor(s)) which are described in requirements chapters</w:t>
      </w:r>
    </w:p>
    <w:p w14:paraId="726BB936">
      <w:pPr>
        <w:spacing w:after="0" w:line="360" w:lineRule="auto"/>
        <w:jc w:val="both"/>
        <w:rPr>
          <w:rFonts w:hint="default" w:asciiTheme="majorAscii" w:hAnsiTheme="majorAscii" w:cstheme="majorBidi"/>
          <w:color w:val="000000" w:themeColor="text1"/>
          <w:sz w:val="24"/>
          <w:szCs w:val="24"/>
          <w14:textFill>
            <w14:solidFill>
              <w14:schemeClr w14:val="tx1"/>
            </w14:solidFill>
          </w14:textFill>
        </w:rPr>
      </w:pPr>
    </w:p>
    <w:p w14:paraId="2B4A8816">
      <w:pPr>
        <w:keepNext/>
        <w:spacing w:after="0" w:line="360" w:lineRule="auto"/>
        <w:jc w:val="center"/>
        <w:rPr>
          <w:rFonts w:hint="default" w:asciiTheme="majorAscii" w:hAnsiTheme="majorAscii"/>
          <w:color w:val="000000" w:themeColor="text1"/>
          <w14:textFill>
            <w14:solidFill>
              <w14:schemeClr w14:val="tx1"/>
            </w14:solidFill>
          </w14:textFill>
        </w:rPr>
      </w:pPr>
      <w:r>
        <w:rPr>
          <w:rFonts w:hint="default" w:asciiTheme="majorAscii" w:hAnsiTheme="majorAscii"/>
          <w:color w:val="000000" w:themeColor="text1"/>
          <w14:textFill>
            <w14:solidFill>
              <w14:schemeClr w14:val="tx1"/>
            </w14:solidFill>
          </w14:textFill>
        </w:rPr>
        <w:drawing>
          <wp:inline distT="0" distB="0" distL="114300" distR="114300">
            <wp:extent cx="5942965" cy="3733165"/>
            <wp:effectExtent l="0" t="0" r="635" b="635"/>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7"/>
                    <a:stretch>
                      <a:fillRect/>
                    </a:stretch>
                  </pic:blipFill>
                  <pic:spPr>
                    <a:xfrm>
                      <a:off x="0" y="0"/>
                      <a:ext cx="5942965" cy="3733165"/>
                    </a:xfrm>
                    <a:prstGeom prst="rect">
                      <a:avLst/>
                    </a:prstGeom>
                    <a:noFill/>
                    <a:ln>
                      <a:noFill/>
                    </a:ln>
                  </pic:spPr>
                </pic:pic>
              </a:graphicData>
            </a:graphic>
          </wp:inline>
        </w:drawing>
      </w:r>
    </w:p>
    <w:p w14:paraId="0623A380">
      <w:pPr>
        <w:pStyle w:val="7"/>
        <w:jc w:val="center"/>
        <w:rPr>
          <w:rFonts w:hint="default" w:asciiTheme="majorAscii" w:hAnsiTheme="majorAscii" w:cstheme="majorBidi"/>
          <w:color w:val="000000" w:themeColor="text1"/>
          <w:sz w:val="24"/>
          <w:szCs w:val="24"/>
          <w14:textFill>
            <w14:solidFill>
              <w14:schemeClr w14:val="tx1"/>
            </w14:solidFill>
          </w14:textFill>
        </w:rPr>
      </w:pPr>
      <w:r>
        <w:rPr>
          <w:rFonts w:hint="default" w:asciiTheme="majorAscii" w:hAnsiTheme="majorAscii" w:cstheme="majorBidi"/>
          <w:color w:val="000000" w:themeColor="text1"/>
          <w:sz w:val="24"/>
          <w:szCs w:val="24"/>
          <w14:textFill>
            <w14:solidFill>
              <w14:schemeClr w14:val="tx1"/>
            </w14:solidFill>
          </w14:textFill>
        </w:rPr>
        <w:t xml:space="preserve">Figure </w:t>
      </w:r>
      <w:r>
        <w:rPr>
          <w:rFonts w:hint="default" w:asciiTheme="majorAscii" w:hAnsiTheme="majorAscii" w:cstheme="majorBidi"/>
          <w:color w:val="000000" w:themeColor="text1"/>
          <w:sz w:val="24"/>
          <w:szCs w:val="24"/>
          <w14:textFill>
            <w14:solidFill>
              <w14:schemeClr w14:val="tx1"/>
            </w14:solidFill>
          </w14:textFill>
        </w:rPr>
        <w:fldChar w:fldCharType="begin"/>
      </w:r>
      <w:r>
        <w:rPr>
          <w:rFonts w:hint="default" w:asciiTheme="majorAscii" w:hAnsiTheme="majorAscii" w:cstheme="majorBidi"/>
          <w:color w:val="000000" w:themeColor="text1"/>
          <w:sz w:val="24"/>
          <w:szCs w:val="24"/>
          <w14:textFill>
            <w14:solidFill>
              <w14:schemeClr w14:val="tx1"/>
            </w14:solidFill>
          </w14:textFill>
        </w:rPr>
        <w:instrText xml:space="preserve"> SEQ Figure \* ARABIC </w:instrText>
      </w:r>
      <w:r>
        <w:rPr>
          <w:rFonts w:hint="default" w:asciiTheme="majorAscii" w:hAnsiTheme="majorAscii" w:cstheme="majorBidi"/>
          <w:color w:val="000000" w:themeColor="text1"/>
          <w:sz w:val="24"/>
          <w:szCs w:val="24"/>
          <w14:textFill>
            <w14:solidFill>
              <w14:schemeClr w14:val="tx1"/>
            </w14:solidFill>
          </w14:textFill>
        </w:rPr>
        <w:fldChar w:fldCharType="separate"/>
      </w:r>
      <w:r>
        <w:rPr>
          <w:rFonts w:hint="default" w:asciiTheme="majorAscii" w:hAnsiTheme="majorAscii" w:cstheme="majorBidi"/>
          <w:color w:val="000000" w:themeColor="text1"/>
          <w:sz w:val="24"/>
          <w:szCs w:val="24"/>
          <w14:textFill>
            <w14:solidFill>
              <w14:schemeClr w14:val="tx1"/>
            </w14:solidFill>
          </w14:textFill>
        </w:rPr>
        <w:t>1</w:t>
      </w:r>
      <w:r>
        <w:rPr>
          <w:rFonts w:hint="default" w:asciiTheme="majorAscii" w:hAnsiTheme="majorAscii" w:cstheme="majorBidi"/>
          <w:color w:val="000000" w:themeColor="text1"/>
          <w:sz w:val="24"/>
          <w:szCs w:val="24"/>
          <w14:textFill>
            <w14:solidFill>
              <w14:schemeClr w14:val="tx1"/>
            </w14:solidFill>
          </w14:textFill>
        </w:rPr>
        <w:fldChar w:fldCharType="end"/>
      </w:r>
      <w:r>
        <w:rPr>
          <w:rFonts w:hint="default" w:asciiTheme="majorAscii" w:hAnsiTheme="majorAscii" w:cstheme="majorBidi"/>
          <w:color w:val="000000" w:themeColor="text1"/>
          <w:sz w:val="24"/>
          <w:szCs w:val="24"/>
          <w14:textFill>
            <w14:solidFill>
              <w14:schemeClr w14:val="tx1"/>
            </w14:solidFill>
          </w14:textFill>
        </w:rPr>
        <w:t>: System Level Use Case Diagram</w:t>
      </w:r>
    </w:p>
    <w:p w14:paraId="15623251">
      <w:pPr>
        <w:spacing w:after="0" w:line="360" w:lineRule="auto"/>
        <w:rPr>
          <w:rFonts w:hint="default" w:asciiTheme="majorAscii" w:hAnsiTheme="majorAscii" w:cstheme="majorBidi"/>
          <w:b/>
          <w:bCs/>
          <w:color w:val="000000" w:themeColor="text1"/>
          <w:sz w:val="32"/>
          <w:szCs w:val="32"/>
          <w14:textFill>
            <w14:solidFill>
              <w14:schemeClr w14:val="tx1"/>
            </w14:solidFill>
          </w14:textFill>
        </w:rPr>
      </w:pPr>
    </w:p>
    <w:p w14:paraId="585924AD">
      <w:pPr>
        <w:spacing w:after="0" w:line="360" w:lineRule="auto"/>
        <w:rPr>
          <w:rFonts w:hint="default" w:asciiTheme="majorAscii" w:hAnsiTheme="majorAscii" w:cstheme="majorBidi"/>
          <w:b/>
          <w:bCs/>
          <w:color w:val="000000" w:themeColor="text1"/>
          <w:sz w:val="32"/>
          <w:szCs w:val="32"/>
          <w14:textFill>
            <w14:solidFill>
              <w14:schemeClr w14:val="tx1"/>
            </w14:solidFill>
          </w14:textFill>
        </w:rPr>
      </w:pPr>
    </w:p>
    <w:p w14:paraId="30FBD7AF">
      <w:pPr>
        <w:spacing w:after="0" w:line="360" w:lineRule="auto"/>
        <w:rPr>
          <w:rFonts w:hint="default" w:asciiTheme="majorAscii" w:hAnsiTheme="majorAscii" w:cstheme="majorBidi"/>
          <w:b/>
          <w:bCs/>
          <w:color w:val="000000" w:themeColor="text1"/>
          <w:sz w:val="32"/>
          <w:szCs w:val="32"/>
          <w14:textFill>
            <w14:solidFill>
              <w14:schemeClr w14:val="tx1"/>
            </w14:solidFill>
          </w14:textFill>
        </w:rPr>
      </w:pPr>
    </w:p>
    <w:p w14:paraId="21C7DFDD">
      <w:pPr>
        <w:spacing w:after="0" w:line="360" w:lineRule="auto"/>
        <w:rPr>
          <w:rFonts w:hint="default" w:asciiTheme="majorAscii" w:hAnsiTheme="majorAscii" w:cstheme="majorBidi"/>
          <w:b/>
          <w:bCs/>
          <w:color w:val="000000" w:themeColor="text1"/>
          <w:sz w:val="32"/>
          <w:szCs w:val="32"/>
          <w14:textFill>
            <w14:solidFill>
              <w14:schemeClr w14:val="tx1"/>
            </w14:solidFill>
          </w14:textFill>
        </w:rPr>
      </w:pPr>
    </w:p>
    <w:p w14:paraId="120F4626">
      <w:pPr>
        <w:spacing w:after="0" w:line="360" w:lineRule="auto"/>
        <w:rPr>
          <w:rFonts w:hint="default" w:asciiTheme="majorAscii" w:hAnsiTheme="majorAscii" w:cstheme="majorBidi"/>
          <w:b/>
          <w:bCs/>
          <w:color w:val="000000" w:themeColor="text1"/>
          <w:sz w:val="32"/>
          <w:szCs w:val="32"/>
          <w14:textFill>
            <w14:solidFill>
              <w14:schemeClr w14:val="tx1"/>
            </w14:solidFill>
          </w14:textFill>
        </w:rPr>
      </w:pPr>
    </w:p>
    <w:p w14:paraId="0A84E0E5">
      <w:pPr>
        <w:spacing w:after="0" w:line="360" w:lineRule="auto"/>
        <w:rPr>
          <w:rFonts w:hint="default" w:asciiTheme="majorAscii" w:hAnsiTheme="majorAscii" w:cstheme="majorBidi"/>
          <w:b/>
          <w:bCs/>
          <w:color w:val="000000" w:themeColor="text1"/>
          <w:sz w:val="32"/>
          <w:szCs w:val="32"/>
          <w14:textFill>
            <w14:solidFill>
              <w14:schemeClr w14:val="tx1"/>
            </w14:solidFill>
          </w14:textFill>
        </w:rPr>
      </w:pPr>
    </w:p>
    <w:p w14:paraId="3C0E11E4">
      <w:pPr>
        <w:pStyle w:val="15"/>
        <w:numPr>
          <w:ilvl w:val="1"/>
          <w:numId w:val="1"/>
        </w:numPr>
        <w:spacing w:after="0" w:line="360" w:lineRule="auto"/>
        <w:ind w:left="0" w:firstLine="0"/>
        <w:outlineLvl w:val="1"/>
        <w:rPr>
          <w:rFonts w:hint="default" w:asciiTheme="majorAscii" w:hAnsiTheme="majorAscii" w:cstheme="majorBidi"/>
          <w:b/>
          <w:bCs/>
          <w:color w:val="000000" w:themeColor="text1"/>
          <w:sz w:val="32"/>
          <w:szCs w:val="32"/>
          <w14:textFill>
            <w14:solidFill>
              <w14:schemeClr w14:val="tx1"/>
            </w14:solidFill>
          </w14:textFill>
        </w:rPr>
      </w:pPr>
      <w:bookmarkStart w:id="9" w:name="_Toc182254518"/>
      <w:r>
        <w:rPr>
          <w:rFonts w:hint="default" w:asciiTheme="majorAscii" w:hAnsiTheme="majorAscii" w:cstheme="majorBidi"/>
          <w:b/>
          <w:bCs/>
          <w:color w:val="000000" w:themeColor="text1"/>
          <w:sz w:val="32"/>
          <w:szCs w:val="32"/>
          <w14:textFill>
            <w14:solidFill>
              <w14:schemeClr w14:val="tx1"/>
            </w14:solidFill>
          </w14:textFill>
        </w:rPr>
        <w:t>Use Case 1</w:t>
      </w:r>
      <w:bookmarkEnd w:id="9"/>
    </w:p>
    <w:tbl>
      <w:tblPr>
        <w:tblStyle w:val="11"/>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7"/>
        <w:gridCol w:w="7087"/>
      </w:tblGrid>
      <w:tr w14:paraId="68ED9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0934FA83">
            <w:pPr>
              <w:spacing w:after="0" w:line="360" w:lineRule="auto"/>
              <w:rPr>
                <w:rFonts w:hint="default" w:asciiTheme="majorAscii" w:hAnsiTheme="majorAscii" w:cstheme="majorBidi"/>
                <w:b/>
                <w:bCs/>
                <w:color w:val="000000" w:themeColor="text1"/>
                <w:sz w:val="24"/>
                <w:szCs w:val="24"/>
                <w14:textFill>
                  <w14:solidFill>
                    <w14:schemeClr w14:val="tx1"/>
                  </w14:solidFill>
                </w14:textFill>
              </w:rPr>
            </w:pPr>
            <w:r>
              <w:rPr>
                <w:rFonts w:hint="default" w:asciiTheme="majorAscii" w:hAnsiTheme="majorAscii" w:cstheme="majorBidi"/>
                <w:b/>
                <w:bCs/>
                <w:color w:val="000000" w:themeColor="text1"/>
                <w:sz w:val="24"/>
                <w:szCs w:val="24"/>
                <w14:textFill>
                  <w14:solidFill>
                    <w14:schemeClr w14:val="tx1"/>
                  </w14:solidFill>
                </w14:textFill>
              </w:rPr>
              <w:t>ID</w:t>
            </w:r>
          </w:p>
        </w:tc>
        <w:tc>
          <w:tcPr>
            <w:tcW w:w="7087" w:type="dxa"/>
          </w:tcPr>
          <w:p w14:paraId="2B423AEA">
            <w:pPr>
              <w:spacing w:after="0" w:line="360" w:lineRule="auto"/>
              <w:rPr>
                <w:rFonts w:hint="default" w:asciiTheme="majorAscii" w:hAnsiTheme="majorAscii" w:cstheme="majorBidi"/>
                <w:color w:val="000000" w:themeColor="text1"/>
                <w:sz w:val="24"/>
                <w:szCs w:val="24"/>
                <w14:textFill>
                  <w14:solidFill>
                    <w14:schemeClr w14:val="tx1"/>
                  </w14:solidFill>
                </w14:textFill>
              </w:rPr>
            </w:pPr>
            <w:r>
              <w:rPr>
                <w:rFonts w:hint="default" w:asciiTheme="majorAscii" w:hAnsiTheme="majorAscii" w:cstheme="majorBidi"/>
                <w:color w:val="000000" w:themeColor="text1"/>
                <w:sz w:val="24"/>
                <w:szCs w:val="24"/>
                <w14:textFill>
                  <w14:solidFill>
                    <w14:schemeClr w14:val="tx1"/>
                  </w14:solidFill>
                </w14:textFill>
              </w:rPr>
              <w:t>UC001</w:t>
            </w:r>
          </w:p>
        </w:tc>
      </w:tr>
      <w:tr w14:paraId="68FC0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565E192F">
            <w:pPr>
              <w:spacing w:after="0" w:line="360" w:lineRule="auto"/>
              <w:rPr>
                <w:rFonts w:hint="default" w:asciiTheme="majorAscii" w:hAnsiTheme="majorAscii" w:cstheme="majorBidi"/>
                <w:b/>
                <w:bCs/>
                <w:color w:val="000000" w:themeColor="text1"/>
                <w:sz w:val="24"/>
                <w:szCs w:val="24"/>
                <w14:textFill>
                  <w14:solidFill>
                    <w14:schemeClr w14:val="tx1"/>
                  </w14:solidFill>
                </w14:textFill>
              </w:rPr>
            </w:pPr>
            <w:r>
              <w:rPr>
                <w:rFonts w:hint="default" w:asciiTheme="majorAscii" w:hAnsiTheme="majorAscii" w:cstheme="majorBidi"/>
                <w:b/>
                <w:bCs/>
                <w:color w:val="000000" w:themeColor="text1"/>
                <w:sz w:val="24"/>
                <w:szCs w:val="24"/>
                <w14:textFill>
                  <w14:solidFill>
                    <w14:schemeClr w14:val="tx1"/>
                  </w14:solidFill>
                </w14:textFill>
              </w:rPr>
              <w:t>Name</w:t>
            </w:r>
          </w:p>
        </w:tc>
        <w:tc>
          <w:tcPr>
            <w:tcW w:w="7087" w:type="dxa"/>
          </w:tcPr>
          <w:p w14:paraId="5406F96F">
            <w:pPr>
              <w:spacing w:after="0" w:line="360" w:lineRule="auto"/>
              <w:rPr>
                <w:rFonts w:hint="default" w:cs="Arial" w:asciiTheme="majorAscii" w:hAnsiTheme="majorAscii"/>
                <w:color w:val="000000" w:themeColor="text1"/>
                <w:sz w:val="24"/>
                <w:szCs w:val="24"/>
                <w14:textFill>
                  <w14:solidFill>
                    <w14:schemeClr w14:val="tx1"/>
                  </w14:solidFill>
                </w14:textFill>
              </w:rPr>
            </w:pPr>
            <w:r>
              <w:rPr>
                <w:rFonts w:hint="default" w:eastAsia="SimSun" w:cs="Arial" w:asciiTheme="majorAscii" w:hAnsiTheme="majorAscii"/>
                <w:color w:val="000000" w:themeColor="text1"/>
                <w:sz w:val="24"/>
                <w:szCs w:val="24"/>
                <w14:textFill>
                  <w14:solidFill>
                    <w14:schemeClr w14:val="tx1"/>
                  </w14:solidFill>
                </w14:textFill>
              </w:rPr>
              <w:t>Submit Complaint</w:t>
            </w:r>
          </w:p>
        </w:tc>
      </w:tr>
      <w:tr w14:paraId="1B525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0A794BFA">
            <w:pPr>
              <w:spacing w:after="0" w:line="360" w:lineRule="auto"/>
              <w:rPr>
                <w:rFonts w:hint="default" w:asciiTheme="majorAscii" w:hAnsiTheme="majorAscii" w:cstheme="majorBidi"/>
                <w:b/>
                <w:bCs/>
                <w:color w:val="000000" w:themeColor="text1"/>
                <w:sz w:val="24"/>
                <w:szCs w:val="24"/>
                <w14:textFill>
                  <w14:solidFill>
                    <w14:schemeClr w14:val="tx1"/>
                  </w14:solidFill>
                </w14:textFill>
              </w:rPr>
            </w:pPr>
            <w:r>
              <w:rPr>
                <w:rFonts w:hint="default" w:asciiTheme="majorAscii" w:hAnsiTheme="majorAscii" w:cstheme="majorBidi"/>
                <w:b/>
                <w:bCs/>
                <w:color w:val="000000" w:themeColor="text1"/>
                <w:sz w:val="24"/>
                <w:szCs w:val="24"/>
                <w14:textFill>
                  <w14:solidFill>
                    <w14:schemeClr w14:val="tx1"/>
                  </w14:solidFill>
                </w14:textFill>
              </w:rPr>
              <w:t>Description</w:t>
            </w:r>
          </w:p>
        </w:tc>
        <w:tc>
          <w:tcPr>
            <w:tcW w:w="7087" w:type="dxa"/>
          </w:tcPr>
          <w:p w14:paraId="5D3E5E60">
            <w:pPr>
              <w:spacing w:after="0" w:line="360" w:lineRule="auto"/>
              <w:rPr>
                <w:rFonts w:hint="default" w:asciiTheme="majorAscii" w:hAnsiTheme="majorAscii" w:cstheme="majorBidi"/>
                <w:color w:val="000000" w:themeColor="text1"/>
                <w:sz w:val="24"/>
                <w:szCs w:val="24"/>
                <w:lang w:val="en-US"/>
                <w14:textFill>
                  <w14:solidFill>
                    <w14:schemeClr w14:val="tx1"/>
                  </w14:solidFill>
                </w14:textFill>
              </w:rPr>
            </w:pPr>
            <w:r>
              <w:rPr>
                <w:rFonts w:hint="default" w:asciiTheme="majorAscii" w:hAnsiTheme="majorAscii" w:cstheme="majorBidi"/>
                <w:color w:val="000000" w:themeColor="text1"/>
                <w:sz w:val="24"/>
                <w:szCs w:val="24"/>
                <w14:textFill>
                  <w14:solidFill>
                    <w14:schemeClr w14:val="tx1"/>
                  </w14:solidFill>
                </w14:textFill>
              </w:rPr>
              <w:t xml:space="preserve">This use case describes the process flow of </w:t>
            </w:r>
            <w:r>
              <w:rPr>
                <w:rFonts w:hint="default" w:asciiTheme="majorAscii" w:hAnsiTheme="majorAscii" w:cstheme="majorBidi"/>
                <w:color w:val="000000" w:themeColor="text1"/>
                <w:sz w:val="24"/>
                <w:szCs w:val="24"/>
                <w:lang w:val="en-US"/>
                <w14:textFill>
                  <w14:solidFill>
                    <w14:schemeClr w14:val="tx1"/>
                  </w14:solidFill>
                </w14:textFill>
              </w:rPr>
              <w:t>Complaint</w:t>
            </w:r>
          </w:p>
        </w:tc>
      </w:tr>
      <w:tr w14:paraId="3AA7C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12EACB30">
            <w:pPr>
              <w:spacing w:after="0" w:line="360" w:lineRule="auto"/>
              <w:rPr>
                <w:rFonts w:hint="default" w:asciiTheme="majorAscii" w:hAnsiTheme="majorAscii" w:cstheme="majorBidi"/>
                <w:b/>
                <w:bCs/>
                <w:color w:val="000000" w:themeColor="text1"/>
                <w:sz w:val="24"/>
                <w:szCs w:val="24"/>
                <w14:textFill>
                  <w14:solidFill>
                    <w14:schemeClr w14:val="tx1"/>
                  </w14:solidFill>
                </w14:textFill>
              </w:rPr>
            </w:pPr>
            <w:r>
              <w:rPr>
                <w:rFonts w:hint="default" w:asciiTheme="majorAscii" w:hAnsiTheme="majorAscii" w:cstheme="majorBidi"/>
                <w:b/>
                <w:bCs/>
                <w:color w:val="000000" w:themeColor="text1"/>
                <w:sz w:val="24"/>
                <w:szCs w:val="24"/>
                <w14:textFill>
                  <w14:solidFill>
                    <w14:schemeClr w14:val="tx1"/>
                  </w14:solidFill>
                </w14:textFill>
              </w:rPr>
              <w:t>Requirement(s)</w:t>
            </w:r>
          </w:p>
        </w:tc>
        <w:tc>
          <w:tcPr>
            <w:tcW w:w="7087" w:type="dxa"/>
          </w:tcPr>
          <w:p w14:paraId="271578D9">
            <w:pPr>
              <w:spacing w:after="0" w:line="360" w:lineRule="auto"/>
              <w:rPr>
                <w:rFonts w:hint="default" w:asciiTheme="majorAscii" w:hAnsiTheme="majorAscii" w:cstheme="majorBidi"/>
                <w:color w:val="000000" w:themeColor="text1"/>
                <w:sz w:val="24"/>
                <w:szCs w:val="24"/>
                <w14:textFill>
                  <w14:solidFill>
                    <w14:schemeClr w14:val="tx1"/>
                  </w14:solidFill>
                </w14:textFill>
              </w:rPr>
            </w:pPr>
            <w:r>
              <w:rPr>
                <w:rFonts w:hint="default" w:asciiTheme="majorAscii" w:hAnsiTheme="majorAscii" w:cstheme="majorBidi"/>
                <w:color w:val="000000" w:themeColor="text1"/>
                <w:sz w:val="24"/>
                <w:szCs w:val="24"/>
                <w14:textFill>
                  <w14:solidFill>
                    <w14:schemeClr w14:val="tx1"/>
                  </w14:solidFill>
                </w14:textFill>
              </w:rPr>
              <w:t>FR001</w:t>
            </w:r>
          </w:p>
        </w:tc>
      </w:tr>
      <w:tr w14:paraId="7DDD9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06BD83DF">
            <w:pPr>
              <w:spacing w:after="0" w:line="360" w:lineRule="auto"/>
              <w:rPr>
                <w:rFonts w:hint="default" w:asciiTheme="majorAscii" w:hAnsiTheme="majorAscii" w:cstheme="majorBidi"/>
                <w:b/>
                <w:bCs/>
                <w:color w:val="000000" w:themeColor="text1"/>
                <w:sz w:val="24"/>
                <w:szCs w:val="24"/>
                <w14:textFill>
                  <w14:solidFill>
                    <w14:schemeClr w14:val="tx1"/>
                  </w14:solidFill>
                </w14:textFill>
              </w:rPr>
            </w:pPr>
            <w:r>
              <w:rPr>
                <w:rFonts w:hint="default" w:asciiTheme="majorAscii" w:hAnsiTheme="majorAscii" w:cstheme="majorBidi"/>
                <w:b/>
                <w:bCs/>
                <w:color w:val="000000" w:themeColor="text1"/>
                <w:sz w:val="24"/>
                <w:szCs w:val="24"/>
                <w14:textFill>
                  <w14:solidFill>
                    <w14:schemeClr w14:val="tx1"/>
                  </w14:solidFill>
                </w14:textFill>
              </w:rPr>
              <w:t>Actor(s)</w:t>
            </w:r>
          </w:p>
        </w:tc>
        <w:tc>
          <w:tcPr>
            <w:tcW w:w="7087" w:type="dxa"/>
          </w:tcPr>
          <w:p w14:paraId="3921AD85">
            <w:pPr>
              <w:spacing w:after="0" w:line="360" w:lineRule="auto"/>
              <w:rPr>
                <w:rFonts w:hint="default" w:asciiTheme="majorAscii" w:hAnsiTheme="majorAscii" w:cstheme="majorBidi"/>
                <w:color w:val="000000" w:themeColor="text1"/>
                <w:sz w:val="24"/>
                <w:szCs w:val="24"/>
                <w:lang w:val="en-US"/>
                <w14:textFill>
                  <w14:solidFill>
                    <w14:schemeClr w14:val="tx1"/>
                  </w14:solidFill>
                </w14:textFill>
              </w:rPr>
            </w:pPr>
            <w:r>
              <w:rPr>
                <w:rFonts w:hint="default" w:asciiTheme="majorAscii" w:hAnsiTheme="majorAscii" w:cstheme="majorBidi"/>
                <w:color w:val="000000" w:themeColor="text1"/>
                <w:sz w:val="24"/>
                <w:szCs w:val="24"/>
                <w:lang w:val="en-US"/>
                <w14:textFill>
                  <w14:solidFill>
                    <w14:schemeClr w14:val="tx1"/>
                  </w14:solidFill>
                </w14:textFill>
              </w:rPr>
              <w:t>Students</w:t>
            </w:r>
          </w:p>
        </w:tc>
      </w:tr>
      <w:tr w14:paraId="11179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1CC11F6F">
            <w:pPr>
              <w:spacing w:after="0" w:line="360" w:lineRule="auto"/>
              <w:rPr>
                <w:rFonts w:hint="default" w:asciiTheme="majorAscii" w:hAnsiTheme="majorAscii" w:cstheme="majorBidi"/>
                <w:b/>
                <w:bCs/>
                <w:color w:val="000000" w:themeColor="text1"/>
                <w:sz w:val="24"/>
                <w:szCs w:val="24"/>
                <w14:textFill>
                  <w14:solidFill>
                    <w14:schemeClr w14:val="tx1"/>
                  </w14:solidFill>
                </w14:textFill>
              </w:rPr>
            </w:pPr>
            <w:r>
              <w:rPr>
                <w:rFonts w:hint="default" w:asciiTheme="majorAscii" w:hAnsiTheme="majorAscii" w:cstheme="majorBidi"/>
                <w:b/>
                <w:bCs/>
                <w:color w:val="000000" w:themeColor="text1"/>
                <w:sz w:val="24"/>
                <w:szCs w:val="24"/>
                <w14:textFill>
                  <w14:solidFill>
                    <w14:schemeClr w14:val="tx1"/>
                  </w14:solidFill>
                </w14:textFill>
              </w:rPr>
              <w:t>Precondition</w:t>
            </w:r>
          </w:p>
        </w:tc>
        <w:tc>
          <w:tcPr>
            <w:tcW w:w="7087" w:type="dxa"/>
          </w:tcPr>
          <w:p w14:paraId="6C574F94">
            <w:pPr>
              <w:spacing w:after="0" w:line="360" w:lineRule="auto"/>
              <w:rPr>
                <w:rFonts w:hint="default" w:asciiTheme="majorAscii" w:hAnsiTheme="majorAscii" w:cstheme="majorBidi"/>
                <w:color w:val="000000" w:themeColor="text1"/>
                <w:sz w:val="24"/>
                <w:szCs w:val="24"/>
                <w:lang w:val="en-US"/>
                <w14:textFill>
                  <w14:solidFill>
                    <w14:schemeClr w14:val="tx1"/>
                  </w14:solidFill>
                </w14:textFill>
              </w:rPr>
            </w:pPr>
            <w:r>
              <w:rPr>
                <w:rFonts w:hint="default" w:asciiTheme="majorAscii" w:hAnsiTheme="majorAscii" w:cstheme="majorBidi"/>
                <w:color w:val="000000" w:themeColor="text1"/>
                <w:sz w:val="24"/>
                <w:szCs w:val="24"/>
                <w14:textFill>
                  <w14:solidFill>
                    <w14:schemeClr w14:val="tx1"/>
                  </w14:solidFill>
                </w14:textFill>
              </w:rPr>
              <w:t xml:space="preserve">Actors must </w:t>
            </w:r>
            <w:r>
              <w:rPr>
                <w:rFonts w:hint="default" w:asciiTheme="majorAscii" w:hAnsiTheme="majorAscii" w:cstheme="majorBidi"/>
                <w:color w:val="000000" w:themeColor="text1"/>
                <w:sz w:val="24"/>
                <w:szCs w:val="24"/>
                <w:lang w:val="en-US"/>
                <w14:textFill>
                  <w14:solidFill>
                    <w14:schemeClr w14:val="tx1"/>
                  </w14:solidFill>
                </w14:textFill>
              </w:rPr>
              <w:t>be student</w:t>
            </w:r>
          </w:p>
        </w:tc>
      </w:tr>
      <w:tr w14:paraId="1780F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2580A67F">
            <w:pPr>
              <w:spacing w:after="0" w:line="360" w:lineRule="auto"/>
              <w:rPr>
                <w:rFonts w:hint="default" w:asciiTheme="majorAscii" w:hAnsiTheme="majorAscii" w:cstheme="majorBidi"/>
                <w:b/>
                <w:bCs/>
                <w:color w:val="000000" w:themeColor="text1"/>
                <w:sz w:val="24"/>
                <w:szCs w:val="24"/>
                <w14:textFill>
                  <w14:solidFill>
                    <w14:schemeClr w14:val="tx1"/>
                  </w14:solidFill>
                </w14:textFill>
              </w:rPr>
            </w:pPr>
            <w:r>
              <w:rPr>
                <w:rFonts w:hint="default" w:asciiTheme="majorAscii" w:hAnsiTheme="majorAscii" w:cstheme="majorBidi"/>
                <w:b/>
                <w:bCs/>
                <w:color w:val="000000" w:themeColor="text1"/>
                <w:sz w:val="24"/>
                <w:szCs w:val="24"/>
                <w14:textFill>
                  <w14:solidFill>
                    <w14:schemeClr w14:val="tx1"/>
                  </w14:solidFill>
                </w14:textFill>
              </w:rPr>
              <w:t>Postcondition</w:t>
            </w:r>
          </w:p>
        </w:tc>
        <w:tc>
          <w:tcPr>
            <w:tcW w:w="7087" w:type="dxa"/>
          </w:tcPr>
          <w:p w14:paraId="3A72A788">
            <w:pPr>
              <w:spacing w:after="0" w:line="360" w:lineRule="auto"/>
              <w:rPr>
                <w:rFonts w:hint="default" w:asciiTheme="majorAscii" w:hAnsiTheme="majorAscii" w:cstheme="majorBidi"/>
                <w:color w:val="000000" w:themeColor="text1"/>
                <w:sz w:val="24"/>
                <w:szCs w:val="24"/>
                <w:lang w:val="en-US"/>
                <w14:textFill>
                  <w14:solidFill>
                    <w14:schemeClr w14:val="tx1"/>
                  </w14:solidFill>
                </w14:textFill>
              </w:rPr>
            </w:pPr>
            <w:r>
              <w:rPr>
                <w:rFonts w:hint="default" w:asciiTheme="majorAscii" w:hAnsiTheme="majorAscii" w:cstheme="majorBidi"/>
                <w:color w:val="000000" w:themeColor="text1"/>
                <w:sz w:val="24"/>
                <w:szCs w:val="24"/>
                <w14:textFill>
                  <w14:solidFill>
                    <w14:schemeClr w14:val="tx1"/>
                  </w14:solidFill>
                </w14:textFill>
              </w:rPr>
              <w:t xml:space="preserve">Actors will view the </w:t>
            </w:r>
            <w:r>
              <w:rPr>
                <w:rFonts w:hint="default" w:asciiTheme="majorAscii" w:hAnsiTheme="majorAscii" w:cstheme="majorBidi"/>
                <w:color w:val="000000" w:themeColor="text1"/>
                <w:sz w:val="24"/>
                <w:szCs w:val="24"/>
                <w:lang w:val="en-US"/>
                <w14:textFill>
                  <w14:solidFill>
                    <w14:schemeClr w14:val="tx1"/>
                  </w14:solidFill>
                </w14:textFill>
              </w:rPr>
              <w:t>comlaint status</w:t>
            </w:r>
          </w:p>
        </w:tc>
      </w:tr>
      <w:tr w14:paraId="3EB8A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770B1AD0">
            <w:pPr>
              <w:spacing w:after="0" w:line="360" w:lineRule="auto"/>
              <w:rPr>
                <w:rFonts w:hint="default" w:asciiTheme="majorAscii" w:hAnsiTheme="majorAscii" w:cstheme="majorBidi"/>
                <w:b/>
                <w:bCs/>
                <w:color w:val="000000" w:themeColor="text1"/>
                <w:sz w:val="24"/>
                <w:szCs w:val="24"/>
                <w14:textFill>
                  <w14:solidFill>
                    <w14:schemeClr w14:val="tx1"/>
                  </w14:solidFill>
                </w14:textFill>
              </w:rPr>
            </w:pPr>
            <w:r>
              <w:rPr>
                <w:rFonts w:hint="default" w:asciiTheme="majorAscii" w:hAnsiTheme="majorAscii" w:cstheme="majorBidi"/>
                <w:b/>
                <w:bCs/>
                <w:color w:val="000000" w:themeColor="text1"/>
                <w:sz w:val="24"/>
                <w:szCs w:val="24"/>
                <w14:textFill>
                  <w14:solidFill>
                    <w14:schemeClr w14:val="tx1"/>
                  </w14:solidFill>
                </w14:textFill>
              </w:rPr>
              <w:t>Basic Flow</w:t>
            </w:r>
          </w:p>
        </w:tc>
        <w:tc>
          <w:tcPr>
            <w:tcW w:w="7087" w:type="dxa"/>
          </w:tcPr>
          <w:p w14:paraId="38DF558D">
            <w:pPr>
              <w:spacing w:after="0" w:line="360" w:lineRule="auto"/>
              <w:rPr>
                <w:rFonts w:hint="default" w:asciiTheme="majorAscii" w:hAnsiTheme="majorAscii" w:cstheme="majorBidi"/>
                <w:b/>
                <w:bCs/>
                <w:i/>
                <w:iCs/>
                <w:color w:val="000000" w:themeColor="text1"/>
                <w:sz w:val="24"/>
                <w:szCs w:val="24"/>
                <w14:textFill>
                  <w14:solidFill>
                    <w14:schemeClr w14:val="tx1"/>
                  </w14:solidFill>
                </w14:textFill>
              </w:rPr>
            </w:pPr>
            <w:r>
              <w:rPr>
                <w:rFonts w:hint="default" w:asciiTheme="majorAscii" w:hAnsiTheme="majorAscii" w:cstheme="majorBidi"/>
                <w:b/>
                <w:bCs/>
                <w:i/>
                <w:iCs/>
                <w:color w:val="000000" w:themeColor="text1"/>
                <w:sz w:val="24"/>
                <w:szCs w:val="24"/>
                <w14:textFill>
                  <w14:solidFill>
                    <w14:schemeClr w14:val="tx1"/>
                  </w14:solidFill>
                </w14:textFill>
              </w:rPr>
              <w:t>Basic Flow</w:t>
            </w:r>
          </w:p>
          <w:p w14:paraId="2D4B54A6">
            <w:pPr>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eastAsia="Symbol" w:cs="Symbol" w:asciiTheme="majorAscii" w:hAnsiTheme="majorAscii"/>
                <w:color w:val="000000" w:themeColor="text1"/>
                <w:sz w:val="24"/>
                <w14:textFill>
                  <w14:solidFill>
                    <w14:schemeClr w14:val="tx1"/>
                  </w14:solidFill>
                </w14:textFill>
              </w:rPr>
              <w:t>·</w:t>
            </w:r>
            <w:r>
              <w:rPr>
                <w:rFonts w:hint="default" w:eastAsia="SimSun" w:cs="SimSun" w:asciiTheme="majorAscii" w:hAnsiTheme="majorAscii"/>
                <w:color w:val="000000" w:themeColor="text1"/>
                <w:sz w:val="24"/>
                <w14:textFill>
                  <w14:solidFill>
                    <w14:schemeClr w14:val="tx1"/>
                  </w14:solidFill>
                </w14:textFill>
              </w:rPr>
              <w:t xml:space="preserve">  </w:t>
            </w:r>
            <w:r>
              <w:rPr>
                <w:rFonts w:hint="default" w:asciiTheme="majorAscii" w:hAnsiTheme="majorAscii"/>
                <w:color w:val="000000" w:themeColor="text1"/>
                <w14:textFill>
                  <w14:solidFill>
                    <w14:schemeClr w14:val="tx1"/>
                  </w14:solidFill>
                </w14:textFill>
              </w:rPr>
              <w:t xml:space="preserve">The student accesses the complaint portal </w:t>
            </w:r>
          </w:p>
          <w:p w14:paraId="6A9310A0">
            <w:pPr>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eastAsia="Symbol" w:cs="Symbol" w:asciiTheme="majorAscii" w:hAnsiTheme="majorAscii"/>
                <w:color w:val="000000" w:themeColor="text1"/>
                <w:sz w:val="24"/>
                <w14:textFill>
                  <w14:solidFill>
                    <w14:schemeClr w14:val="tx1"/>
                  </w14:solidFill>
                </w14:textFill>
              </w:rPr>
              <w:t>·</w:t>
            </w:r>
            <w:r>
              <w:rPr>
                <w:rFonts w:hint="default" w:eastAsia="SimSun" w:cs="SimSun" w:asciiTheme="majorAscii" w:hAnsiTheme="majorAscii"/>
                <w:color w:val="000000" w:themeColor="text1"/>
                <w:sz w:val="24"/>
                <w14:textFill>
                  <w14:solidFill>
                    <w14:schemeClr w14:val="tx1"/>
                  </w14:solidFill>
                </w14:textFill>
              </w:rPr>
              <w:t xml:space="preserve">  </w:t>
            </w:r>
            <w:r>
              <w:rPr>
                <w:rFonts w:hint="default" w:asciiTheme="majorAscii" w:hAnsiTheme="majorAscii"/>
                <w:color w:val="000000" w:themeColor="text1"/>
                <w14:textFill>
                  <w14:solidFill>
                    <w14:schemeClr w14:val="tx1"/>
                  </w14:solidFill>
                </w14:textFill>
              </w:rPr>
              <w:t xml:space="preserve">The system displays the complaint submission form </w:t>
            </w:r>
          </w:p>
          <w:p w14:paraId="06612F8C">
            <w:pPr>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eastAsia="Symbol" w:cs="Symbol" w:asciiTheme="majorAscii" w:hAnsiTheme="majorAscii"/>
                <w:color w:val="000000" w:themeColor="text1"/>
                <w:sz w:val="24"/>
                <w14:textFill>
                  <w14:solidFill>
                    <w14:schemeClr w14:val="tx1"/>
                  </w14:solidFill>
                </w14:textFill>
              </w:rPr>
              <w:t>·</w:t>
            </w:r>
            <w:r>
              <w:rPr>
                <w:rFonts w:hint="default" w:eastAsia="SimSun" w:cs="SimSun" w:asciiTheme="majorAscii" w:hAnsiTheme="majorAscii"/>
                <w:color w:val="000000" w:themeColor="text1"/>
                <w:sz w:val="24"/>
                <w14:textFill>
                  <w14:solidFill>
                    <w14:schemeClr w14:val="tx1"/>
                  </w14:solidFill>
                </w14:textFill>
              </w:rPr>
              <w:t xml:space="preserve">  </w:t>
            </w:r>
            <w:r>
              <w:rPr>
                <w:rFonts w:hint="default" w:asciiTheme="majorAscii" w:hAnsiTheme="majorAscii"/>
                <w:color w:val="000000" w:themeColor="text1"/>
                <w14:textFill>
                  <w14:solidFill>
                    <w14:schemeClr w14:val="tx1"/>
                  </w14:solidFill>
                </w14:textFill>
              </w:rPr>
              <w:t xml:space="preserve">The student selects whether to remain anonymous or provide details </w:t>
            </w:r>
          </w:p>
          <w:p w14:paraId="495DF3DA">
            <w:pPr>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eastAsia="Symbol" w:cs="Symbol" w:asciiTheme="majorAscii" w:hAnsiTheme="majorAscii"/>
                <w:color w:val="000000" w:themeColor="text1"/>
                <w:sz w:val="24"/>
                <w14:textFill>
                  <w14:solidFill>
                    <w14:schemeClr w14:val="tx1"/>
                  </w14:solidFill>
                </w14:textFill>
              </w:rPr>
              <w:t>·</w:t>
            </w:r>
            <w:r>
              <w:rPr>
                <w:rFonts w:hint="default" w:eastAsia="SimSun" w:cs="SimSun" w:asciiTheme="majorAscii" w:hAnsiTheme="majorAscii"/>
                <w:color w:val="000000" w:themeColor="text1"/>
                <w:sz w:val="24"/>
                <w14:textFill>
                  <w14:solidFill>
                    <w14:schemeClr w14:val="tx1"/>
                  </w14:solidFill>
                </w14:textFill>
              </w:rPr>
              <w:t xml:space="preserve">  </w:t>
            </w:r>
            <w:r>
              <w:rPr>
                <w:rFonts w:hint="default" w:asciiTheme="majorAscii" w:hAnsiTheme="majorAscii"/>
                <w:color w:val="000000" w:themeColor="text1"/>
                <w14:textFill>
                  <w14:solidFill>
                    <w14:schemeClr w14:val="tx1"/>
                  </w14:solidFill>
                </w14:textFill>
              </w:rPr>
              <w:t xml:space="preserve">The student enters complaint information and selects category </w:t>
            </w:r>
          </w:p>
          <w:p w14:paraId="7EC0DCDB">
            <w:pPr>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eastAsia="Symbol" w:cs="Symbol" w:asciiTheme="majorAscii" w:hAnsiTheme="majorAscii"/>
                <w:color w:val="000000" w:themeColor="text1"/>
                <w:sz w:val="24"/>
                <w14:textFill>
                  <w14:solidFill>
                    <w14:schemeClr w14:val="tx1"/>
                  </w14:solidFill>
                </w14:textFill>
              </w:rPr>
              <w:t>·</w:t>
            </w:r>
            <w:r>
              <w:rPr>
                <w:rFonts w:hint="default" w:eastAsia="SimSun" w:cs="SimSun" w:asciiTheme="majorAscii" w:hAnsiTheme="majorAscii"/>
                <w:color w:val="000000" w:themeColor="text1"/>
                <w:sz w:val="24"/>
                <w14:textFill>
                  <w14:solidFill>
                    <w14:schemeClr w14:val="tx1"/>
                  </w14:solidFill>
                </w14:textFill>
              </w:rPr>
              <w:t xml:space="preserve">  </w:t>
            </w:r>
            <w:r>
              <w:rPr>
                <w:rFonts w:hint="default" w:asciiTheme="majorAscii" w:hAnsiTheme="majorAscii"/>
                <w:color w:val="000000" w:themeColor="text1"/>
                <w14:textFill>
                  <w14:solidFill>
                    <w14:schemeClr w14:val="tx1"/>
                  </w14:solidFill>
                </w14:textFill>
              </w:rPr>
              <w:t xml:space="preserve">The student submits the complaint </w:t>
            </w:r>
          </w:p>
          <w:p w14:paraId="4360BECD">
            <w:pPr>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eastAsia="Symbol" w:cs="Symbol" w:asciiTheme="majorAscii" w:hAnsiTheme="majorAscii"/>
                <w:color w:val="000000" w:themeColor="text1"/>
                <w:sz w:val="24"/>
                <w14:textFill>
                  <w14:solidFill>
                    <w14:schemeClr w14:val="tx1"/>
                  </w14:solidFill>
                </w14:textFill>
              </w:rPr>
              <w:t>·</w:t>
            </w:r>
            <w:r>
              <w:rPr>
                <w:rFonts w:hint="default" w:eastAsia="SimSun" w:cs="SimSun" w:asciiTheme="majorAscii" w:hAnsiTheme="majorAscii"/>
                <w:color w:val="000000" w:themeColor="text1"/>
                <w:sz w:val="24"/>
                <w14:textFill>
                  <w14:solidFill>
                    <w14:schemeClr w14:val="tx1"/>
                  </w14:solidFill>
                </w14:textFill>
              </w:rPr>
              <w:t xml:space="preserve">  </w:t>
            </w:r>
            <w:r>
              <w:rPr>
                <w:rFonts w:hint="default" w:asciiTheme="majorAscii" w:hAnsiTheme="majorAscii"/>
                <w:color w:val="000000" w:themeColor="text1"/>
                <w14:textFill>
                  <w14:solidFill>
                    <w14:schemeClr w14:val="tx1"/>
                  </w14:solidFill>
                </w14:textFill>
              </w:rPr>
              <w:t xml:space="preserve">The system validates the input data </w:t>
            </w:r>
          </w:p>
          <w:p w14:paraId="56903FFD">
            <w:pPr>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eastAsia="Symbol" w:cs="Symbol" w:asciiTheme="majorAscii" w:hAnsiTheme="majorAscii"/>
                <w:color w:val="000000" w:themeColor="text1"/>
                <w:sz w:val="24"/>
                <w14:textFill>
                  <w14:solidFill>
                    <w14:schemeClr w14:val="tx1"/>
                  </w14:solidFill>
                </w14:textFill>
              </w:rPr>
              <w:t>·</w:t>
            </w:r>
            <w:r>
              <w:rPr>
                <w:rFonts w:hint="default" w:eastAsia="SimSun" w:cs="SimSun" w:asciiTheme="majorAscii" w:hAnsiTheme="majorAscii"/>
                <w:color w:val="000000" w:themeColor="text1"/>
                <w:sz w:val="24"/>
                <w14:textFill>
                  <w14:solidFill>
                    <w14:schemeClr w14:val="tx1"/>
                  </w14:solidFill>
                </w14:textFill>
              </w:rPr>
              <w:t xml:space="preserve">  </w:t>
            </w:r>
            <w:r>
              <w:rPr>
                <w:rFonts w:hint="default" w:asciiTheme="majorAscii" w:hAnsiTheme="majorAscii"/>
                <w:color w:val="000000" w:themeColor="text1"/>
                <w14:textFill>
                  <w14:solidFill>
                    <w14:schemeClr w14:val="tx1"/>
                  </w14:solidFill>
                </w14:textFill>
              </w:rPr>
              <w:t xml:space="preserve">The system stores the complaint in the database </w:t>
            </w:r>
          </w:p>
          <w:p w14:paraId="49D7B24D">
            <w:pPr>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eastAsia="Symbol" w:cs="Symbol" w:asciiTheme="majorAscii" w:hAnsiTheme="majorAscii"/>
                <w:color w:val="000000" w:themeColor="text1"/>
                <w:sz w:val="24"/>
                <w14:textFill>
                  <w14:solidFill>
                    <w14:schemeClr w14:val="tx1"/>
                  </w14:solidFill>
                </w14:textFill>
              </w:rPr>
              <w:t>·</w:t>
            </w:r>
            <w:r>
              <w:rPr>
                <w:rFonts w:hint="default" w:eastAsia="SimSun" w:cs="SimSun" w:asciiTheme="majorAscii" w:hAnsiTheme="majorAscii"/>
                <w:color w:val="000000" w:themeColor="text1"/>
                <w:sz w:val="24"/>
                <w14:textFill>
                  <w14:solidFill>
                    <w14:schemeClr w14:val="tx1"/>
                  </w14:solidFill>
                </w14:textFill>
              </w:rPr>
              <w:t xml:space="preserve">  </w:t>
            </w:r>
            <w:r>
              <w:rPr>
                <w:rFonts w:hint="default" w:asciiTheme="majorAscii" w:hAnsiTheme="majorAscii"/>
                <w:color w:val="000000" w:themeColor="text1"/>
                <w14:textFill>
                  <w14:solidFill>
                    <w14:schemeClr w14:val="tx1"/>
                  </w14:solidFill>
                </w14:textFill>
              </w:rPr>
              <w:t xml:space="preserve">A unique complaint ID is generated </w:t>
            </w:r>
          </w:p>
          <w:p w14:paraId="4ADAA252">
            <w:pPr>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eastAsia="Symbol" w:cs="Symbol" w:asciiTheme="majorAscii" w:hAnsiTheme="majorAscii"/>
                <w:color w:val="000000" w:themeColor="text1"/>
                <w:sz w:val="24"/>
                <w14:textFill>
                  <w14:solidFill>
                    <w14:schemeClr w14:val="tx1"/>
                  </w14:solidFill>
                </w14:textFill>
              </w:rPr>
              <w:t>·</w:t>
            </w:r>
            <w:r>
              <w:rPr>
                <w:rFonts w:hint="default" w:eastAsia="SimSun" w:cs="SimSun" w:asciiTheme="majorAscii" w:hAnsiTheme="majorAscii"/>
                <w:color w:val="000000" w:themeColor="text1"/>
                <w:sz w:val="24"/>
                <w14:textFill>
                  <w14:solidFill>
                    <w14:schemeClr w14:val="tx1"/>
                  </w14:solidFill>
                </w14:textFill>
              </w:rPr>
              <w:t xml:space="preserve">  </w:t>
            </w:r>
            <w:r>
              <w:rPr>
                <w:rFonts w:hint="default" w:asciiTheme="majorAscii" w:hAnsiTheme="majorAscii"/>
                <w:color w:val="000000" w:themeColor="text1"/>
                <w14:textFill>
                  <w14:solidFill>
                    <w14:schemeClr w14:val="tx1"/>
                  </w14:solidFill>
                </w14:textFill>
              </w:rPr>
              <w:t>The system displays a confirmation message</w:t>
            </w:r>
          </w:p>
          <w:p w14:paraId="42ADEBC4">
            <w:pPr>
              <w:spacing w:after="0" w:line="360" w:lineRule="auto"/>
              <w:rPr>
                <w:rFonts w:hint="default" w:asciiTheme="majorAscii" w:hAnsiTheme="majorAscii" w:cstheme="majorBidi"/>
                <w:b/>
                <w:bCs/>
                <w:i/>
                <w:iCs/>
                <w:color w:val="000000" w:themeColor="text1"/>
                <w:sz w:val="24"/>
                <w:szCs w:val="24"/>
                <w14:textFill>
                  <w14:solidFill>
                    <w14:schemeClr w14:val="tx1"/>
                  </w14:solidFill>
                </w14:textFill>
              </w:rPr>
            </w:pPr>
            <w:r>
              <w:rPr>
                <w:rFonts w:hint="default" w:asciiTheme="majorAscii" w:hAnsiTheme="majorAscii" w:cstheme="majorBidi"/>
                <w:b/>
                <w:bCs/>
                <w:i/>
                <w:iCs/>
                <w:color w:val="000000" w:themeColor="text1"/>
                <w:sz w:val="24"/>
                <w:szCs w:val="24"/>
                <w14:textFill>
                  <w14:solidFill>
                    <w14:schemeClr w14:val="tx1"/>
                  </w14:solidFill>
                </w14:textFill>
              </w:rPr>
              <w:t>Alternative Flow</w:t>
            </w:r>
          </w:p>
          <w:p w14:paraId="6D07DE7E">
            <w:pPr>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eastAsia="Symbol" w:cs="Symbol" w:asciiTheme="majorAscii" w:hAnsiTheme="majorAscii"/>
                <w:color w:val="000000" w:themeColor="text1"/>
                <w:sz w:val="24"/>
                <w14:textFill>
                  <w14:solidFill>
                    <w14:schemeClr w14:val="tx1"/>
                  </w14:solidFill>
                </w14:textFill>
              </w:rPr>
              <w:t>·</w:t>
            </w:r>
            <w:r>
              <w:rPr>
                <w:rFonts w:hint="default" w:eastAsia="SimSun" w:cs="SimSun" w:asciiTheme="majorAscii" w:hAnsiTheme="majorAscii"/>
                <w:color w:val="000000" w:themeColor="text1"/>
                <w:sz w:val="24"/>
                <w14:textFill>
                  <w14:solidFill>
                    <w14:schemeClr w14:val="tx1"/>
                  </w14:solidFill>
                </w14:textFill>
              </w:rPr>
              <w:t xml:space="preserve">  </w:t>
            </w:r>
            <w:r>
              <w:rPr>
                <w:rFonts w:hint="default" w:asciiTheme="majorAscii" w:hAnsiTheme="majorAscii"/>
                <w:color w:val="000000" w:themeColor="text1"/>
                <w14:textFill>
                  <w14:solidFill>
                    <w14:schemeClr w14:val="tx1"/>
                  </w14:solidFill>
                </w14:textFill>
              </w:rPr>
              <w:t xml:space="preserve">If the user provides invalid input, the system displays an error message </w:t>
            </w:r>
          </w:p>
          <w:p w14:paraId="1C0390D4">
            <w:pPr>
              <w:keepNext w:val="0"/>
              <w:keepLines w:val="0"/>
              <w:widowControl/>
              <w:suppressLineNumbers w:val="0"/>
              <w:rPr>
                <w:rFonts w:hint="default" w:asciiTheme="majorAscii" w:hAnsiTheme="majorAscii"/>
                <w:color w:val="000000" w:themeColor="text1"/>
                <w14:textFill>
                  <w14:solidFill>
                    <w14:schemeClr w14:val="tx1"/>
                  </w14:solidFill>
                </w14:textFill>
              </w:rPr>
            </w:pPr>
            <w:r>
              <w:rPr>
                <w:rFonts w:hint="default" w:eastAsia="Symbol" w:cs="Symbol" w:asciiTheme="majorAscii" w:hAnsiTheme="majorAscii"/>
                <w:color w:val="000000" w:themeColor="text1"/>
                <w:sz w:val="24"/>
                <w14:textFill>
                  <w14:solidFill>
                    <w14:schemeClr w14:val="tx1"/>
                  </w14:solidFill>
                </w14:textFill>
              </w:rPr>
              <w:t>·</w:t>
            </w:r>
            <w:r>
              <w:rPr>
                <w:rFonts w:hint="default" w:eastAsia="SimSun" w:cs="SimSun" w:asciiTheme="majorAscii" w:hAnsiTheme="majorAscii"/>
                <w:color w:val="000000" w:themeColor="text1"/>
                <w:sz w:val="24"/>
                <w14:textFill>
                  <w14:solidFill>
                    <w14:schemeClr w14:val="tx1"/>
                  </w14:solidFill>
                </w14:textFill>
              </w:rPr>
              <w:t xml:space="preserve">  </w:t>
            </w:r>
            <w:r>
              <w:rPr>
                <w:rFonts w:hint="default" w:asciiTheme="majorAscii" w:hAnsiTheme="majorAscii"/>
                <w:color w:val="000000" w:themeColor="text1"/>
                <w14:textFill>
                  <w14:solidFill>
                    <w14:schemeClr w14:val="tx1"/>
                  </w14:solidFill>
                </w14:textFill>
              </w:rPr>
              <w:t>If anonymous option is selected, personal data is not stored</w:t>
            </w:r>
          </w:p>
          <w:p w14:paraId="1FF3FD3E">
            <w:pPr>
              <w:spacing w:after="0" w:line="360" w:lineRule="auto"/>
              <w:rPr>
                <w:rFonts w:hint="default" w:asciiTheme="majorAscii" w:hAnsiTheme="majorAscii" w:cstheme="majorBidi"/>
                <w:b/>
                <w:bCs/>
                <w:i/>
                <w:iCs/>
                <w:color w:val="000000" w:themeColor="text1"/>
                <w:sz w:val="24"/>
                <w:szCs w:val="24"/>
                <w14:textFill>
                  <w14:solidFill>
                    <w14:schemeClr w14:val="tx1"/>
                  </w14:solidFill>
                </w14:textFill>
              </w:rPr>
            </w:pPr>
            <w:r>
              <w:rPr>
                <w:rFonts w:hint="default" w:asciiTheme="majorAscii" w:hAnsiTheme="majorAscii" w:cstheme="majorBidi"/>
                <w:b/>
                <w:bCs/>
                <w:i/>
                <w:iCs/>
                <w:color w:val="000000" w:themeColor="text1"/>
                <w:sz w:val="24"/>
                <w:szCs w:val="24"/>
                <w14:textFill>
                  <w14:solidFill>
                    <w14:schemeClr w14:val="tx1"/>
                  </w14:solidFill>
                </w14:textFill>
              </w:rPr>
              <w:t>Exceptions</w:t>
            </w:r>
          </w:p>
          <w:p w14:paraId="7660EE83">
            <w:pPr>
              <w:pStyle w:val="15"/>
              <w:numPr>
                <w:ilvl w:val="0"/>
                <w:numId w:val="7"/>
              </w:numPr>
              <w:spacing w:after="0" w:line="360" w:lineRule="auto"/>
              <w:ind w:left="420" w:leftChars="0" w:hanging="420" w:firstLineChars="0"/>
              <w:rPr>
                <w:rFonts w:hint="default" w:asciiTheme="majorAscii" w:hAnsiTheme="majorAscii" w:cstheme="majorBidi"/>
                <w:color w:val="000000" w:themeColor="text1"/>
                <w:sz w:val="22"/>
                <w:szCs w:val="22"/>
                <w14:textFill>
                  <w14:solidFill>
                    <w14:schemeClr w14:val="tx1"/>
                  </w14:solidFill>
                </w14:textFill>
              </w:rPr>
            </w:pPr>
            <w:r>
              <w:rPr>
                <w:rFonts w:hint="default" w:asciiTheme="majorAscii" w:hAnsiTheme="majorAscii" w:cstheme="majorBidi"/>
                <w:color w:val="000000" w:themeColor="text1"/>
                <w:sz w:val="22"/>
                <w:szCs w:val="22"/>
                <w14:textFill>
                  <w14:solidFill>
                    <w14:schemeClr w14:val="tx1"/>
                  </w14:solidFill>
                </w14:textFill>
              </w:rPr>
              <w:t>Invalid Inputs</w:t>
            </w:r>
          </w:p>
          <w:p w14:paraId="0FA7F83E">
            <w:pPr>
              <w:pStyle w:val="15"/>
              <w:numPr>
                <w:ilvl w:val="0"/>
                <w:numId w:val="7"/>
              </w:numPr>
              <w:spacing w:after="0" w:line="360" w:lineRule="auto"/>
              <w:ind w:left="420" w:leftChars="0" w:hanging="420" w:firstLineChars="0"/>
              <w:rPr>
                <w:rFonts w:hint="default" w:asciiTheme="majorAscii" w:hAnsiTheme="majorAscii" w:cstheme="majorBidi"/>
                <w:color w:val="000000" w:themeColor="text1"/>
                <w:sz w:val="24"/>
                <w:szCs w:val="24"/>
                <w14:textFill>
                  <w14:solidFill>
                    <w14:schemeClr w14:val="tx1"/>
                  </w14:solidFill>
                </w14:textFill>
              </w:rPr>
            </w:pPr>
            <w:r>
              <w:rPr>
                <w:rFonts w:hint="default" w:asciiTheme="majorAscii" w:hAnsiTheme="majorAscii" w:cstheme="majorBidi"/>
                <w:color w:val="000000" w:themeColor="text1"/>
                <w:sz w:val="22"/>
                <w:szCs w:val="22"/>
                <w14:textFill>
                  <w14:solidFill>
                    <w14:schemeClr w14:val="tx1"/>
                  </w14:solidFill>
                </w14:textFill>
              </w:rPr>
              <w:t>System unable to response</w:t>
            </w:r>
          </w:p>
        </w:tc>
      </w:tr>
    </w:tbl>
    <w:p w14:paraId="6996CA77">
      <w:pPr>
        <w:spacing w:after="0" w:line="360" w:lineRule="auto"/>
        <w:rPr>
          <w:rFonts w:hint="default" w:asciiTheme="majorAscii" w:hAnsiTheme="majorAscii" w:cstheme="majorBidi"/>
          <w:b/>
          <w:bCs/>
          <w:color w:val="000000" w:themeColor="text1"/>
          <w:sz w:val="24"/>
          <w:szCs w:val="24"/>
          <w14:textFill>
            <w14:solidFill>
              <w14:schemeClr w14:val="tx1"/>
            </w14:solidFill>
          </w14:textFill>
        </w:rPr>
      </w:pPr>
    </w:p>
    <w:p w14:paraId="7525FBA0">
      <w:pPr>
        <w:spacing w:after="0" w:line="360" w:lineRule="auto"/>
        <w:rPr>
          <w:rFonts w:hint="default" w:asciiTheme="majorAscii" w:hAnsiTheme="majorAscii" w:cstheme="majorBidi"/>
          <w:b/>
          <w:bCs/>
          <w:color w:val="000000" w:themeColor="text1"/>
          <w:sz w:val="24"/>
          <w:szCs w:val="24"/>
          <w14:textFill>
            <w14:solidFill>
              <w14:schemeClr w14:val="tx1"/>
            </w14:solidFill>
          </w14:textFill>
        </w:rPr>
      </w:pPr>
    </w:p>
    <w:p w14:paraId="3BD07677">
      <w:pPr>
        <w:spacing w:after="0" w:line="360" w:lineRule="auto"/>
        <w:rPr>
          <w:rFonts w:hint="default" w:asciiTheme="majorAscii" w:hAnsiTheme="majorAscii" w:cstheme="majorBidi"/>
          <w:b/>
          <w:bCs/>
          <w:color w:val="000000" w:themeColor="text1"/>
          <w:sz w:val="24"/>
          <w:szCs w:val="24"/>
          <w14:textFill>
            <w14:solidFill>
              <w14:schemeClr w14:val="tx1"/>
            </w14:solidFill>
          </w14:textFill>
        </w:rPr>
      </w:pPr>
    </w:p>
    <w:p w14:paraId="3A59F152">
      <w:pPr>
        <w:spacing w:after="0" w:line="360" w:lineRule="auto"/>
        <w:rPr>
          <w:rFonts w:hint="default" w:asciiTheme="majorAscii" w:hAnsiTheme="majorAscii" w:cstheme="majorBidi"/>
          <w:b/>
          <w:bCs/>
          <w:color w:val="000000" w:themeColor="text1"/>
          <w:sz w:val="24"/>
          <w:szCs w:val="24"/>
          <w14:textFill>
            <w14:solidFill>
              <w14:schemeClr w14:val="tx1"/>
            </w14:solidFill>
          </w14:textFill>
        </w:rPr>
      </w:pPr>
    </w:p>
    <w:p w14:paraId="43E2E09E">
      <w:pPr>
        <w:spacing w:after="0" w:line="360" w:lineRule="auto"/>
        <w:rPr>
          <w:rFonts w:hint="default" w:asciiTheme="majorAscii" w:hAnsiTheme="majorAscii" w:cstheme="majorBidi"/>
          <w:b/>
          <w:bCs/>
          <w:color w:val="000000" w:themeColor="text1"/>
          <w:sz w:val="36"/>
          <w:szCs w:val="36"/>
          <w:lang w:val="en-US"/>
          <w14:textFill>
            <w14:solidFill>
              <w14:schemeClr w14:val="tx1"/>
            </w14:solidFill>
          </w14:textFill>
        </w:rPr>
      </w:pPr>
      <w:r>
        <w:rPr>
          <w:rFonts w:hint="default" w:asciiTheme="majorAscii" w:hAnsiTheme="majorAscii" w:cstheme="majorBidi"/>
          <w:b/>
          <w:bCs/>
          <w:color w:val="000000" w:themeColor="text1"/>
          <w:sz w:val="36"/>
          <w:szCs w:val="36"/>
          <w:lang w:val="en-US"/>
          <w14:textFill>
            <w14:solidFill>
              <w14:schemeClr w14:val="tx1"/>
            </w14:solidFill>
          </w14:textFill>
        </w:rPr>
        <w:t>Activity Diagram</w:t>
      </w:r>
    </w:p>
    <w:p w14:paraId="12E0E28A">
      <w:pPr>
        <w:pStyle w:val="15"/>
        <w:numPr>
          <w:numId w:val="0"/>
        </w:numPr>
        <w:spacing w:after="0" w:line="360" w:lineRule="auto"/>
        <w:ind w:leftChars="0"/>
        <w:outlineLvl w:val="0"/>
        <w:rPr>
          <w:rFonts w:hint="default" w:asciiTheme="majorAscii" w:hAnsiTheme="majorAscii" w:cstheme="majorBidi"/>
          <w:b/>
          <w:bCs/>
          <w:color w:val="000000" w:themeColor="text1"/>
          <w:sz w:val="36"/>
          <w:szCs w:val="36"/>
          <w14:textFill>
            <w14:solidFill>
              <w14:schemeClr w14:val="tx1"/>
            </w14:solidFill>
          </w14:textFill>
        </w:rPr>
      </w:pPr>
      <w:bookmarkStart w:id="10" w:name="_Toc182254519"/>
      <w:r>
        <w:rPr>
          <w:rFonts w:hint="default" w:asciiTheme="majorAscii" w:hAnsiTheme="majorAscii"/>
          <w:color w:val="000000" w:themeColor="text1"/>
          <w14:textFill>
            <w14:solidFill>
              <w14:schemeClr w14:val="tx1"/>
            </w14:solidFill>
          </w14:textFill>
        </w:rPr>
        <w:drawing>
          <wp:inline distT="0" distB="0" distL="114300" distR="114300">
            <wp:extent cx="4429125" cy="5353050"/>
            <wp:effectExtent l="0" t="0" r="9525"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8"/>
                    <a:stretch>
                      <a:fillRect/>
                    </a:stretch>
                  </pic:blipFill>
                  <pic:spPr>
                    <a:xfrm>
                      <a:off x="0" y="0"/>
                      <a:ext cx="4429125" cy="5353050"/>
                    </a:xfrm>
                    <a:prstGeom prst="rect">
                      <a:avLst/>
                    </a:prstGeom>
                    <a:noFill/>
                    <a:ln>
                      <a:noFill/>
                    </a:ln>
                  </pic:spPr>
                </pic:pic>
              </a:graphicData>
            </a:graphic>
          </wp:inline>
        </w:drawing>
      </w:r>
    </w:p>
    <w:p w14:paraId="6AFCFFB5">
      <w:pPr>
        <w:pStyle w:val="15"/>
        <w:numPr>
          <w:numId w:val="0"/>
        </w:numPr>
        <w:spacing w:after="0" w:line="360" w:lineRule="auto"/>
        <w:ind w:leftChars="0"/>
        <w:outlineLvl w:val="0"/>
        <w:rPr>
          <w:rFonts w:hint="default" w:asciiTheme="majorAscii" w:hAnsiTheme="majorAscii" w:cstheme="majorBidi"/>
          <w:b/>
          <w:bCs/>
          <w:color w:val="000000" w:themeColor="text1"/>
          <w:sz w:val="36"/>
          <w:szCs w:val="36"/>
          <w14:textFill>
            <w14:solidFill>
              <w14:schemeClr w14:val="tx1"/>
            </w14:solidFill>
          </w14:textFill>
        </w:rPr>
      </w:pPr>
    </w:p>
    <w:p w14:paraId="2053BFD2">
      <w:pPr>
        <w:pStyle w:val="15"/>
        <w:numPr>
          <w:ilvl w:val="0"/>
          <w:numId w:val="1"/>
        </w:numPr>
        <w:spacing w:after="0" w:line="360" w:lineRule="auto"/>
        <w:ind w:left="0" w:firstLine="0"/>
        <w:outlineLvl w:val="0"/>
        <w:rPr>
          <w:rFonts w:hint="default" w:asciiTheme="majorAscii" w:hAnsiTheme="majorAscii" w:cstheme="majorBidi"/>
          <w:b/>
          <w:bCs/>
          <w:color w:val="000000" w:themeColor="text1"/>
          <w:sz w:val="36"/>
          <w:szCs w:val="36"/>
          <w14:textFill>
            <w14:solidFill>
              <w14:schemeClr w14:val="tx1"/>
            </w14:solidFill>
          </w14:textFill>
        </w:rPr>
      </w:pPr>
      <w:r>
        <w:rPr>
          <w:rFonts w:hint="default" w:asciiTheme="majorAscii" w:hAnsiTheme="majorAscii" w:cstheme="majorBidi"/>
          <w:b/>
          <w:bCs/>
          <w:color w:val="000000" w:themeColor="text1"/>
          <w:sz w:val="36"/>
          <w:szCs w:val="36"/>
          <w14:textFill>
            <w14:solidFill>
              <w14:schemeClr w14:val="tx1"/>
            </w14:solidFill>
          </w14:textFill>
        </w:rPr>
        <w:t>References</w:t>
      </w:r>
      <w:bookmarkEnd w:id="10"/>
    </w:p>
    <w:p w14:paraId="30E99AC9">
      <w:pPr>
        <w:spacing w:after="0" w:line="360" w:lineRule="auto"/>
        <w:jc w:val="both"/>
        <w:rPr>
          <w:rFonts w:hint="default" w:asciiTheme="majorAscii" w:hAnsiTheme="majorAscii" w:cstheme="majorBidi"/>
          <w:color w:val="000000" w:themeColor="text1"/>
          <w:sz w:val="24"/>
          <w:szCs w:val="24"/>
          <w14:textFill>
            <w14:solidFill>
              <w14:schemeClr w14:val="tx1"/>
            </w14:solidFill>
          </w14:textFill>
        </w:rPr>
      </w:pPr>
      <w:r>
        <w:rPr>
          <w:rFonts w:hint="default" w:asciiTheme="majorAscii" w:hAnsiTheme="majorAscii" w:cstheme="majorBidi"/>
          <w:color w:val="000000" w:themeColor="text1"/>
          <w:sz w:val="24"/>
          <w:szCs w:val="24"/>
          <w14:textFill>
            <w14:solidFill>
              <w14:schemeClr w14:val="tx1"/>
            </w14:solidFill>
          </w14:textFill>
        </w:rPr>
        <w:t>Author should provide references in IEEE format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Old English Text MT">
    <w:altName w:val="Mongolian Baiti"/>
    <w:panose1 w:val="03040902040508030806"/>
    <w:charset w:val="00"/>
    <w:family w:val="script"/>
    <w:pitch w:val="default"/>
    <w:sig w:usb0="00000000" w:usb1="00000000" w:usb2="00000000" w:usb3="00000000" w:csb0="00000001" w:csb1="00000000"/>
  </w:font>
  <w:font w:name="Mongolian Baiti">
    <w:panose1 w:val="03000500000000000000"/>
    <w:charset w:val="00"/>
    <w:family w:val="auto"/>
    <w:pitch w:val="default"/>
    <w:sig w:usb0="80000023" w:usb1="00000000" w:usb2="00020000" w:usb3="00000000" w:csb0="0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黑体">
    <w:altName w:val="SimSun"/>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F963E7"/>
    <w:multiLevelType w:val="multilevel"/>
    <w:tmpl w:val="B4F963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F3477AA"/>
    <w:multiLevelType w:val="singleLevel"/>
    <w:tmpl w:val="1F3477A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912D064"/>
    <w:multiLevelType w:val="multilevel"/>
    <w:tmpl w:val="3912D0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47EED9FE"/>
    <w:multiLevelType w:val="multilevel"/>
    <w:tmpl w:val="47EED9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35C6889"/>
    <w:multiLevelType w:val="multilevel"/>
    <w:tmpl w:val="735C688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57964E8"/>
    <w:multiLevelType w:val="multilevel"/>
    <w:tmpl w:val="757964E8"/>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6">
    <w:nsid w:val="7D8F2E83"/>
    <w:multiLevelType w:val="multilevel"/>
    <w:tmpl w:val="7D8F2E83"/>
    <w:lvl w:ilvl="0" w:tentative="0">
      <w:start w:val="1"/>
      <w:numFmt w:val="decimal"/>
      <w:lvlText w:val="%1."/>
      <w:lvlJc w:val="left"/>
      <w:pPr>
        <w:ind w:left="360" w:hanging="360"/>
      </w:pPr>
    </w:lvl>
    <w:lvl w:ilvl="1" w:tentative="0">
      <w:start w:val="1"/>
      <w:numFmt w:val="decimal"/>
      <w:lvlText w:val="%1.%2."/>
      <w:lvlJc w:val="left"/>
      <w:pPr>
        <w:ind w:left="792" w:hanging="432"/>
      </w:pPr>
      <w:rPr>
        <w:b/>
        <w:bCs/>
        <w:sz w:val="32"/>
        <w:szCs w:val="32"/>
      </w:r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5"/>
  </w:num>
  <w:num w:numId="2">
    <w:abstractNumId w:val="6"/>
  </w:num>
  <w:num w:numId="3">
    <w:abstractNumId w:val="4"/>
  </w:num>
  <w:num w:numId="4">
    <w:abstractNumId w:val="3"/>
  </w:num>
  <w:num w:numId="5">
    <w:abstractNumId w:val="2"/>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01F8"/>
    <w:rsid w:val="00262E9A"/>
    <w:rsid w:val="00272580"/>
    <w:rsid w:val="0029117A"/>
    <w:rsid w:val="002A0AEF"/>
    <w:rsid w:val="00302B9C"/>
    <w:rsid w:val="0031529C"/>
    <w:rsid w:val="003531AB"/>
    <w:rsid w:val="00403114"/>
    <w:rsid w:val="004145A0"/>
    <w:rsid w:val="00456390"/>
    <w:rsid w:val="00492F88"/>
    <w:rsid w:val="004A039D"/>
    <w:rsid w:val="004D5FDF"/>
    <w:rsid w:val="0052533B"/>
    <w:rsid w:val="005349E9"/>
    <w:rsid w:val="00583AC9"/>
    <w:rsid w:val="005B7F0B"/>
    <w:rsid w:val="005C04B5"/>
    <w:rsid w:val="005E180A"/>
    <w:rsid w:val="006037D9"/>
    <w:rsid w:val="00612DC8"/>
    <w:rsid w:val="006161BE"/>
    <w:rsid w:val="00662A0D"/>
    <w:rsid w:val="006B661E"/>
    <w:rsid w:val="006F53DE"/>
    <w:rsid w:val="007000F4"/>
    <w:rsid w:val="007457B4"/>
    <w:rsid w:val="00750C77"/>
    <w:rsid w:val="00764489"/>
    <w:rsid w:val="007A411E"/>
    <w:rsid w:val="007C2DC6"/>
    <w:rsid w:val="00836F5C"/>
    <w:rsid w:val="00842CC4"/>
    <w:rsid w:val="00852B80"/>
    <w:rsid w:val="00855A34"/>
    <w:rsid w:val="00856097"/>
    <w:rsid w:val="00893153"/>
    <w:rsid w:val="008C2A67"/>
    <w:rsid w:val="008D6FC1"/>
    <w:rsid w:val="00947A77"/>
    <w:rsid w:val="00954F2D"/>
    <w:rsid w:val="009937A3"/>
    <w:rsid w:val="009A66A7"/>
    <w:rsid w:val="009D6356"/>
    <w:rsid w:val="009E2784"/>
    <w:rsid w:val="00A170EC"/>
    <w:rsid w:val="00A81ACB"/>
    <w:rsid w:val="00AD192B"/>
    <w:rsid w:val="00AD5833"/>
    <w:rsid w:val="00B121D3"/>
    <w:rsid w:val="00B55AB7"/>
    <w:rsid w:val="00B91DB2"/>
    <w:rsid w:val="00BA20A8"/>
    <w:rsid w:val="00BE01D8"/>
    <w:rsid w:val="00BE7C8F"/>
    <w:rsid w:val="00C26084"/>
    <w:rsid w:val="00C52D4F"/>
    <w:rsid w:val="00CF1756"/>
    <w:rsid w:val="00DC027C"/>
    <w:rsid w:val="00DC28E4"/>
    <w:rsid w:val="00DC5E03"/>
    <w:rsid w:val="00DF347F"/>
    <w:rsid w:val="00E359AF"/>
    <w:rsid w:val="00F10AF7"/>
    <w:rsid w:val="00F4457E"/>
    <w:rsid w:val="00F51206"/>
    <w:rsid w:val="00F666AB"/>
    <w:rsid w:val="00F674B5"/>
    <w:rsid w:val="00F97C42"/>
    <w:rsid w:val="00FA6A6C"/>
    <w:rsid w:val="00FB1057"/>
    <w:rsid w:val="00FC3BEF"/>
    <w:rsid w:val="03B42A21"/>
    <w:rsid w:val="101007E8"/>
    <w:rsid w:val="10154C70"/>
    <w:rsid w:val="18D36D47"/>
    <w:rsid w:val="219D26B3"/>
    <w:rsid w:val="283972B8"/>
    <w:rsid w:val="2D6669FA"/>
    <w:rsid w:val="3D691FC7"/>
    <w:rsid w:val="589F26F3"/>
    <w:rsid w:val="5F7F6B47"/>
    <w:rsid w:val="70291091"/>
    <w:rsid w:val="74481E55"/>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rPr>
  </w:style>
  <w:style w:type="paragraph" w:styleId="2">
    <w:name w:val="heading 1"/>
    <w:basedOn w:val="1"/>
    <w:next w:val="1"/>
    <w:link w:val="16"/>
    <w:qFormat/>
    <w:uiPriority w:val="9"/>
    <w:pPr>
      <w:keepNext/>
      <w:keepLines/>
      <w:spacing w:before="240" w:after="0"/>
      <w:outlineLvl w:val="0"/>
    </w:pPr>
    <w:rPr>
      <w:rFonts w:asciiTheme="majorHAnsi" w:hAnsiTheme="majorHAnsi" w:eastAsiaTheme="majorEastAsia" w:cstheme="majorBidi"/>
      <w:color w:val="366091" w:themeColor="accent1" w:themeShade="BF"/>
      <w:sz w:val="32"/>
      <w:szCs w:val="32"/>
    </w:rPr>
  </w:style>
  <w:style w:type="paragraph" w:styleId="3">
    <w:name w:val="heading 3"/>
    <w:basedOn w:val="1"/>
    <w:next w:val="1"/>
    <w:link w:val="19"/>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8"/>
    <w:semiHidden/>
    <w:unhideWhenUsed/>
    <w:qFormat/>
    <w:uiPriority w:val="99"/>
    <w:pPr>
      <w:spacing w:after="0" w:line="240" w:lineRule="auto"/>
    </w:pPr>
    <w:rPr>
      <w:rFonts w:ascii="Tahoma" w:hAnsi="Tahoma" w:cs="Tahoma"/>
      <w:sz w:val="16"/>
      <w:szCs w:val="16"/>
    </w:rPr>
  </w:style>
  <w:style w:type="paragraph" w:styleId="7">
    <w:name w:val="caption"/>
    <w:basedOn w:val="1"/>
    <w:next w:val="1"/>
    <w:unhideWhenUsed/>
    <w:qFormat/>
    <w:uiPriority w:val="35"/>
    <w:pPr>
      <w:spacing w:after="200" w:line="240" w:lineRule="auto"/>
    </w:pPr>
    <w:rPr>
      <w:i/>
      <w:iCs/>
      <w:color w:val="1F497D" w:themeColor="text2"/>
      <w:sz w:val="18"/>
      <w:szCs w:val="18"/>
    </w:rPr>
  </w:style>
  <w:style w:type="character" w:styleId="8">
    <w:name w:val="Hyperlink"/>
    <w:basedOn w:val="4"/>
    <w:unhideWhenUsed/>
    <w:qFormat/>
    <w:uiPriority w:val="99"/>
    <w:rPr>
      <w:color w:val="0000FF" w:themeColor="hyperlink"/>
      <w:u w:val="single"/>
    </w:rPr>
  </w:style>
  <w:style w:type="paragraph" w:styleId="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rPr>
  </w:style>
  <w:style w:type="character" w:styleId="10">
    <w:name w:val="Strong"/>
    <w:basedOn w:val="4"/>
    <w:qFormat/>
    <w:uiPriority w:val="22"/>
    <w:rPr>
      <w:b/>
      <w:bCs/>
    </w:rPr>
  </w:style>
  <w:style w:type="table" w:styleId="11">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2">
    <w:name w:val="toc 1"/>
    <w:basedOn w:val="1"/>
    <w:next w:val="1"/>
    <w:autoRedefine/>
    <w:unhideWhenUsed/>
    <w:qFormat/>
    <w:uiPriority w:val="39"/>
    <w:pPr>
      <w:spacing w:after="100"/>
    </w:pPr>
  </w:style>
  <w:style w:type="paragraph" w:styleId="13">
    <w:name w:val="toc 2"/>
    <w:basedOn w:val="1"/>
    <w:next w:val="1"/>
    <w:autoRedefine/>
    <w:unhideWhenUsed/>
    <w:qFormat/>
    <w:uiPriority w:val="39"/>
    <w:pPr>
      <w:spacing w:after="100"/>
      <w:ind w:left="220"/>
    </w:pPr>
  </w:style>
  <w:style w:type="paragraph" w:styleId="14">
    <w:name w:val="toc 3"/>
    <w:basedOn w:val="1"/>
    <w:next w:val="1"/>
    <w:autoRedefine/>
    <w:unhideWhenUsed/>
    <w:qFormat/>
    <w:uiPriority w:val="39"/>
    <w:pPr>
      <w:spacing w:after="100"/>
      <w:ind w:left="440"/>
    </w:pPr>
  </w:style>
  <w:style w:type="paragraph" w:styleId="15">
    <w:name w:val="List Paragraph"/>
    <w:basedOn w:val="1"/>
    <w:qFormat/>
    <w:uiPriority w:val="34"/>
    <w:pPr>
      <w:ind w:left="720"/>
      <w:contextualSpacing/>
    </w:pPr>
  </w:style>
  <w:style w:type="character" w:customStyle="1" w:styleId="16">
    <w:name w:val="Heading 1 Char"/>
    <w:basedOn w:val="4"/>
    <w:link w:val="2"/>
    <w:qFormat/>
    <w:uiPriority w:val="9"/>
    <w:rPr>
      <w:rFonts w:asciiTheme="majorHAnsi" w:hAnsiTheme="majorHAnsi" w:eastAsiaTheme="majorEastAsia" w:cstheme="majorBidi"/>
      <w:color w:val="366091" w:themeColor="accent1" w:themeShade="BF"/>
      <w:sz w:val="32"/>
      <w:szCs w:val="32"/>
    </w:rPr>
  </w:style>
  <w:style w:type="paragraph" w:customStyle="1" w:styleId="17">
    <w:name w:val="TOC Heading"/>
    <w:basedOn w:val="2"/>
    <w:next w:val="1"/>
    <w:unhideWhenUsed/>
    <w:qFormat/>
    <w:uiPriority w:val="39"/>
    <w:pPr>
      <w:outlineLvl w:val="9"/>
    </w:pPr>
    <w:rPr>
      <w:kern w:val="0"/>
    </w:rPr>
  </w:style>
  <w:style w:type="character" w:customStyle="1" w:styleId="18">
    <w:name w:val="Balloon Text Char"/>
    <w:basedOn w:val="4"/>
    <w:link w:val="6"/>
    <w:semiHidden/>
    <w:qFormat/>
    <w:uiPriority w:val="99"/>
    <w:rPr>
      <w:rFonts w:ascii="Tahoma" w:hAnsi="Tahoma" w:cs="Tahoma"/>
      <w:sz w:val="16"/>
      <w:szCs w:val="16"/>
    </w:rPr>
  </w:style>
  <w:style w:type="character" w:customStyle="1" w:styleId="19">
    <w:name w:val="Heading 3 Char"/>
    <w:basedOn w:val="4"/>
    <w:link w:val="3"/>
    <w:semiHidden/>
    <w:qFormat/>
    <w:uiPriority w:val="9"/>
    <w:rPr>
      <w:rFonts w:asciiTheme="majorHAnsi" w:hAnsiTheme="majorHAnsi" w:eastAsiaTheme="majorEastAsia" w:cstheme="majorBidi"/>
      <w:b/>
      <w:bCs/>
      <w:color w:val="4F81BD" w:themeColor="accent1"/>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datastoreItem>
</file>

<file path=docProps/app.xml><?xml version="1.0" encoding="utf-8"?>
<Properties xmlns="http://schemas.openxmlformats.org/officeDocument/2006/extended-properties" xmlns:vt="http://schemas.openxmlformats.org/officeDocument/2006/docPropsVTypes">
  <Template>Normal</Template>
  <Pages>11</Pages>
  <Words>2708</Words>
  <Characters>16958</Characters>
  <Lines>478</Lines>
  <Paragraphs>275</Paragraphs>
  <TotalTime>217</TotalTime>
  <ScaleCrop>false</ScaleCrop>
  <LinksUpToDate>false</LinksUpToDate>
  <CharactersWithSpaces>19475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2024-10-18T16:45:00Z</dcterms:created>
  <dc:creator>muhammad suleman</dc:creator>
  <cp:lastModifiedBy>muhammad ahmad (Ahmad)</cp:lastModifiedBy>
  <cp:lastPrinted>2024-12-09T09:37:00Z</cp:lastPrinted>
  <dcterms:modified xsi:type="dcterms:W3CDTF">2026-04-22T07:07:30Z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eyJoZGlkIjoiNzAyOWZiYWY5Njc3ZGJjOTE3YjY1YzIwMzBiMzVkYzIiLCJ1c2VySWQiOiIxOTQxODA5MDg3NDIyIn0=</vt:lpwstr>
  </property>
  <property fmtid="{D5CDD505-2E9C-101B-9397-08002B2CF9AE}" pid="3" name="KSOProductBuildVer">
    <vt:lpwstr>1033-12.1.0.25242</vt:lpwstr>
  </property>
  <property fmtid="{D5CDD505-2E9C-101B-9397-08002B2CF9AE}" pid="4" name="ICV">
    <vt:lpwstr>9EBA06696AF1470CAE9E14979DFC1F06_13</vt:lpwstr>
  </property>
</Properties>
</file>