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7EAA5" w14:textId="17FAD477" w:rsidR="00B54837" w:rsidRPr="00B54837" w:rsidRDefault="00B54837" w:rsidP="00B54837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14:paraId="0451AA3D" w14:textId="0CB594F4" w:rsidR="00B54837" w:rsidRPr="00B54837" w:rsidRDefault="00B54837" w:rsidP="00B54837">
      <w:pPr>
        <w:shd w:val="clear" w:color="auto" w:fill="FCFCFC"/>
        <w:spacing w:before="360"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2F5496" w:themeColor="accent1" w:themeShade="BF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1</w:t>
      </w:r>
      <w:r w:rsidRPr="00B54837">
        <w:rPr>
          <w:rFonts w:ascii="Segoe UI" w:eastAsia="Times New Roman" w:hAnsi="Segoe UI" w:cs="Segoe UI"/>
          <w:b/>
          <w:bCs/>
          <w:color w:val="2F5496" w:themeColor="accent1" w:themeShade="BF"/>
          <w:sz w:val="36"/>
          <w:szCs w:val="36"/>
        </w:rPr>
        <w:t xml:space="preserve">, </w:t>
      </w:r>
      <w:r w:rsidRPr="00B54837">
        <w:rPr>
          <w:rFonts w:ascii="Segoe UI" w:eastAsia="Times New Roman" w:hAnsi="Segoe UI" w:cs="Segoe UI"/>
          <w:b/>
          <w:bCs/>
          <w:color w:val="2F5496" w:themeColor="accent1" w:themeShade="BF"/>
          <w:sz w:val="36"/>
          <w:szCs w:val="36"/>
        </w:rPr>
        <w:t>OLTP vs. OLAP</w:t>
      </w:r>
    </w:p>
    <w:tbl>
      <w:tblPr>
        <w:tblW w:w="0" w:type="auto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3599"/>
        <w:gridCol w:w="3547"/>
      </w:tblGrid>
      <w:tr w:rsidR="00B54837" w:rsidRPr="00B54837" w14:paraId="68B8BAB6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BFCA806" w14:textId="77777777" w:rsidR="00B54837" w:rsidRPr="00B54837" w:rsidRDefault="00B54837" w:rsidP="00B54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C6BB0F" w14:textId="77777777" w:rsidR="00B54837" w:rsidRPr="00B54837" w:rsidRDefault="00B54837" w:rsidP="00B54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OLTP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102EFDE" w14:textId="77777777" w:rsidR="00B54837" w:rsidRPr="00B54837" w:rsidRDefault="00B54837" w:rsidP="00B54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OLAP</w:t>
            </w:r>
          </w:p>
        </w:tc>
      </w:tr>
      <w:tr w:rsidR="00B54837" w:rsidRPr="00B54837" w14:paraId="29690F49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1DFD8A0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Full 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3861E68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Online Transaction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B496308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Online Analytical Processing</w:t>
            </w:r>
          </w:p>
        </w:tc>
      </w:tr>
      <w:tr w:rsidR="00B54837" w:rsidRPr="00B54837" w14:paraId="6BB3C574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E7C3425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DE93400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Handles daily transactions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7CC58F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Analyzes large amounts of data</w:t>
            </w:r>
          </w:p>
        </w:tc>
      </w:tr>
      <w:tr w:rsidR="00B54837" w:rsidRPr="00B54837" w14:paraId="2A88846A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AAF06B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Main focus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AD62DAF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Insert, update, delete, and retrieve records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A3733B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Complex queries, analysis, and reporting</w:t>
            </w:r>
          </w:p>
        </w:tc>
      </w:tr>
      <w:tr w:rsidR="00B54837" w:rsidRPr="00B54837" w14:paraId="2FAAF3A0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24C9226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E8FAC1F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Current, detailed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8CB05D1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Historical and aggregated data</w:t>
            </w:r>
          </w:p>
        </w:tc>
      </w:tr>
      <w:tr w:rsidR="00B54837" w:rsidRPr="00B54837" w14:paraId="0878E3B3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C510CA7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C5F401A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Cashiers, customers, bank employees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D2B12B1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Managers, analysts, business executives</w:t>
            </w:r>
          </w:p>
        </w:tc>
      </w:tr>
      <w:tr w:rsidR="00B54837" w:rsidRPr="00B54837" w14:paraId="2DB7985B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0C403E0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Queries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AD5648C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Simple and frequent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7EFCDE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Complex and often data-intensive</w:t>
            </w:r>
          </w:p>
        </w:tc>
      </w:tr>
      <w:tr w:rsidR="00B54837" w:rsidRPr="00B54837" w14:paraId="5AF61252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75CAE60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99A987B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Very fast for individual transactions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D8670B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Optimized for large analytical queries</w:t>
            </w:r>
          </w:p>
        </w:tc>
      </w:tr>
      <w:tr w:rsidR="00B54837" w:rsidRPr="00B54837" w14:paraId="56091D46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D29C169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Database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5EDA905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Usually normalized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979F06A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Often denormalized</w:t>
            </w:r>
          </w:p>
        </w:tc>
      </w:tr>
      <w:tr w:rsidR="00B54837" w:rsidRPr="00B54837" w14:paraId="6C9A6E4F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B4EF8E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656EE5B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ATM withdrawal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002F5BE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Analyzing yearly bank transactions</w:t>
            </w:r>
          </w:p>
        </w:tc>
      </w:tr>
    </w:tbl>
    <w:p w14:paraId="7B86C94D" w14:textId="77777777" w:rsidR="00B54837" w:rsidRPr="00B54837" w:rsidRDefault="00B54837" w:rsidP="00B54837">
      <w:pPr>
        <w:shd w:val="clear" w:color="auto" w:fill="FCFCFC"/>
        <w:spacing w:before="360"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1</w:t>
      </w:r>
      <w:r w:rsidRPr="00B54837">
        <w:rPr>
          <w:rFonts w:ascii="Segoe UI" w:eastAsia="Times New Roman" w:hAnsi="Segoe UI" w:cs="Segoe UI"/>
          <w:b/>
          <w:bCs/>
          <w:color w:val="2F5496" w:themeColor="accent1" w:themeShade="BF"/>
          <w:sz w:val="36"/>
          <w:szCs w:val="36"/>
        </w:rPr>
        <w:t>. OLTP (Online Transaction Processing</w:t>
      </w:r>
      <w:r w:rsidRPr="00B54837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)</w:t>
      </w:r>
    </w:p>
    <w:p w14:paraId="7CE591DE" w14:textId="015E9346" w:rsidR="00B54837" w:rsidRPr="00B54837" w:rsidRDefault="00B54837" w:rsidP="00B54837">
      <w:pPr>
        <w:shd w:val="clear" w:color="auto" w:fill="EEEEEE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noProof/>
          <w:color w:val="0D0D0D"/>
          <w:sz w:val="24"/>
          <w:szCs w:val="24"/>
        </w:rPr>
        <w:lastRenderedPageBreak/>
        <w:drawing>
          <wp:inline distT="0" distB="0" distL="0" distR="0" wp14:anchorId="147B6FCB" wp14:editId="4718115A">
            <wp:extent cx="5943600" cy="3343275"/>
            <wp:effectExtent l="0" t="0" r="0" b="9525"/>
            <wp:docPr id="2" name="Picture 2" descr="Banke uvode naknade za plaćanje na rate | Mo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nke uvode naknade za plaćanje na rate | Mon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FE71" w14:textId="77777777" w:rsidR="00B54837" w:rsidRPr="00B54837" w:rsidRDefault="00B54837" w:rsidP="00B54837">
      <w:pPr>
        <w:shd w:val="clear" w:color="auto" w:fill="FCFCFC"/>
        <w:spacing w:before="240"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OLTP systems handle everyday operations in real time.</w:t>
      </w:r>
    </w:p>
    <w:p w14:paraId="1642F438" w14:textId="77777777" w:rsidR="00B54837" w:rsidRPr="00B54837" w:rsidRDefault="00B54837" w:rsidP="00B54837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Example: Banking system</w:t>
      </w:r>
    </w:p>
    <w:p w14:paraId="219FC08B" w14:textId="77777777" w:rsidR="00B54837" w:rsidRPr="00B54837" w:rsidRDefault="00B54837" w:rsidP="00B54837">
      <w:pPr>
        <w:shd w:val="clear" w:color="auto" w:fill="FCFCFC"/>
        <w:spacing w:before="240"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When you withdraw 500 </w:t>
      </w:r>
      <w:proofErr w:type="gramStart"/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birr</w:t>
      </w:r>
      <w:proofErr w:type="gramEnd"/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from an ATM, the system must:</w:t>
      </w:r>
    </w:p>
    <w:p w14:paraId="08AA50D1" w14:textId="77777777" w:rsidR="00B54837" w:rsidRPr="00B54837" w:rsidRDefault="00B54837" w:rsidP="00B54837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Check your account balance.</w:t>
      </w:r>
    </w:p>
    <w:p w14:paraId="08EB1DDF" w14:textId="77777777" w:rsidR="00B54837" w:rsidRPr="00B54837" w:rsidRDefault="00B54837" w:rsidP="00B54837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Deduct 500 birr from your account.</w:t>
      </w:r>
    </w:p>
    <w:p w14:paraId="3EE5B37A" w14:textId="77777777" w:rsidR="00B54837" w:rsidRPr="00B54837" w:rsidRDefault="00B54837" w:rsidP="00B54837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Record the transaction.</w:t>
      </w:r>
    </w:p>
    <w:p w14:paraId="0D232365" w14:textId="77777777" w:rsidR="00B54837" w:rsidRPr="00B54837" w:rsidRDefault="00B54837" w:rsidP="00B54837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Update your remaining balance.</w:t>
      </w:r>
    </w:p>
    <w:p w14:paraId="18118587" w14:textId="77777777" w:rsidR="00B54837" w:rsidRPr="00B54837" w:rsidRDefault="00B54837" w:rsidP="00B54837">
      <w:pPr>
        <w:shd w:val="clear" w:color="auto" w:fill="FCFCFC"/>
        <w:spacing w:before="240"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The transaction must be fast and accurate.</w:t>
      </w:r>
    </w:p>
    <w:p w14:paraId="733C497B" w14:textId="77777777" w:rsidR="00B54837" w:rsidRPr="00B54837" w:rsidRDefault="00B54837" w:rsidP="00B54837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Other examples:</w:t>
      </w: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Online shopping, airline ticket booking, and supermarket checkout systems.</w:t>
      </w:r>
    </w:p>
    <w:p w14:paraId="6ADBF1C9" w14:textId="77777777" w:rsidR="00B54837" w:rsidRPr="00B54837" w:rsidRDefault="00B54837" w:rsidP="00B54837">
      <w:pPr>
        <w:shd w:val="clear" w:color="auto" w:fill="FCFCFC"/>
        <w:spacing w:before="360"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4472C4" w:themeColor="accent1"/>
          <w:sz w:val="36"/>
          <w:szCs w:val="36"/>
        </w:rPr>
      </w:pPr>
      <w:r w:rsidRPr="00B54837">
        <w:rPr>
          <w:rFonts w:ascii="Segoe UI" w:eastAsia="Times New Roman" w:hAnsi="Segoe UI" w:cs="Segoe UI"/>
          <w:b/>
          <w:bCs/>
          <w:color w:val="4472C4" w:themeColor="accent1"/>
          <w:sz w:val="36"/>
          <w:szCs w:val="36"/>
        </w:rPr>
        <w:t>2. OLAP (Online Analytical Processing)</w:t>
      </w:r>
    </w:p>
    <w:p w14:paraId="12D7A0D6" w14:textId="04850D2F" w:rsidR="00B54837" w:rsidRPr="00B54837" w:rsidRDefault="00B54837" w:rsidP="00B54837">
      <w:pPr>
        <w:shd w:val="clear" w:color="auto" w:fill="EEEEEE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noProof/>
          <w:color w:val="0D0D0D"/>
          <w:sz w:val="24"/>
          <w:szCs w:val="24"/>
        </w:rPr>
        <w:drawing>
          <wp:inline distT="0" distB="0" distL="0" distR="0" wp14:anchorId="5E7C6FBF" wp14:editId="15915C0D">
            <wp:extent cx="5943600" cy="4248785"/>
            <wp:effectExtent l="0" t="0" r="0" b="0"/>
            <wp:docPr id="1" name="Picture 1" descr="All Dashboards | novy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l Dashboards | novyPr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1EC1C" w14:textId="77777777" w:rsidR="00B54837" w:rsidRPr="00B54837" w:rsidRDefault="00B54837" w:rsidP="00B54837">
      <w:pPr>
        <w:shd w:val="clear" w:color="auto" w:fill="FCFCFC"/>
        <w:spacing w:before="240"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OLAP systems analyze data to help people understand trends and make decisions.</w:t>
      </w:r>
    </w:p>
    <w:p w14:paraId="7D0BDB1D" w14:textId="77777777" w:rsidR="00B54837" w:rsidRPr="00B54837" w:rsidRDefault="00B54837" w:rsidP="00B54837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Example: Banking system</w:t>
      </w:r>
    </w:p>
    <w:p w14:paraId="4AE1EBEF" w14:textId="77777777" w:rsidR="00B54837" w:rsidRPr="00B54837" w:rsidRDefault="00B54837" w:rsidP="00B54837">
      <w:pPr>
        <w:shd w:val="clear" w:color="auto" w:fill="FCFCFC"/>
        <w:spacing w:before="240"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A bank manager wants to know:</w:t>
      </w:r>
    </w:p>
    <w:p w14:paraId="5825082A" w14:textId="77777777" w:rsidR="00B54837" w:rsidRPr="00B54837" w:rsidRDefault="00B54837" w:rsidP="00B54837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How much money was withdrawn in the last year?</w:t>
      </w:r>
    </w:p>
    <w:p w14:paraId="1FB71305" w14:textId="77777777" w:rsidR="00B54837" w:rsidRPr="00B54837" w:rsidRDefault="00B54837" w:rsidP="00B54837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Which branches have the most transactions?</w:t>
      </w:r>
    </w:p>
    <w:p w14:paraId="4D615F89" w14:textId="77777777" w:rsidR="00B54837" w:rsidRPr="00B54837" w:rsidRDefault="00B54837" w:rsidP="00B54837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Which month had the highest number of withdrawals?</w:t>
      </w:r>
    </w:p>
    <w:p w14:paraId="2B9AF7DE" w14:textId="77777777" w:rsidR="00B54837" w:rsidRPr="00B54837" w:rsidRDefault="00B54837" w:rsidP="00B54837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How has customer activity changed over five years?</w:t>
      </w:r>
    </w:p>
    <w:p w14:paraId="7323C51B" w14:textId="77777777" w:rsidR="00B54837" w:rsidRPr="00B54837" w:rsidRDefault="00B54837" w:rsidP="00B54837">
      <w:pPr>
        <w:shd w:val="clear" w:color="auto" w:fill="FCFCFC"/>
        <w:spacing w:before="240"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OLAP analyzes large amounts of data to answer these questions.</w:t>
      </w:r>
    </w:p>
    <w:p w14:paraId="3E4D8542" w14:textId="77777777" w:rsidR="00B54837" w:rsidRPr="00B54837" w:rsidRDefault="00B54837" w:rsidP="00B54837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Other examples:</w:t>
      </w: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Sales reports, business intelligence dashboards, and financial forecasting.</w:t>
      </w:r>
    </w:p>
    <w:p w14:paraId="3EFE16E9" w14:textId="77777777" w:rsidR="00B54837" w:rsidRPr="00B54837" w:rsidRDefault="00B54837" w:rsidP="00B54837">
      <w:pPr>
        <w:shd w:val="clear" w:color="auto" w:fill="FCFCFC"/>
        <w:spacing w:before="360"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3. Simple way to remember</w:t>
      </w:r>
    </w:p>
    <w:p w14:paraId="34C1ABA2" w14:textId="77777777" w:rsidR="00B54837" w:rsidRPr="00B54837" w:rsidRDefault="00B54837" w:rsidP="00B54837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OLTP = Do the work</w:t>
      </w:r>
    </w:p>
    <w:p w14:paraId="04E2282B" w14:textId="77777777" w:rsidR="00B54837" w:rsidRPr="00B54837" w:rsidRDefault="00B54837" w:rsidP="00B54837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5D5D5D"/>
          <w:sz w:val="24"/>
          <w:szCs w:val="24"/>
        </w:rPr>
      </w:pPr>
      <w:r w:rsidRPr="00B54837">
        <w:rPr>
          <w:rFonts w:ascii="Segoe UI" w:eastAsia="Times New Roman" w:hAnsi="Segoe UI" w:cs="Segoe UI"/>
          <w:color w:val="5D5D5D"/>
          <w:sz w:val="24"/>
          <w:szCs w:val="24"/>
        </w:rPr>
        <w:t>Records a customer's purchase, updates an account, or books a ticket.</w:t>
      </w:r>
    </w:p>
    <w:p w14:paraId="732BA394" w14:textId="77777777" w:rsidR="00B54837" w:rsidRPr="00B54837" w:rsidRDefault="00B54837" w:rsidP="00B54837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OLAP = Understand the data</w:t>
      </w:r>
    </w:p>
    <w:p w14:paraId="6C2F5A2D" w14:textId="77777777" w:rsidR="00B54837" w:rsidRPr="00B54837" w:rsidRDefault="00B54837" w:rsidP="00B54837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5D5D5D"/>
          <w:sz w:val="24"/>
          <w:szCs w:val="24"/>
        </w:rPr>
      </w:pPr>
      <w:r w:rsidRPr="00B54837">
        <w:rPr>
          <w:rFonts w:ascii="Segoe UI" w:eastAsia="Times New Roman" w:hAnsi="Segoe UI" w:cs="Segoe UI"/>
          <w:color w:val="5D5D5D"/>
          <w:sz w:val="24"/>
          <w:szCs w:val="24"/>
        </w:rPr>
        <w:t>Analyzes purchases, account activity, or ticket sales to identify trends.</w:t>
      </w:r>
    </w:p>
    <w:p w14:paraId="6FA36276" w14:textId="77777777" w:rsidR="00B54837" w:rsidRPr="00B54837" w:rsidRDefault="00B54837" w:rsidP="00B54837">
      <w:pPr>
        <w:shd w:val="clear" w:color="auto" w:fill="FCFCFC"/>
        <w:spacing w:before="360"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4472C4" w:themeColor="accent1"/>
          <w:sz w:val="36"/>
          <w:szCs w:val="36"/>
        </w:rPr>
      </w:pPr>
      <w:r w:rsidRPr="00B54837">
        <w:rPr>
          <w:rFonts w:ascii="Segoe UI" w:eastAsia="Times New Roman" w:hAnsi="Segoe UI" w:cs="Segoe UI"/>
          <w:b/>
          <w:bCs/>
          <w:color w:val="4472C4" w:themeColor="accent1"/>
          <w:sz w:val="36"/>
          <w:szCs w:val="36"/>
        </w:rPr>
        <w:t>4. How they work together</w:t>
      </w:r>
    </w:p>
    <w:p w14:paraId="6A053B48" w14:textId="77777777" w:rsidR="00B54837" w:rsidRPr="00B54837" w:rsidRDefault="00B54837" w:rsidP="00B54837">
      <w:pPr>
        <w:shd w:val="clear" w:color="auto" w:fill="FCFCFC"/>
        <w:spacing w:before="120"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Imagine an online shopping company:</w:t>
      </w:r>
    </w:p>
    <w:p w14:paraId="65C02114" w14:textId="77777777" w:rsidR="00B54837" w:rsidRPr="00B54837" w:rsidRDefault="00B54837" w:rsidP="00B54837">
      <w:pPr>
        <w:numPr>
          <w:ilvl w:val="1"/>
          <w:numId w:val="2"/>
        </w:numPr>
        <w:shd w:val="clear" w:color="auto" w:fill="FCFCFC"/>
        <w:spacing w:after="0" w:line="240" w:lineRule="auto"/>
        <w:ind w:left="1440" w:hanging="36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OLTP:</w:t>
      </w: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A customer buys a phone, and the system records the order and updates inventory.</w:t>
      </w:r>
    </w:p>
    <w:p w14:paraId="16C1FA00" w14:textId="77777777" w:rsidR="00B54837" w:rsidRPr="00B54837" w:rsidRDefault="00B54837" w:rsidP="00B54837">
      <w:pPr>
        <w:numPr>
          <w:ilvl w:val="1"/>
          <w:numId w:val="2"/>
        </w:numPr>
        <w:shd w:val="clear" w:color="auto" w:fill="FCFCFC"/>
        <w:spacing w:after="0" w:line="240" w:lineRule="auto"/>
        <w:ind w:left="1440" w:hanging="36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lastRenderedPageBreak/>
        <w:t>Data warehouse:</w:t>
      </w: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Transaction data is collected and prepared for analysis.</w:t>
      </w:r>
    </w:p>
    <w:p w14:paraId="2AA07D89" w14:textId="77777777" w:rsidR="00B54837" w:rsidRPr="00B54837" w:rsidRDefault="00B54837" w:rsidP="00B54837">
      <w:pPr>
        <w:numPr>
          <w:ilvl w:val="1"/>
          <w:numId w:val="2"/>
        </w:numPr>
        <w:shd w:val="clear" w:color="auto" w:fill="FCFCFC"/>
        <w:spacing w:after="0" w:line="240" w:lineRule="auto"/>
        <w:ind w:left="1440" w:hanging="36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OLAP:</w:t>
      </w: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The company analyzes monthly sales to determine its best-selling phones.</w:t>
      </w:r>
    </w:p>
    <w:p w14:paraId="69FCB8B3" w14:textId="77777777" w:rsidR="00B54837" w:rsidRPr="00B54837" w:rsidRDefault="00B54837" w:rsidP="00B54837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In short:</w:t>
      </w: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OLTP supports daily business operations; OLAP supports business analysis and decision-making.</w:t>
      </w:r>
    </w:p>
    <w:p w14:paraId="64EB9C4D" w14:textId="1A9C371F" w:rsidR="00B54837" w:rsidRPr="00B54837" w:rsidRDefault="00B54837" w:rsidP="00B54837">
      <w:pPr>
        <w:shd w:val="clear" w:color="auto" w:fill="FCFCFC"/>
        <w:spacing w:before="360"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4472C4" w:themeColor="accent1"/>
          <w:sz w:val="36"/>
          <w:szCs w:val="36"/>
        </w:rPr>
      </w:pPr>
      <w:proofErr w:type="gramStart"/>
      <w:r w:rsidRPr="00B54837">
        <w:rPr>
          <w:rFonts w:ascii="Segoe UI" w:eastAsia="Times New Roman" w:hAnsi="Segoe UI" w:cs="Segoe UI"/>
          <w:b/>
          <w:bCs/>
          <w:color w:val="4472C4" w:themeColor="accent1"/>
          <w:sz w:val="36"/>
          <w:szCs w:val="36"/>
        </w:rPr>
        <w:t>2,</w:t>
      </w:r>
      <w:r w:rsidRPr="00B54837">
        <w:rPr>
          <w:rFonts w:ascii="Segoe UI" w:eastAsia="Times New Roman" w:hAnsi="Segoe UI" w:cs="Segoe UI"/>
          <w:b/>
          <w:bCs/>
          <w:color w:val="4472C4" w:themeColor="accent1"/>
          <w:sz w:val="36"/>
          <w:szCs w:val="36"/>
        </w:rPr>
        <w:t>OLTP</w:t>
      </w:r>
      <w:proofErr w:type="gramEnd"/>
      <w:r w:rsidRPr="00B54837">
        <w:rPr>
          <w:rFonts w:ascii="Segoe UI" w:eastAsia="Times New Roman" w:hAnsi="Segoe UI" w:cs="Segoe UI"/>
          <w:b/>
          <w:bCs/>
          <w:color w:val="4472C4" w:themeColor="accent1"/>
          <w:sz w:val="36"/>
          <w:szCs w:val="36"/>
        </w:rPr>
        <w:t xml:space="preserve"> vs. Data Warehousing</w:t>
      </w:r>
    </w:p>
    <w:tbl>
      <w:tblPr>
        <w:tblW w:w="0" w:type="auto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183"/>
        <w:gridCol w:w="4367"/>
      </w:tblGrid>
      <w:tr w:rsidR="00B54837" w:rsidRPr="00B54837" w14:paraId="62264EB7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DD81150" w14:textId="77777777" w:rsidR="00B54837" w:rsidRPr="00B54837" w:rsidRDefault="00B54837" w:rsidP="00B54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51CEDA6" w14:textId="77777777" w:rsidR="00B54837" w:rsidRPr="00B54837" w:rsidRDefault="00B54837" w:rsidP="00B54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OLTP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1D5CCFF" w14:textId="77777777" w:rsidR="00B54837" w:rsidRPr="00B54837" w:rsidRDefault="00B54837" w:rsidP="00B54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Data Warehousing</w:t>
            </w:r>
          </w:p>
        </w:tc>
      </w:tr>
      <w:tr w:rsidR="00B54837" w:rsidRPr="00B54837" w14:paraId="2EC9EBAD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2A6BAE3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15C92B3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Online Transaction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77496CC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 system for storing integrated data for analysis</w:t>
            </w:r>
          </w:p>
        </w:tc>
      </w:tr>
      <w:tr w:rsidR="00B54837" w:rsidRPr="00B54837" w14:paraId="213C5B99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3630971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96DF35D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Handle daily business transactions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1E2347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Store data for reporting and analysis</w:t>
            </w:r>
          </w:p>
        </w:tc>
      </w:tr>
      <w:tr w:rsidR="00B54837" w:rsidRPr="00B54837" w14:paraId="079DECD6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392B947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EDA9137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Mostly current, detailed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01BC34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Historical data from multiple sources</w:t>
            </w:r>
          </w:p>
        </w:tc>
      </w:tr>
      <w:tr w:rsidR="00B54837" w:rsidRPr="00B54837" w14:paraId="0855552F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0938E54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Operations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7C81C62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Insert, update, delete, retrieve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2F5BCB5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Load, store, query, analyze</w:t>
            </w:r>
          </w:p>
        </w:tc>
      </w:tr>
      <w:tr w:rsidR="00B54837" w:rsidRPr="00B54837" w14:paraId="5EA1448B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CB18EFE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2C7727A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Cashiers, customers, operational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87F81BE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Managers, analysts, decision-makers</w:t>
            </w:r>
          </w:p>
        </w:tc>
      </w:tr>
      <w:tr w:rsidR="00B54837" w:rsidRPr="00B54837" w14:paraId="03B95ED7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BCF5F43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D867438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Usually normalized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254AF4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Often dimensional, using star or snowflake schemas</w:t>
            </w:r>
          </w:p>
        </w:tc>
      </w:tr>
      <w:tr w:rsidR="00B54837" w:rsidRPr="00B54837" w14:paraId="65351942" w14:textId="77777777" w:rsidTr="00B5483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9781CAB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FF0BFAA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Recording a bank deposit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1F593D5" w14:textId="77777777" w:rsidR="00B54837" w:rsidRPr="00B54837" w:rsidRDefault="00B54837" w:rsidP="00B548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B54837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Analyzing five years of bank deposits</w:t>
            </w:r>
          </w:p>
        </w:tc>
      </w:tr>
    </w:tbl>
    <w:p w14:paraId="4116F2BC" w14:textId="77777777" w:rsidR="00B54837" w:rsidRPr="00B54837" w:rsidRDefault="00B54837" w:rsidP="00B54837">
      <w:pPr>
        <w:numPr>
          <w:ilvl w:val="0"/>
          <w:numId w:val="3"/>
        </w:num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4472C4" w:themeColor="accent1"/>
          <w:sz w:val="36"/>
          <w:szCs w:val="36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1</w:t>
      </w:r>
      <w:r w:rsidRPr="00B54837">
        <w:rPr>
          <w:rFonts w:ascii="Segoe UI" w:eastAsia="Times New Roman" w:hAnsi="Segoe UI" w:cs="Segoe UI"/>
          <w:b/>
          <w:bCs/>
          <w:color w:val="4472C4" w:themeColor="accent1"/>
          <w:sz w:val="36"/>
          <w:szCs w:val="36"/>
        </w:rPr>
        <w:t>. OLTP</w:t>
      </w:r>
    </w:p>
    <w:p w14:paraId="286AF682" w14:textId="07878875" w:rsidR="00B54837" w:rsidRPr="00B54837" w:rsidRDefault="00B54837" w:rsidP="00B54837">
      <w:pPr>
        <w:numPr>
          <w:ilvl w:val="0"/>
          <w:numId w:val="3"/>
        </w:numPr>
        <w:shd w:val="clear" w:color="auto" w:fill="EEEEEE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noProof/>
          <w:color w:val="0D0D0D"/>
          <w:sz w:val="24"/>
          <w:szCs w:val="24"/>
        </w:rPr>
        <w:drawing>
          <wp:inline distT="0" distB="0" distL="0" distR="0" wp14:anchorId="5C3E7A58" wp14:editId="4FA4FCEA">
            <wp:extent cx="5943600" cy="3665220"/>
            <wp:effectExtent l="0" t="0" r="0" b="0"/>
            <wp:docPr id="4" name="Picture 4" descr="Bancos pedirán INE y biométricos para retirar o depositar dinero a partir de este día de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ncos pedirán INE y biométricos para retirar o depositar dinero a partir de este día de 20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F9565" w14:textId="77777777" w:rsidR="00B54837" w:rsidRPr="00B54837" w:rsidRDefault="00B54837" w:rsidP="00B54837">
      <w:pPr>
        <w:numPr>
          <w:ilvl w:val="0"/>
          <w:numId w:val="3"/>
        </w:num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OLTP is used to process everyday transactions quickly and accurately.</w:t>
      </w:r>
    </w:p>
    <w:p w14:paraId="7B93180F" w14:textId="77777777" w:rsidR="00B54837" w:rsidRPr="00B54837" w:rsidRDefault="00B54837" w:rsidP="00B54837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Example:</w:t>
      </w: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When you deposit 1,000 </w:t>
      </w:r>
      <w:proofErr w:type="gramStart"/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birr</w:t>
      </w:r>
      <w:proofErr w:type="gramEnd"/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into your bank account, the OLTP system records the deposit and updates your balance.</w:t>
      </w:r>
    </w:p>
    <w:p w14:paraId="550EE585" w14:textId="77777777" w:rsidR="00B54837" w:rsidRPr="00B54837" w:rsidRDefault="00B54837" w:rsidP="00B54837">
      <w:pPr>
        <w:numPr>
          <w:ilvl w:val="0"/>
          <w:numId w:val="3"/>
        </w:num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4472C4" w:themeColor="accent1"/>
          <w:sz w:val="36"/>
          <w:szCs w:val="36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 xml:space="preserve">2. </w:t>
      </w:r>
      <w:r w:rsidRPr="00B54837">
        <w:rPr>
          <w:rFonts w:ascii="Segoe UI" w:eastAsia="Times New Roman" w:hAnsi="Segoe UI" w:cs="Segoe UI"/>
          <w:b/>
          <w:bCs/>
          <w:color w:val="4472C4" w:themeColor="accent1"/>
          <w:sz w:val="36"/>
          <w:szCs w:val="36"/>
        </w:rPr>
        <w:t>Data Warehousing</w:t>
      </w:r>
    </w:p>
    <w:p w14:paraId="3787F2B6" w14:textId="5A0A7821" w:rsidR="00B54837" w:rsidRPr="00B54837" w:rsidRDefault="00B54837" w:rsidP="00B54837">
      <w:pPr>
        <w:numPr>
          <w:ilvl w:val="0"/>
          <w:numId w:val="3"/>
        </w:numPr>
        <w:shd w:val="clear" w:color="auto" w:fill="EEEEEE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noProof/>
          <w:color w:val="0D0D0D"/>
          <w:sz w:val="24"/>
          <w:szCs w:val="24"/>
        </w:rPr>
        <w:drawing>
          <wp:inline distT="0" distB="0" distL="0" distR="0" wp14:anchorId="63E8615A" wp14:editId="13CA7C2D">
            <wp:extent cx="5943600" cy="3962400"/>
            <wp:effectExtent l="0" t="0" r="0" b="0"/>
            <wp:docPr id="3" name="Picture 3" descr="Benefits of Enterprise Data Warehouse for Modern Busine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enefits of Enterprise Data Warehouse for Modern Business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1052" w14:textId="77777777" w:rsidR="00B54837" w:rsidRPr="00B54837" w:rsidRDefault="00B54837" w:rsidP="00B54837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A </w:t>
      </w: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data warehouse</w:t>
      </w: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collects and organizes data from different sources so it can be analyzed over time.</w:t>
      </w:r>
    </w:p>
    <w:p w14:paraId="73BA22AE" w14:textId="77777777" w:rsidR="00B54837" w:rsidRPr="00B54837" w:rsidRDefault="00B54837" w:rsidP="00B54837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Example:</w:t>
      </w: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A bank uses its data warehouse to analyze deposits across all branches over the past five years.</w:t>
      </w:r>
    </w:p>
    <w:p w14:paraId="46D16805" w14:textId="77777777" w:rsidR="00B54837" w:rsidRPr="00B54837" w:rsidRDefault="00B54837" w:rsidP="00B54837">
      <w:pPr>
        <w:numPr>
          <w:ilvl w:val="0"/>
          <w:numId w:val="3"/>
        </w:num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 xml:space="preserve">3. </w:t>
      </w:r>
      <w:r w:rsidRPr="00B54837">
        <w:rPr>
          <w:rFonts w:ascii="Segoe UI" w:eastAsia="Times New Roman" w:hAnsi="Segoe UI" w:cs="Segoe UI"/>
          <w:b/>
          <w:bCs/>
          <w:color w:val="4472C4" w:themeColor="accent1"/>
          <w:sz w:val="36"/>
          <w:szCs w:val="36"/>
        </w:rPr>
        <w:t>How they work together</w:t>
      </w:r>
    </w:p>
    <w:p w14:paraId="6A905690" w14:textId="77777777" w:rsidR="00B54837" w:rsidRPr="00B54837" w:rsidRDefault="00B54837" w:rsidP="00B54837">
      <w:pPr>
        <w:numPr>
          <w:ilvl w:val="0"/>
          <w:numId w:val="3"/>
        </w:numPr>
        <w:shd w:val="clear" w:color="auto" w:fill="F2F2F2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OLTP systems</w:t>
      </w:r>
    </w:p>
    <w:p w14:paraId="3E55CED8" w14:textId="77777777" w:rsidR="00B54837" w:rsidRPr="00B54837" w:rsidRDefault="00B54837" w:rsidP="00B54837">
      <w:pPr>
        <w:numPr>
          <w:ilvl w:val="0"/>
          <w:numId w:val="3"/>
        </w:numPr>
        <w:shd w:val="clear" w:color="auto" w:fill="F2F2F2"/>
        <w:spacing w:after="0" w:line="240" w:lineRule="auto"/>
        <w:rPr>
          <w:rFonts w:ascii="Segoe UI" w:eastAsia="Times New Roman" w:hAnsi="Segoe UI" w:cs="Segoe UI"/>
          <w:color w:val="5D5D5D"/>
          <w:sz w:val="24"/>
          <w:szCs w:val="24"/>
        </w:rPr>
      </w:pPr>
      <w:r w:rsidRPr="00B54837">
        <w:rPr>
          <w:rFonts w:ascii="Segoe UI" w:eastAsia="Times New Roman" w:hAnsi="Segoe UI" w:cs="Segoe UI"/>
          <w:color w:val="5D5D5D"/>
          <w:sz w:val="24"/>
          <w:szCs w:val="24"/>
        </w:rPr>
        <w:t>Daily transactions: deposits, withdrawals, payments</w:t>
      </w:r>
    </w:p>
    <w:p w14:paraId="7CED09F5" w14:textId="77777777" w:rsidR="00B54837" w:rsidRPr="00B54837" w:rsidRDefault="00B54837" w:rsidP="00B54837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ETL / ELT process</w:t>
      </w:r>
    </w:p>
    <w:p w14:paraId="2CA405E0" w14:textId="77777777" w:rsidR="00B54837" w:rsidRPr="00B54837" w:rsidRDefault="00B54837" w:rsidP="00B54837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5D5D5D"/>
          <w:sz w:val="24"/>
          <w:szCs w:val="24"/>
        </w:rPr>
      </w:pPr>
      <w:r w:rsidRPr="00B54837">
        <w:rPr>
          <w:rFonts w:ascii="Segoe UI" w:eastAsia="Times New Roman" w:hAnsi="Segoe UI" w:cs="Segoe UI"/>
          <w:color w:val="5D5D5D"/>
          <w:sz w:val="24"/>
          <w:szCs w:val="24"/>
        </w:rPr>
        <w:t>Extract or ingest, transform, and load data</w:t>
      </w:r>
    </w:p>
    <w:p w14:paraId="2B821E3F" w14:textId="77777777" w:rsidR="00B54837" w:rsidRPr="00B54837" w:rsidRDefault="00B54837" w:rsidP="00B54837">
      <w:pPr>
        <w:numPr>
          <w:ilvl w:val="0"/>
          <w:numId w:val="3"/>
        </w:numPr>
        <w:shd w:val="clear" w:color="auto" w:fill="DCEAFE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Data warehouse</w:t>
      </w:r>
    </w:p>
    <w:p w14:paraId="39CF0F62" w14:textId="77777777" w:rsidR="00B54837" w:rsidRPr="00B54837" w:rsidRDefault="00B54837" w:rsidP="00B54837">
      <w:pPr>
        <w:numPr>
          <w:ilvl w:val="0"/>
          <w:numId w:val="3"/>
        </w:numPr>
        <w:shd w:val="clear" w:color="auto" w:fill="DCEAFE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Stores integrated historical data</w:t>
      </w:r>
    </w:p>
    <w:p w14:paraId="578DFACB" w14:textId="77777777" w:rsidR="00B54837" w:rsidRPr="00B54837" w:rsidRDefault="00B54837" w:rsidP="00B54837">
      <w:pPr>
        <w:numPr>
          <w:ilvl w:val="0"/>
          <w:numId w:val="3"/>
        </w:numPr>
        <w:shd w:val="clear" w:color="auto" w:fill="DDF5E4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OLAP and reporting</w:t>
      </w:r>
    </w:p>
    <w:p w14:paraId="7CDB0F90" w14:textId="77777777" w:rsidR="00B54837" w:rsidRPr="00B54837" w:rsidRDefault="00B54837" w:rsidP="00B54837">
      <w:pPr>
        <w:numPr>
          <w:ilvl w:val="0"/>
          <w:numId w:val="3"/>
        </w:numPr>
        <w:shd w:val="clear" w:color="auto" w:fill="DDF5E4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>Analyzes trends and produces reports</w:t>
      </w:r>
    </w:p>
    <w:p w14:paraId="7AF11500" w14:textId="77777777" w:rsidR="00B54837" w:rsidRPr="00B54837" w:rsidRDefault="00B54837" w:rsidP="00B54837">
      <w:pPr>
        <w:numPr>
          <w:ilvl w:val="0"/>
          <w:numId w:val="3"/>
        </w:num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lastRenderedPageBreak/>
        <w:t>4. Remember the difference</w:t>
      </w:r>
    </w:p>
    <w:p w14:paraId="0DBF8D6D" w14:textId="77777777" w:rsidR="00B54837" w:rsidRPr="00B54837" w:rsidRDefault="00B54837" w:rsidP="00B54837">
      <w:pPr>
        <w:numPr>
          <w:ilvl w:val="1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OLTP</w:t>
      </w: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= processes transactions.</w:t>
      </w:r>
    </w:p>
    <w:p w14:paraId="08A13BC8" w14:textId="77777777" w:rsidR="00B54837" w:rsidRPr="00B54837" w:rsidRDefault="00B54837" w:rsidP="00B54837">
      <w:pPr>
        <w:numPr>
          <w:ilvl w:val="1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Data warehouse</w:t>
      </w: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= stores and organizes data for analysis.</w:t>
      </w:r>
    </w:p>
    <w:p w14:paraId="2C7F2F70" w14:textId="77777777" w:rsidR="00B54837" w:rsidRPr="00B54837" w:rsidRDefault="00B54837" w:rsidP="00B54837">
      <w:pPr>
        <w:numPr>
          <w:ilvl w:val="1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OLAP</w:t>
      </w: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= analyzes data using complex queries.</w:t>
      </w:r>
    </w:p>
    <w:p w14:paraId="264BB5FA" w14:textId="77777777" w:rsidR="00B54837" w:rsidRPr="00B54837" w:rsidRDefault="00B54837" w:rsidP="00B54837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</w:rPr>
      </w:pPr>
      <w:r w:rsidRPr="00B5483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</w:rPr>
        <w:t>Exam tip:</w:t>
      </w:r>
      <w:r w:rsidRPr="00B54837">
        <w:rPr>
          <w:rFonts w:ascii="Segoe UI" w:eastAsia="Times New Roman" w:hAnsi="Segoe UI" w:cs="Segoe UI"/>
          <w:color w:val="0D0D0D"/>
          <w:sz w:val="24"/>
          <w:szCs w:val="24"/>
        </w:rPr>
        <w:t xml:space="preserve"> OLTP is an operational processing system, whereas a data warehouse is an analytical data repository. OLAP is the analytical processing approach often used to analyze data in a data warehouse.</w:t>
      </w:r>
    </w:p>
    <w:p w14:paraId="41910CF0" w14:textId="77777777" w:rsidR="00B54837" w:rsidRPr="00B54837" w:rsidRDefault="00B54837" w:rsidP="00B54837">
      <w:pPr>
        <w:shd w:val="clear" w:color="auto" w:fill="FCFCFC"/>
        <w:spacing w:before="100" w:beforeAutospacing="1" w:after="100" w:afterAutospacing="1" w:line="240" w:lineRule="auto"/>
        <w:ind w:left="450"/>
        <w:rPr>
          <w:rFonts w:ascii="Segoe UI" w:eastAsia="Times New Roman" w:hAnsi="Segoe UI" w:cs="Segoe UI"/>
          <w:color w:val="0D0D0D"/>
          <w:sz w:val="24"/>
          <w:szCs w:val="24"/>
        </w:rPr>
      </w:pPr>
    </w:p>
    <w:p w14:paraId="2361EE3A" w14:textId="5C5A144B" w:rsidR="00B54837" w:rsidRDefault="00B54837"/>
    <w:sectPr w:rsidR="00B54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92A2C"/>
    <w:multiLevelType w:val="multilevel"/>
    <w:tmpl w:val="2AFEA1A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" w15:restartNumberingAfterBreak="0">
    <w:nsid w:val="56C46833"/>
    <w:multiLevelType w:val="multilevel"/>
    <w:tmpl w:val="798C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9154448">
    <w:abstractNumId w:val="1"/>
  </w:num>
  <w:num w:numId="2" w16cid:durableId="1279144558">
    <w:abstractNumId w:val="1"/>
    <w:lvlOverride w:ilvl="1">
      <w:lvl w:ilvl="1">
        <w:numFmt w:val="decimal"/>
        <w:lvlText w:val="%2."/>
        <w:lvlJc w:val="left"/>
      </w:lvl>
    </w:lvlOverride>
  </w:num>
  <w:num w:numId="3" w16cid:durableId="178985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37"/>
    <w:rsid w:val="00B54837"/>
    <w:rsid w:val="00D8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C9C4"/>
  <w15:chartTrackingRefBased/>
  <w15:docId w15:val="{98D1A1D6-CE95-458E-BB31-C5A46321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48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B548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48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B5483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10ukxgv">
    <w:name w:val="x10ukxgv"/>
    <w:basedOn w:val="Normal"/>
    <w:rsid w:val="00B54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1ghz6dp">
    <w:name w:val="x1ghz6dp"/>
    <w:basedOn w:val="Normal"/>
    <w:rsid w:val="00B54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t0psk2">
    <w:name w:val="xt0psk2"/>
    <w:basedOn w:val="DefaultParagraphFont"/>
    <w:rsid w:val="00B54837"/>
  </w:style>
  <w:style w:type="paragraph" w:customStyle="1" w:styleId="xk4td0m">
    <w:name w:val="xk4td0m"/>
    <w:basedOn w:val="Normal"/>
    <w:rsid w:val="00B54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2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4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1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5187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66479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26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02244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9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92225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49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98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07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004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1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433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612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86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3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38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9665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312561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89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919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9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944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8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191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25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30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508641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94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195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63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6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861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1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674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0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78642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17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1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386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12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29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6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936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2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5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2026-10-22T12:46:00Z</dcterms:created>
  <dcterms:modified xsi:type="dcterms:W3CDTF">2026-10-22T13:02:00Z</dcterms:modified>
</cp:coreProperties>
</file>