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81"/>
        <w:gridCol w:w="3544"/>
        <w:gridCol w:w="3260"/>
      </w:tblGrid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  <w:tab w:val="left" w:pos="3048" w:leader="none"/>
                <w:tab w:val="left" w:pos="422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Контрольный урок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2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Ученик: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Иван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Уроков пройдено: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22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Дата: 29.06.2022</w:t>
            </w:r>
          </w:p>
        </w:tc>
      </w:tr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профиль: 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https://hwschool.bitrix24.ru/crm/contact/details/26001/</w:t>
              </w:r>
            </w:hyperlink>
          </w:p>
        </w:tc>
      </w:tr>
    </w:tbl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54"/>
        <w:gridCol w:w="5413"/>
        <w:gridCol w:w="1389"/>
      </w:tblGrid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1 Списки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(Рассматривается в уроках: 1,4 , 1)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Зачем нужны списки?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Хранить много значений в одной переменной.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добавить новый элемент в список?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команды append.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использовать команды/функции списка?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Надо написать имя списка, поставить точку, и написать команду, а после неё скобочки.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570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чего можно перебрать все элементы списка?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цикла for.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надо написать, чтобы взять какой-то определенный элемент из списка?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Квадратные скобочки после имени списка, в которых надо написать номер нужного элемента.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индекс?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 называют номер элемента в списке.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какого индекса начинается список?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нулевого. 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2 Функций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(Рассматривается в уроках: 1.5)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какой команды можно создать функцию?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def.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вызвать функцию?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Написать её имя и скобочки.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Зачем вызывать функцию?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Чтобы код внутри неё сработал.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сделать так чтобы функция могла принять в себя значения?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создание функции в скобочках написать переменные.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Зачем писать переменные в скобках при создание функций?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Чтобы мы могли передать, значения.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нужно сделать, чтобы мы могли передавать значения в функцию?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Написать переменную в скобках.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передать значения в функцию?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вызове функций, то что надо передать, записать внутрь функции.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какой команды вернуть значения из функций?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 помощью return.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Зачем нужна команда return?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Чтобы вернуть результат работы функции.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записать результат работы функций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в переменную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равно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скобочки.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функция?</w:t>
            </w:r>
          </w:p>
        </w:tc>
        <w:tc>
          <w:tcPr>
            <w:tcW w:w="5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8"/>
        <w:gridCol w:w="4819"/>
        <w:gridCol w:w="1389"/>
      </w:tblGrid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Примечание:</w:t>
            </w:r>
          </w:p>
          <w:p>
            <w:pPr>
              <w:widowControl w:val="false"/>
              <w:numPr>
                <w:ilvl w:val="0"/>
                <w:numId w:val="67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 (2) ставится если студент самостоятельно придумал и реализовал решение,</w:t>
            </w:r>
          </w:p>
          <w:p>
            <w:pPr>
              <w:widowControl w:val="false"/>
              <w:numPr>
                <w:ilvl w:val="0"/>
                <w:numId w:val="67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 (1) ставится если решение было придумано или реализовано с подсказкой, или подсказка была при устранении ошибки </w:t>
            </w:r>
          </w:p>
          <w:p>
            <w:pPr>
              <w:widowControl w:val="false"/>
              <w:numPr>
                <w:ilvl w:val="0"/>
                <w:numId w:val="67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 (0) ставится если решение придумано и реализовано с подсказкой, или подсказка была при устранении ошибки 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0..2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Часть 1(обязательная)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Реализовано игровое поле.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список, и заполнил в соответствие с условием.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Реализовал вывод игрового поля на экран.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Игровое поле должно быть напечатано так же как на картинке.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Реализовал получение данных от пользователя, достаточных для игры.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переменные, и записал них значение с клавиатуры.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Реализовал проверку возможности хода.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Предметы нельзя ставить уже в занятые места.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Реализовал игровой ход.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Перестановку элементов списка.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Реализовал проверку выигрыша.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Проверил, что кресло поменялось местами с шкафом.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Игра не заканчивается после первого хода.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Использовал цикл.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Вынес повторяющий код в функций.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Добавил функций.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121"/>
          <w:spacing w:val="0"/>
          <w:position w:val="0"/>
          <w:sz w:val="24"/>
          <w:shd w:fill="auto" w:val="clear"/>
        </w:rPr>
        <w:t xml:space="preserve">Примечания к практической части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Оценка отношения ученика к обучению (по шкале от 1 до 5):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Интерес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Мотивации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Вовлеченность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Успеваемость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Во время занятий ученик проявил себя как (выбрать 2-3):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Внимательный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Усидчивый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Любознательный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Трудолюбивый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Креативный, новатор, 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Изобретатель</w:t>
      </w:r>
    </w:p>
    <w:p>
      <w:pPr>
        <w:widowControl w:val="false"/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вариант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Качества, требующие дальнейшего внимания и развития (выбрать 2-3):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Внимательность,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Усидчивость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Трудолюбие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Выполнение домашних заданий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Математические расчеты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Умение презентовать-рассказать и логически объяснить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Творчество</w:t>
      </w:r>
    </w:p>
    <w:p>
      <w:pPr>
        <w:widowControl w:val="false"/>
        <w:numPr>
          <w:ilvl w:val="0"/>
          <w:numId w:val="99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Инициативность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Темы, особенно интересные ученику:</w:t>
      </w: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Программирование</w:t>
      </w: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Рисование</w:t>
      </w: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Сам игровой процесс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Рекомендации от преподавателя:</w:t>
      </w:r>
    </w:p>
    <w:p>
      <w:pPr>
        <w:widowControl w:val="false"/>
        <w:numPr>
          <w:ilvl w:val="0"/>
          <w:numId w:val="103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Продолжить курс</w:t>
      </w:r>
    </w:p>
    <w:p>
      <w:pPr>
        <w:widowControl w:val="false"/>
        <w:numPr>
          <w:ilvl w:val="0"/>
          <w:numId w:val="103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Сменить курс</w:t>
      </w:r>
    </w:p>
    <w:p>
      <w:pPr>
        <w:widowControl w:val="false"/>
        <w:numPr>
          <w:ilvl w:val="0"/>
          <w:numId w:val="103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Увеличить количество самостоятельных занятий до….</w:t>
      </w:r>
    </w:p>
    <w:p>
      <w:pPr>
        <w:widowControl w:val="false"/>
        <w:numPr>
          <w:ilvl w:val="0"/>
          <w:numId w:val="103"/>
        </w:numPr>
        <w:tabs>
          <w:tab w:val="left" w:pos="0" w:leader="none"/>
        </w:tabs>
        <w:suppressAutoHyphens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Уменьшить количество самостоятельных занятий до….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7">
    <w:abstractNumId w:val="24"/>
  </w:num>
  <w:num w:numId="97">
    <w:abstractNumId w:val="18"/>
  </w:num>
  <w:num w:numId="99">
    <w:abstractNumId w:val="12"/>
  </w:num>
  <w:num w:numId="101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wschool.bitrix24.ru/crm/contact/details/2600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