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Default="00902801">
      <w:pPr>
        <w:jc w:val="center"/>
        <w:rPr>
          <w:rFonts w:eastAsia="Times New Roman" w:cs="Times New Roman"/>
          <w:b/>
          <w:bCs/>
          <w:color w:val="000000"/>
          <w:szCs w:val="24"/>
          <w:lang w:eastAsia="ru-RU"/>
          <w14:ligatures w14:val="none"/>
        </w:rPr>
      </w:pPr>
      <w:r>
        <w:rPr>
          <w:rFonts w:eastAsia="Times New Roman" w:cs="Times New Roman"/>
          <w:b/>
          <w:bCs/>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051704C9" w14:textId="77777777" w:rsidR="009F1DAD" w:rsidRDefault="00902801">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АВТОМАТИЗАЦИЯ ПРОЦЕССА ЛОГ-МЕНЕДЖМЕНТА В </w:t>
      </w:r>
      <w:r w:rsidR="009F1DAD">
        <w:rPr>
          <w:rFonts w:eastAsia="Times New Roman" w:cs="Times New Roman"/>
          <w:color w:val="000000"/>
          <w:szCs w:val="24"/>
          <w:lang w:eastAsia="ru-RU"/>
          <w14:ligatures w14:val="none"/>
        </w:rPr>
        <w:t xml:space="preserve">ЦЕНТРЕ </w:t>
      </w:r>
    </w:p>
    <w:p w14:paraId="629373C8" w14:textId="15840741" w:rsidR="00C57926" w:rsidRDefault="009F1DAD">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МОНИТОРИНГА ИНФОРМАЦИОННОЙ БЕЗОПАСНОСТИ</w:t>
      </w:r>
      <w:r w:rsidR="00902801">
        <w:rPr>
          <w:rFonts w:eastAsia="Times New Roman" w:cs="Times New Roman"/>
          <w:color w:val="000000"/>
          <w:szCs w:val="24"/>
          <w:lang w:eastAsia="ru-RU"/>
          <w14:ligatures w14:val="none"/>
        </w:rPr>
        <w:t xml:space="preserve"> </w:t>
      </w:r>
    </w:p>
    <w:p w14:paraId="5A91DC77" w14:textId="77777777" w:rsidR="00C57926" w:rsidRDefault="00902801">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Шамов Егор Сергеевич</w:t>
      </w:r>
    </w:p>
    <w:p w14:paraId="28C3AD0E" w14:textId="77777777" w:rsidR="00C57926" w:rsidRDefault="00C57926">
      <w:pPr>
        <w:ind w:firstLine="0"/>
        <w:rPr>
          <w:rFonts w:eastAsia="Times New Roman" w:cs="Times New Roman"/>
          <w:szCs w:val="24"/>
          <w:lang w:eastAsia="ru-RU"/>
          <w14:ligatures w14:val="none"/>
        </w:rPr>
      </w:pPr>
    </w:p>
    <w:p w14:paraId="75D2B42B"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Направление подготовки 09.03.04 Программная инженерия</w:t>
      </w:r>
    </w:p>
    <w:p w14:paraId="06B4E01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443582E3" w14:textId="77777777" w:rsidR="00C57926" w:rsidRDefault="00C57926">
      <w:pPr>
        <w:ind w:firstLine="0"/>
        <w:rPr>
          <w:rFonts w:eastAsia="Times New Roman" w:cs="Times New Roman"/>
          <w:szCs w:val="24"/>
          <w:lang w:eastAsia="ru-RU"/>
          <w14:ligatures w14:val="none"/>
        </w:rPr>
      </w:pPr>
    </w:p>
    <w:p w14:paraId="149B741C" w14:textId="77777777" w:rsidR="00C57926" w:rsidRDefault="00C57926">
      <w:pPr>
        <w:ind w:firstLine="0"/>
        <w:rPr>
          <w:rFonts w:eastAsia="Times New Roman" w:cs="Times New Roman"/>
          <w:szCs w:val="24"/>
          <w:lang w:eastAsia="ru-RU"/>
          <w14:ligatures w14:val="none"/>
        </w:rPr>
      </w:pPr>
    </w:p>
    <w:p w14:paraId="6406425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руководитель</w:t>
      </w:r>
    </w:p>
    <w:p w14:paraId="1A5DE056"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4F6A7EEC"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Ким Константин Станиславович, доцент, учебный офис</w:t>
      </w:r>
    </w:p>
    <w:p w14:paraId="1D90D7CE"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56B60FCA" w14:textId="77777777" w:rsidR="00C5792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консультант</w:t>
      </w:r>
    </w:p>
    <w:p w14:paraId="4DA25F22"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76B80EC0"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Зоркин Александр Сергеевич, ведущий инженер, ООО "ТЦР"</w:t>
      </w:r>
    </w:p>
    <w:p w14:paraId="34CBB01D"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007F4410" w14:textId="77777777" w:rsidR="00C57926" w:rsidRDefault="00C57926">
      <w:pPr>
        <w:ind w:left="5387" w:firstLine="0"/>
        <w:rPr>
          <w:rFonts w:eastAsia="Times New Roman" w:cs="Times New Roman"/>
          <w:color w:val="000000"/>
          <w:szCs w:val="24"/>
          <w:lang w:eastAsia="ru-RU"/>
          <w14:ligatures w14:val="none"/>
        </w:rPr>
      </w:pP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________________ Е. С. Шамов</w:t>
      </w:r>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3D580355" w14:textId="77777777" w:rsidR="00C57926" w:rsidRDefault="00902801">
      <w:pPr>
        <w:pStyle w:val="aff2"/>
      </w:pPr>
      <w:bookmarkStart w:id="0" w:name="_Toc165406837"/>
      <w:r>
        <w:lastRenderedPageBreak/>
        <w:t>Оглавление</w:t>
      </w:r>
    </w:p>
    <w:p w14:paraId="07931BEA" w14:textId="716D0F33" w:rsidR="002A1115" w:rsidRDefault="00AC31B8">
      <w:pPr>
        <w:pStyle w:val="12"/>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"1-3" \u </w:instrText>
      </w:r>
      <w:r>
        <w:rPr>
          <w:lang w:eastAsia="ru-RU"/>
        </w:rPr>
        <w:fldChar w:fldCharType="separate"/>
      </w:r>
      <w:r w:rsidR="002A1115">
        <w:rPr>
          <w:noProof/>
        </w:rPr>
        <w:t>Глоссарий</w:t>
      </w:r>
      <w:r w:rsidR="002A1115">
        <w:rPr>
          <w:noProof/>
        </w:rPr>
        <w:tab/>
      </w:r>
      <w:r w:rsidR="002A1115">
        <w:rPr>
          <w:noProof/>
        </w:rPr>
        <w:fldChar w:fldCharType="begin"/>
      </w:r>
      <w:r w:rsidR="002A1115">
        <w:rPr>
          <w:noProof/>
        </w:rPr>
        <w:instrText xml:space="preserve"> PAGEREF _Toc199404097 \h </w:instrText>
      </w:r>
      <w:r w:rsidR="002A1115">
        <w:rPr>
          <w:noProof/>
        </w:rPr>
      </w:r>
      <w:r w:rsidR="002A1115">
        <w:rPr>
          <w:noProof/>
        </w:rPr>
        <w:fldChar w:fldCharType="separate"/>
      </w:r>
      <w:r w:rsidR="002A1115">
        <w:rPr>
          <w:noProof/>
        </w:rPr>
        <w:t>4</w:t>
      </w:r>
      <w:r w:rsidR="002A1115">
        <w:rPr>
          <w:noProof/>
        </w:rPr>
        <w:fldChar w:fldCharType="end"/>
      </w:r>
    </w:p>
    <w:p w14:paraId="31A2865F" w14:textId="69ECD515" w:rsidR="002A1115" w:rsidRDefault="002A1115">
      <w:pPr>
        <w:pStyle w:val="12"/>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_Toc199404098 \h </w:instrText>
      </w:r>
      <w:r>
        <w:rPr>
          <w:noProof/>
        </w:rPr>
      </w:r>
      <w:r>
        <w:rPr>
          <w:noProof/>
        </w:rPr>
        <w:fldChar w:fldCharType="separate"/>
      </w:r>
      <w:r>
        <w:rPr>
          <w:noProof/>
        </w:rPr>
        <w:t>5</w:t>
      </w:r>
      <w:r>
        <w:rPr>
          <w:noProof/>
        </w:rPr>
        <w:fldChar w:fldCharType="end"/>
      </w:r>
    </w:p>
    <w:p w14:paraId="4309C45A" w14:textId="70A4151C" w:rsidR="002A1115" w:rsidRDefault="002A1115">
      <w:pPr>
        <w:pStyle w:val="12"/>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_Toc199404099 \h </w:instrText>
      </w:r>
      <w:r>
        <w:rPr>
          <w:noProof/>
        </w:rPr>
      </w:r>
      <w:r>
        <w:rPr>
          <w:noProof/>
        </w:rPr>
        <w:fldChar w:fldCharType="separate"/>
      </w:r>
      <w:r>
        <w:rPr>
          <w:noProof/>
        </w:rPr>
        <w:t>7</w:t>
      </w:r>
      <w:r>
        <w:rPr>
          <w:noProof/>
        </w:rPr>
        <w:fldChar w:fldCharType="end"/>
      </w:r>
    </w:p>
    <w:p w14:paraId="68BE825D" w14:textId="59B45823" w:rsidR="002A1115" w:rsidRDefault="002A1115">
      <w:pPr>
        <w:pStyle w:val="22"/>
        <w:tabs>
          <w:tab w:val="right" w:leader="dot" w:pos="9344"/>
        </w:tabs>
        <w:rPr>
          <w:rFonts w:asciiTheme="minorHAnsi" w:eastAsiaTheme="minorEastAsia" w:hAnsiTheme="minorHAnsi"/>
          <w:noProof/>
          <w:kern w:val="2"/>
          <w:szCs w:val="24"/>
          <w:lang w:eastAsia="ru-RU"/>
        </w:rPr>
      </w:pPr>
      <w:r w:rsidRPr="002A1115">
        <w:rPr>
          <w:noProof/>
        </w:rPr>
        <w:t>1.1</w:t>
      </w:r>
      <w:r>
        <w:rPr>
          <w:noProof/>
        </w:rPr>
        <w:t xml:space="preserve"> Процесс обработки событий</w:t>
      </w:r>
      <w:r>
        <w:rPr>
          <w:noProof/>
        </w:rPr>
        <w:tab/>
      </w:r>
      <w:r>
        <w:rPr>
          <w:noProof/>
        </w:rPr>
        <w:fldChar w:fldCharType="begin"/>
      </w:r>
      <w:r>
        <w:rPr>
          <w:noProof/>
        </w:rPr>
        <w:instrText xml:space="preserve"> PAGEREF _Toc199404100 \h </w:instrText>
      </w:r>
      <w:r>
        <w:rPr>
          <w:noProof/>
        </w:rPr>
      </w:r>
      <w:r>
        <w:rPr>
          <w:noProof/>
        </w:rPr>
        <w:fldChar w:fldCharType="separate"/>
      </w:r>
      <w:r>
        <w:rPr>
          <w:noProof/>
        </w:rPr>
        <w:t>7</w:t>
      </w:r>
      <w:r>
        <w:rPr>
          <w:noProof/>
        </w:rPr>
        <w:fldChar w:fldCharType="end"/>
      </w:r>
    </w:p>
    <w:p w14:paraId="6F9C2989" w14:textId="029A0E8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1.1.1 Источники логов</w:t>
      </w:r>
      <w:r>
        <w:rPr>
          <w:noProof/>
        </w:rPr>
        <w:tab/>
      </w:r>
      <w:r>
        <w:rPr>
          <w:noProof/>
        </w:rPr>
        <w:fldChar w:fldCharType="begin"/>
      </w:r>
      <w:r>
        <w:rPr>
          <w:noProof/>
        </w:rPr>
        <w:instrText xml:space="preserve"> PAGEREF _Toc199404101 \h </w:instrText>
      </w:r>
      <w:r>
        <w:rPr>
          <w:noProof/>
        </w:rPr>
      </w:r>
      <w:r>
        <w:rPr>
          <w:noProof/>
        </w:rPr>
        <w:fldChar w:fldCharType="separate"/>
      </w:r>
      <w:r>
        <w:rPr>
          <w:noProof/>
        </w:rPr>
        <w:t>7</w:t>
      </w:r>
      <w:r>
        <w:rPr>
          <w:noProof/>
        </w:rPr>
        <w:fldChar w:fldCharType="end"/>
      </w:r>
    </w:p>
    <w:p w14:paraId="54F2615B" w14:textId="3ACB60C8"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1.1.2 Коллекторы</w:t>
      </w:r>
      <w:r>
        <w:rPr>
          <w:noProof/>
        </w:rPr>
        <w:tab/>
      </w:r>
      <w:r>
        <w:rPr>
          <w:noProof/>
        </w:rPr>
        <w:fldChar w:fldCharType="begin"/>
      </w:r>
      <w:r>
        <w:rPr>
          <w:noProof/>
        </w:rPr>
        <w:instrText xml:space="preserve"> PAGEREF _Toc199404102 \h </w:instrText>
      </w:r>
      <w:r>
        <w:rPr>
          <w:noProof/>
        </w:rPr>
      </w:r>
      <w:r>
        <w:rPr>
          <w:noProof/>
        </w:rPr>
        <w:fldChar w:fldCharType="separate"/>
      </w:r>
      <w:r>
        <w:rPr>
          <w:noProof/>
        </w:rPr>
        <w:t>8</w:t>
      </w:r>
      <w:r>
        <w:rPr>
          <w:noProof/>
        </w:rPr>
        <w:fldChar w:fldCharType="end"/>
      </w:r>
    </w:p>
    <w:p w14:paraId="718DD22C" w14:textId="37A2038F"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1.1.3</w:t>
      </w:r>
      <w:r w:rsidRPr="002A1115">
        <w:rPr>
          <w:noProof/>
          <w:lang w:eastAsia="ru-RU"/>
        </w:rPr>
        <w:t xml:space="preserve"> </w:t>
      </w:r>
      <w:r w:rsidRPr="005A76D7">
        <w:rPr>
          <w:noProof/>
          <w:lang w:val="en-US" w:eastAsia="ru-RU"/>
        </w:rPr>
        <w:t>Apache</w:t>
      </w:r>
      <w:r w:rsidRPr="002A1115">
        <w:rPr>
          <w:noProof/>
          <w:lang w:eastAsia="ru-RU"/>
        </w:rPr>
        <w:t xml:space="preserve"> </w:t>
      </w:r>
      <w:r w:rsidRPr="005A76D7">
        <w:rPr>
          <w:noProof/>
          <w:lang w:val="en-US" w:eastAsia="ru-RU"/>
        </w:rPr>
        <w:t>Kafka</w:t>
      </w:r>
      <w:r>
        <w:rPr>
          <w:noProof/>
        </w:rPr>
        <w:tab/>
      </w:r>
      <w:r>
        <w:rPr>
          <w:noProof/>
        </w:rPr>
        <w:fldChar w:fldCharType="begin"/>
      </w:r>
      <w:r>
        <w:rPr>
          <w:noProof/>
        </w:rPr>
        <w:instrText xml:space="preserve"> PAGEREF _Toc199404103 \h </w:instrText>
      </w:r>
      <w:r>
        <w:rPr>
          <w:noProof/>
        </w:rPr>
      </w:r>
      <w:r>
        <w:rPr>
          <w:noProof/>
        </w:rPr>
        <w:fldChar w:fldCharType="separate"/>
      </w:r>
      <w:r>
        <w:rPr>
          <w:noProof/>
        </w:rPr>
        <w:t>8</w:t>
      </w:r>
      <w:r>
        <w:rPr>
          <w:noProof/>
        </w:rPr>
        <w:fldChar w:fldCharType="end"/>
      </w:r>
    </w:p>
    <w:p w14:paraId="68C4D453" w14:textId="0C93C44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1.1.4 Парсеры (нормализаторы)</w:t>
      </w:r>
      <w:r>
        <w:rPr>
          <w:noProof/>
        </w:rPr>
        <w:tab/>
      </w:r>
      <w:r>
        <w:rPr>
          <w:noProof/>
        </w:rPr>
        <w:fldChar w:fldCharType="begin"/>
      </w:r>
      <w:r>
        <w:rPr>
          <w:noProof/>
        </w:rPr>
        <w:instrText xml:space="preserve"> PAGEREF _Toc199404104 \h </w:instrText>
      </w:r>
      <w:r>
        <w:rPr>
          <w:noProof/>
        </w:rPr>
      </w:r>
      <w:r>
        <w:rPr>
          <w:noProof/>
        </w:rPr>
        <w:fldChar w:fldCharType="separate"/>
      </w:r>
      <w:r>
        <w:rPr>
          <w:noProof/>
        </w:rPr>
        <w:t>9</w:t>
      </w:r>
      <w:r>
        <w:rPr>
          <w:noProof/>
        </w:rPr>
        <w:fldChar w:fldCharType="end"/>
      </w:r>
    </w:p>
    <w:p w14:paraId="62125508" w14:textId="148105F0"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1.1.5 Система хранения логов</w:t>
      </w:r>
      <w:r>
        <w:rPr>
          <w:noProof/>
        </w:rPr>
        <w:tab/>
      </w:r>
      <w:r>
        <w:rPr>
          <w:noProof/>
        </w:rPr>
        <w:fldChar w:fldCharType="begin"/>
      </w:r>
      <w:r>
        <w:rPr>
          <w:noProof/>
        </w:rPr>
        <w:instrText xml:space="preserve"> PAGEREF _Toc199404105 \h </w:instrText>
      </w:r>
      <w:r>
        <w:rPr>
          <w:noProof/>
        </w:rPr>
      </w:r>
      <w:r>
        <w:rPr>
          <w:noProof/>
        </w:rPr>
        <w:fldChar w:fldCharType="separate"/>
      </w:r>
      <w:r>
        <w:rPr>
          <w:noProof/>
        </w:rPr>
        <w:t>10</w:t>
      </w:r>
      <w:r>
        <w:rPr>
          <w:noProof/>
        </w:rPr>
        <w:fldChar w:fldCharType="end"/>
      </w:r>
    </w:p>
    <w:p w14:paraId="74550EC9" w14:textId="4261E4FF"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1.1.6 Коррелятор</w:t>
      </w:r>
      <w:r>
        <w:rPr>
          <w:noProof/>
        </w:rPr>
        <w:tab/>
      </w:r>
      <w:r>
        <w:rPr>
          <w:noProof/>
        </w:rPr>
        <w:fldChar w:fldCharType="begin"/>
      </w:r>
      <w:r>
        <w:rPr>
          <w:noProof/>
        </w:rPr>
        <w:instrText xml:space="preserve"> PAGEREF _Toc199404106 \h </w:instrText>
      </w:r>
      <w:r>
        <w:rPr>
          <w:noProof/>
        </w:rPr>
      </w:r>
      <w:r>
        <w:rPr>
          <w:noProof/>
        </w:rPr>
        <w:fldChar w:fldCharType="separate"/>
      </w:r>
      <w:r>
        <w:rPr>
          <w:noProof/>
        </w:rPr>
        <w:t>10</w:t>
      </w:r>
      <w:r>
        <w:rPr>
          <w:noProof/>
        </w:rPr>
        <w:fldChar w:fldCharType="end"/>
      </w:r>
    </w:p>
    <w:p w14:paraId="7E253106" w14:textId="5317D1D0"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1.1.7 Процесс обработки событий</w:t>
      </w:r>
      <w:r>
        <w:rPr>
          <w:noProof/>
        </w:rPr>
        <w:tab/>
      </w:r>
      <w:r>
        <w:rPr>
          <w:noProof/>
        </w:rPr>
        <w:fldChar w:fldCharType="begin"/>
      </w:r>
      <w:r>
        <w:rPr>
          <w:noProof/>
        </w:rPr>
        <w:instrText xml:space="preserve"> PAGEREF _Toc199404107 \h </w:instrText>
      </w:r>
      <w:r>
        <w:rPr>
          <w:noProof/>
        </w:rPr>
      </w:r>
      <w:r>
        <w:rPr>
          <w:noProof/>
        </w:rPr>
        <w:fldChar w:fldCharType="separate"/>
      </w:r>
      <w:r>
        <w:rPr>
          <w:noProof/>
        </w:rPr>
        <w:t>11</w:t>
      </w:r>
      <w:r>
        <w:rPr>
          <w:noProof/>
        </w:rPr>
        <w:fldChar w:fldCharType="end"/>
      </w:r>
    </w:p>
    <w:p w14:paraId="73D6A4B1" w14:textId="58B8697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5A76D7">
        <w:rPr>
          <w:noProof/>
          <w:lang w:val="en-US" w:eastAsia="ru-RU"/>
        </w:rPr>
        <w:t>SOC</w:t>
      </w:r>
      <w:r>
        <w:rPr>
          <w:noProof/>
        </w:rPr>
        <w:tab/>
      </w:r>
      <w:r>
        <w:rPr>
          <w:noProof/>
        </w:rPr>
        <w:fldChar w:fldCharType="begin"/>
      </w:r>
      <w:r>
        <w:rPr>
          <w:noProof/>
        </w:rPr>
        <w:instrText xml:space="preserve"> PAGEREF _Toc199404108 \h </w:instrText>
      </w:r>
      <w:r>
        <w:rPr>
          <w:noProof/>
        </w:rPr>
      </w:r>
      <w:r>
        <w:rPr>
          <w:noProof/>
        </w:rPr>
        <w:fldChar w:fldCharType="separate"/>
      </w:r>
      <w:r>
        <w:rPr>
          <w:noProof/>
        </w:rPr>
        <w:t>11</w:t>
      </w:r>
      <w:r>
        <w:rPr>
          <w:noProof/>
        </w:rPr>
        <w:fldChar w:fldCharType="end"/>
      </w:r>
    </w:p>
    <w:p w14:paraId="0C7921B3" w14:textId="3FA1D5C6" w:rsidR="002A1115" w:rsidRDefault="002A1115">
      <w:pPr>
        <w:pStyle w:val="12"/>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_Toc199404109 \h </w:instrText>
      </w:r>
      <w:r>
        <w:rPr>
          <w:noProof/>
        </w:rPr>
      </w:r>
      <w:r>
        <w:rPr>
          <w:noProof/>
        </w:rPr>
        <w:fldChar w:fldCharType="separate"/>
      </w:r>
      <w:r>
        <w:rPr>
          <w:noProof/>
        </w:rPr>
        <w:t>13</w:t>
      </w:r>
      <w:r>
        <w:rPr>
          <w:noProof/>
        </w:rPr>
        <w:fldChar w:fldCharType="end"/>
      </w:r>
    </w:p>
    <w:p w14:paraId="1E0E8C32" w14:textId="1F1760A0"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_Toc199404110 \h </w:instrText>
      </w:r>
      <w:r>
        <w:rPr>
          <w:noProof/>
        </w:rPr>
      </w:r>
      <w:r>
        <w:rPr>
          <w:noProof/>
        </w:rPr>
        <w:fldChar w:fldCharType="separate"/>
      </w:r>
      <w:r>
        <w:rPr>
          <w:noProof/>
        </w:rPr>
        <w:t>13</w:t>
      </w:r>
      <w:r>
        <w:rPr>
          <w:noProof/>
        </w:rPr>
        <w:fldChar w:fldCharType="end"/>
      </w:r>
    </w:p>
    <w:p w14:paraId="2F252E89" w14:textId="7901DA2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2.1.1 Создание коллектора</w:t>
      </w:r>
      <w:r>
        <w:rPr>
          <w:noProof/>
        </w:rPr>
        <w:tab/>
      </w:r>
      <w:r>
        <w:rPr>
          <w:noProof/>
        </w:rPr>
        <w:fldChar w:fldCharType="begin"/>
      </w:r>
      <w:r>
        <w:rPr>
          <w:noProof/>
        </w:rPr>
        <w:instrText xml:space="preserve"> PAGEREF _Toc199404111 \h </w:instrText>
      </w:r>
      <w:r>
        <w:rPr>
          <w:noProof/>
        </w:rPr>
      </w:r>
      <w:r>
        <w:rPr>
          <w:noProof/>
        </w:rPr>
        <w:fldChar w:fldCharType="separate"/>
      </w:r>
      <w:r>
        <w:rPr>
          <w:noProof/>
        </w:rPr>
        <w:t>14</w:t>
      </w:r>
      <w:r>
        <w:rPr>
          <w:noProof/>
        </w:rPr>
        <w:fldChar w:fldCharType="end"/>
      </w:r>
    </w:p>
    <w:p w14:paraId="4077057A" w14:textId="53492A0A"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2.1.2 Создание топика</w:t>
      </w:r>
      <w:r>
        <w:rPr>
          <w:noProof/>
        </w:rPr>
        <w:tab/>
      </w:r>
      <w:r>
        <w:rPr>
          <w:noProof/>
        </w:rPr>
        <w:fldChar w:fldCharType="begin"/>
      </w:r>
      <w:r>
        <w:rPr>
          <w:noProof/>
        </w:rPr>
        <w:instrText xml:space="preserve"> PAGEREF _Toc199404112 \h </w:instrText>
      </w:r>
      <w:r>
        <w:rPr>
          <w:noProof/>
        </w:rPr>
      </w:r>
      <w:r>
        <w:rPr>
          <w:noProof/>
        </w:rPr>
        <w:fldChar w:fldCharType="separate"/>
      </w:r>
      <w:r>
        <w:rPr>
          <w:noProof/>
        </w:rPr>
        <w:t>16</w:t>
      </w:r>
      <w:r>
        <w:rPr>
          <w:noProof/>
        </w:rPr>
        <w:fldChar w:fldCharType="end"/>
      </w:r>
    </w:p>
    <w:p w14:paraId="3119ECA4" w14:textId="632A0B2F" w:rsidR="002A1115" w:rsidRDefault="002A1115">
      <w:pPr>
        <w:pStyle w:val="32"/>
        <w:tabs>
          <w:tab w:val="right" w:leader="dot" w:pos="9344"/>
        </w:tabs>
        <w:rPr>
          <w:rFonts w:asciiTheme="minorHAnsi" w:eastAsiaTheme="minorEastAsia" w:hAnsiTheme="minorHAnsi"/>
          <w:noProof/>
          <w:kern w:val="2"/>
          <w:szCs w:val="24"/>
          <w:lang w:eastAsia="ru-RU"/>
        </w:rPr>
      </w:pPr>
      <w:r>
        <w:rPr>
          <w:noProof/>
        </w:rPr>
        <w:t>2.1.3 Разработка парсера</w:t>
      </w:r>
      <w:r>
        <w:rPr>
          <w:noProof/>
        </w:rPr>
        <w:tab/>
      </w:r>
      <w:r>
        <w:rPr>
          <w:noProof/>
        </w:rPr>
        <w:fldChar w:fldCharType="begin"/>
      </w:r>
      <w:r>
        <w:rPr>
          <w:noProof/>
        </w:rPr>
        <w:instrText xml:space="preserve"> PAGEREF _Toc199404113 \h </w:instrText>
      </w:r>
      <w:r>
        <w:rPr>
          <w:noProof/>
        </w:rPr>
      </w:r>
      <w:r>
        <w:rPr>
          <w:noProof/>
        </w:rPr>
        <w:fldChar w:fldCharType="separate"/>
      </w:r>
      <w:r>
        <w:rPr>
          <w:noProof/>
        </w:rPr>
        <w:t>16</w:t>
      </w:r>
      <w:r>
        <w:rPr>
          <w:noProof/>
        </w:rPr>
        <w:fldChar w:fldCharType="end"/>
      </w:r>
    </w:p>
    <w:p w14:paraId="4A9828D1" w14:textId="4AF0291F" w:rsidR="002A1115" w:rsidRDefault="002A1115">
      <w:pPr>
        <w:pStyle w:val="22"/>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_Toc199404114 \h </w:instrText>
      </w:r>
      <w:r>
        <w:rPr>
          <w:noProof/>
        </w:rPr>
      </w:r>
      <w:r>
        <w:rPr>
          <w:noProof/>
        </w:rPr>
        <w:fldChar w:fldCharType="separate"/>
      </w:r>
      <w:r>
        <w:rPr>
          <w:noProof/>
        </w:rPr>
        <w:t>17</w:t>
      </w:r>
      <w:r>
        <w:rPr>
          <w:noProof/>
        </w:rPr>
        <w:fldChar w:fldCharType="end"/>
      </w:r>
    </w:p>
    <w:p w14:paraId="4A62C094" w14:textId="69EE703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2.2.1 Процесс настройки сбора логов с источника, осуществляющего прямую запись в Apache Kafka</w:t>
      </w:r>
      <w:r>
        <w:rPr>
          <w:noProof/>
        </w:rPr>
        <w:tab/>
      </w:r>
      <w:r>
        <w:rPr>
          <w:noProof/>
        </w:rPr>
        <w:fldChar w:fldCharType="begin"/>
      </w:r>
      <w:r>
        <w:rPr>
          <w:noProof/>
        </w:rPr>
        <w:instrText xml:space="preserve"> PAGEREF _Toc199404115 \h </w:instrText>
      </w:r>
      <w:r>
        <w:rPr>
          <w:noProof/>
        </w:rPr>
      </w:r>
      <w:r>
        <w:rPr>
          <w:noProof/>
        </w:rPr>
        <w:fldChar w:fldCharType="separate"/>
      </w:r>
      <w:r>
        <w:rPr>
          <w:noProof/>
        </w:rPr>
        <w:t>17</w:t>
      </w:r>
      <w:r>
        <w:rPr>
          <w:noProof/>
        </w:rPr>
        <w:fldChar w:fldCharType="end"/>
      </w:r>
    </w:p>
    <w:p w14:paraId="4982C1C3" w14:textId="509ED4FB"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2.2.2 Процесс настройки сбора логов с источника, не способного отправлять данные через протоколы сетевого взаимодействия.</w:t>
      </w:r>
      <w:r>
        <w:rPr>
          <w:noProof/>
        </w:rPr>
        <w:tab/>
      </w:r>
      <w:r>
        <w:rPr>
          <w:noProof/>
        </w:rPr>
        <w:fldChar w:fldCharType="begin"/>
      </w:r>
      <w:r>
        <w:rPr>
          <w:noProof/>
        </w:rPr>
        <w:instrText xml:space="preserve"> PAGEREF _Toc199404116 \h </w:instrText>
      </w:r>
      <w:r>
        <w:rPr>
          <w:noProof/>
        </w:rPr>
      </w:r>
      <w:r>
        <w:rPr>
          <w:noProof/>
        </w:rPr>
        <w:fldChar w:fldCharType="separate"/>
      </w:r>
      <w:r>
        <w:rPr>
          <w:noProof/>
        </w:rPr>
        <w:t>17</w:t>
      </w:r>
      <w:r>
        <w:rPr>
          <w:noProof/>
        </w:rPr>
        <w:fldChar w:fldCharType="end"/>
      </w:r>
    </w:p>
    <w:p w14:paraId="38502112" w14:textId="32B4E09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 xml:space="preserve">2.2.3 Процесс настройки сбора логов с источника, отправляющего данные по </w:t>
      </w:r>
      <w:r w:rsidRPr="005A76D7">
        <w:rPr>
          <w:noProof/>
          <w:lang w:val="en-US" w:eastAsia="ru-RU"/>
        </w:rPr>
        <w:t>UDP</w:t>
      </w:r>
      <w:r>
        <w:rPr>
          <w:noProof/>
        </w:rPr>
        <w:tab/>
      </w:r>
      <w:r>
        <w:rPr>
          <w:noProof/>
        </w:rPr>
        <w:fldChar w:fldCharType="begin"/>
      </w:r>
      <w:r>
        <w:rPr>
          <w:noProof/>
        </w:rPr>
        <w:instrText xml:space="preserve"> PAGEREF _Toc199404117 \h </w:instrText>
      </w:r>
      <w:r>
        <w:rPr>
          <w:noProof/>
        </w:rPr>
      </w:r>
      <w:r>
        <w:rPr>
          <w:noProof/>
        </w:rPr>
        <w:fldChar w:fldCharType="separate"/>
      </w:r>
      <w:r>
        <w:rPr>
          <w:noProof/>
        </w:rPr>
        <w:t>18</w:t>
      </w:r>
      <w:r>
        <w:rPr>
          <w:noProof/>
        </w:rPr>
        <w:fldChar w:fldCharType="end"/>
      </w:r>
    </w:p>
    <w:p w14:paraId="75117119" w14:textId="10673D4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_Toc199404118 \h </w:instrText>
      </w:r>
      <w:r>
        <w:rPr>
          <w:noProof/>
        </w:rPr>
      </w:r>
      <w:r>
        <w:rPr>
          <w:noProof/>
        </w:rPr>
        <w:fldChar w:fldCharType="separate"/>
      </w:r>
      <w:r>
        <w:rPr>
          <w:noProof/>
        </w:rPr>
        <w:t>18</w:t>
      </w:r>
      <w:r>
        <w:rPr>
          <w:noProof/>
        </w:rPr>
        <w:fldChar w:fldCharType="end"/>
      </w:r>
    </w:p>
    <w:p w14:paraId="392CC9D0" w14:textId="003A29E0" w:rsidR="002A1115" w:rsidRDefault="002A1115">
      <w:pPr>
        <w:pStyle w:val="32"/>
        <w:tabs>
          <w:tab w:val="right" w:leader="dot" w:pos="9344"/>
        </w:tabs>
        <w:rPr>
          <w:rFonts w:asciiTheme="minorHAnsi" w:eastAsiaTheme="minorEastAsia" w:hAnsiTheme="minorHAnsi"/>
          <w:noProof/>
          <w:kern w:val="2"/>
          <w:szCs w:val="24"/>
          <w:lang w:eastAsia="ru-RU"/>
        </w:rPr>
      </w:pPr>
      <w:r w:rsidRPr="002A1115">
        <w:rPr>
          <w:noProof/>
          <w:lang w:eastAsia="ru-RU"/>
        </w:rPr>
        <w:t>2.3.1</w:t>
      </w:r>
      <w:r>
        <w:rPr>
          <w:noProof/>
          <w:lang w:eastAsia="ru-RU"/>
        </w:rPr>
        <w:t xml:space="preserve"> Количественная оценка временных затрат</w:t>
      </w:r>
      <w:r>
        <w:rPr>
          <w:noProof/>
        </w:rPr>
        <w:tab/>
      </w:r>
      <w:r>
        <w:rPr>
          <w:noProof/>
        </w:rPr>
        <w:fldChar w:fldCharType="begin"/>
      </w:r>
      <w:r>
        <w:rPr>
          <w:noProof/>
        </w:rPr>
        <w:instrText xml:space="preserve"> PAGEREF _Toc199404119 \h </w:instrText>
      </w:r>
      <w:r>
        <w:rPr>
          <w:noProof/>
        </w:rPr>
      </w:r>
      <w:r>
        <w:rPr>
          <w:noProof/>
        </w:rPr>
        <w:fldChar w:fldCharType="separate"/>
      </w:r>
      <w:r>
        <w:rPr>
          <w:noProof/>
        </w:rPr>
        <w:t>18</w:t>
      </w:r>
      <w:r>
        <w:rPr>
          <w:noProof/>
        </w:rPr>
        <w:fldChar w:fldCharType="end"/>
      </w:r>
    </w:p>
    <w:p w14:paraId="06470277" w14:textId="7B7C88D1" w:rsidR="002A1115" w:rsidRDefault="002A1115">
      <w:pPr>
        <w:pStyle w:val="32"/>
        <w:tabs>
          <w:tab w:val="right" w:leader="dot" w:pos="9344"/>
        </w:tabs>
        <w:rPr>
          <w:rFonts w:asciiTheme="minorHAnsi" w:eastAsiaTheme="minorEastAsia" w:hAnsiTheme="minorHAnsi"/>
          <w:noProof/>
          <w:kern w:val="2"/>
          <w:szCs w:val="24"/>
          <w:lang w:eastAsia="ru-RU"/>
        </w:rPr>
      </w:pPr>
      <w:r>
        <w:rPr>
          <w:noProof/>
        </w:rPr>
        <w:t>2.3.2 Качественная оценка недостатков</w:t>
      </w:r>
      <w:r>
        <w:rPr>
          <w:noProof/>
        </w:rPr>
        <w:tab/>
      </w:r>
      <w:r>
        <w:rPr>
          <w:noProof/>
        </w:rPr>
        <w:fldChar w:fldCharType="begin"/>
      </w:r>
      <w:r>
        <w:rPr>
          <w:noProof/>
        </w:rPr>
        <w:instrText xml:space="preserve"> PAGEREF _Toc199404120 \h </w:instrText>
      </w:r>
      <w:r>
        <w:rPr>
          <w:noProof/>
        </w:rPr>
      </w:r>
      <w:r>
        <w:rPr>
          <w:noProof/>
        </w:rPr>
        <w:fldChar w:fldCharType="separate"/>
      </w:r>
      <w:r>
        <w:rPr>
          <w:noProof/>
        </w:rPr>
        <w:t>19</w:t>
      </w:r>
      <w:r>
        <w:rPr>
          <w:noProof/>
        </w:rPr>
        <w:fldChar w:fldCharType="end"/>
      </w:r>
    </w:p>
    <w:p w14:paraId="6D3630CC" w14:textId="23EA2CA1" w:rsidR="002A1115" w:rsidRDefault="002A1115">
      <w:pPr>
        <w:pStyle w:val="22"/>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_Toc199404121 \h </w:instrText>
      </w:r>
      <w:r>
        <w:rPr>
          <w:noProof/>
        </w:rPr>
      </w:r>
      <w:r>
        <w:rPr>
          <w:noProof/>
        </w:rPr>
        <w:fldChar w:fldCharType="separate"/>
      </w:r>
      <w:r>
        <w:rPr>
          <w:noProof/>
        </w:rPr>
        <w:t>20</w:t>
      </w:r>
      <w:r>
        <w:rPr>
          <w:noProof/>
        </w:rPr>
        <w:fldChar w:fldCharType="end"/>
      </w:r>
    </w:p>
    <w:p w14:paraId="52FAEA55" w14:textId="22745E25" w:rsidR="002A1115" w:rsidRDefault="002A1115">
      <w:pPr>
        <w:pStyle w:val="12"/>
        <w:rPr>
          <w:rFonts w:asciiTheme="minorHAnsi" w:eastAsiaTheme="minorEastAsia" w:hAnsiTheme="minorHAnsi"/>
          <w:noProof/>
          <w:kern w:val="2"/>
          <w:szCs w:val="24"/>
          <w:lang w:eastAsia="ru-RU"/>
        </w:rPr>
      </w:pPr>
      <w:r w:rsidRPr="002A1115">
        <w:rPr>
          <w:noProof/>
        </w:rPr>
        <w:t>3</w:t>
      </w:r>
      <w:r>
        <w:rPr>
          <w:noProof/>
        </w:rPr>
        <w:t xml:space="preserve"> Изменения во взаимодействии с </w:t>
      </w:r>
      <w:r w:rsidRPr="005A76D7">
        <w:rPr>
          <w:noProof/>
          <w:lang w:val="en-US"/>
        </w:rPr>
        <w:t>Kafka</w:t>
      </w:r>
      <w:r>
        <w:rPr>
          <w:noProof/>
        </w:rPr>
        <w:tab/>
      </w:r>
      <w:r>
        <w:rPr>
          <w:noProof/>
        </w:rPr>
        <w:fldChar w:fldCharType="begin"/>
      </w:r>
      <w:r>
        <w:rPr>
          <w:noProof/>
        </w:rPr>
        <w:instrText xml:space="preserve"> PAGEREF _Toc199404122 \h </w:instrText>
      </w:r>
      <w:r>
        <w:rPr>
          <w:noProof/>
        </w:rPr>
      </w:r>
      <w:r>
        <w:rPr>
          <w:noProof/>
        </w:rPr>
        <w:fldChar w:fldCharType="separate"/>
      </w:r>
      <w:r>
        <w:rPr>
          <w:noProof/>
        </w:rPr>
        <w:t>21</w:t>
      </w:r>
      <w:r>
        <w:rPr>
          <w:noProof/>
        </w:rPr>
        <w:fldChar w:fldCharType="end"/>
      </w:r>
    </w:p>
    <w:p w14:paraId="7EFCB231" w14:textId="681D45FD"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3.1 Использование привилегированной сервисной учетной записи.</w:t>
      </w:r>
      <w:r>
        <w:rPr>
          <w:noProof/>
        </w:rPr>
        <w:tab/>
      </w:r>
      <w:r>
        <w:rPr>
          <w:noProof/>
        </w:rPr>
        <w:fldChar w:fldCharType="begin"/>
      </w:r>
      <w:r>
        <w:rPr>
          <w:noProof/>
        </w:rPr>
        <w:instrText xml:space="preserve"> PAGEREF _Toc199404123 \h </w:instrText>
      </w:r>
      <w:r>
        <w:rPr>
          <w:noProof/>
        </w:rPr>
      </w:r>
      <w:r>
        <w:rPr>
          <w:noProof/>
        </w:rPr>
        <w:fldChar w:fldCharType="separate"/>
      </w:r>
      <w:r>
        <w:rPr>
          <w:noProof/>
        </w:rPr>
        <w:t>22</w:t>
      </w:r>
      <w:r>
        <w:rPr>
          <w:noProof/>
        </w:rPr>
        <w:fldChar w:fldCharType="end"/>
      </w:r>
    </w:p>
    <w:p w14:paraId="3F4CF08C" w14:textId="20F89E8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3.1.1 Невозможность документирования сущностей</w:t>
      </w:r>
      <w:r>
        <w:rPr>
          <w:noProof/>
        </w:rPr>
        <w:tab/>
      </w:r>
      <w:r>
        <w:rPr>
          <w:noProof/>
        </w:rPr>
        <w:fldChar w:fldCharType="begin"/>
      </w:r>
      <w:r>
        <w:rPr>
          <w:noProof/>
        </w:rPr>
        <w:instrText xml:space="preserve"> PAGEREF _Toc199404124 \h </w:instrText>
      </w:r>
      <w:r>
        <w:rPr>
          <w:noProof/>
        </w:rPr>
      </w:r>
      <w:r>
        <w:rPr>
          <w:noProof/>
        </w:rPr>
        <w:fldChar w:fldCharType="separate"/>
      </w:r>
      <w:r>
        <w:rPr>
          <w:noProof/>
        </w:rPr>
        <w:t>22</w:t>
      </w:r>
      <w:r>
        <w:rPr>
          <w:noProof/>
        </w:rPr>
        <w:fldChar w:fldCharType="end"/>
      </w:r>
    </w:p>
    <w:p w14:paraId="05B4F02C" w14:textId="17D1100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3.1.2 Статус устаревшего кластера</w:t>
      </w:r>
      <w:r>
        <w:rPr>
          <w:noProof/>
        </w:rPr>
        <w:tab/>
      </w:r>
      <w:r>
        <w:rPr>
          <w:noProof/>
        </w:rPr>
        <w:fldChar w:fldCharType="begin"/>
      </w:r>
      <w:r>
        <w:rPr>
          <w:noProof/>
        </w:rPr>
        <w:instrText xml:space="preserve"> PAGEREF _Toc199404125 \h </w:instrText>
      </w:r>
      <w:r>
        <w:rPr>
          <w:noProof/>
        </w:rPr>
      </w:r>
      <w:r>
        <w:rPr>
          <w:noProof/>
        </w:rPr>
        <w:fldChar w:fldCharType="separate"/>
      </w:r>
      <w:r>
        <w:rPr>
          <w:noProof/>
        </w:rPr>
        <w:t>22</w:t>
      </w:r>
      <w:r>
        <w:rPr>
          <w:noProof/>
        </w:rPr>
        <w:fldChar w:fldCharType="end"/>
      </w:r>
    </w:p>
    <w:p w14:paraId="096E7C23" w14:textId="2EB5F884" w:rsidR="002A1115" w:rsidRPr="002A1115" w:rsidRDefault="002A1115">
      <w:pPr>
        <w:pStyle w:val="22"/>
        <w:tabs>
          <w:tab w:val="right" w:leader="dot" w:pos="9344"/>
        </w:tabs>
        <w:rPr>
          <w:rFonts w:asciiTheme="minorHAnsi" w:eastAsiaTheme="minorEastAsia" w:hAnsiTheme="minorHAnsi"/>
          <w:noProof/>
          <w:kern w:val="2"/>
          <w:szCs w:val="24"/>
          <w:lang w:val="en-US" w:eastAsia="ru-RU"/>
        </w:rPr>
      </w:pPr>
      <w:r w:rsidRPr="005A76D7">
        <w:rPr>
          <w:noProof/>
          <w:lang w:val="en-US" w:eastAsia="ru-RU"/>
        </w:rPr>
        <w:t>3.2</w:t>
      </w:r>
      <w:r w:rsidRPr="002A1115">
        <w:rPr>
          <w:noProof/>
          <w:lang w:val="en-US" w:eastAsia="ru-RU"/>
        </w:rPr>
        <w:t xml:space="preserve"> </w:t>
      </w:r>
      <w:r>
        <w:rPr>
          <w:noProof/>
          <w:lang w:eastAsia="ru-RU"/>
        </w:rPr>
        <w:t>Миграция</w:t>
      </w:r>
      <w:r w:rsidRPr="005A76D7">
        <w:rPr>
          <w:noProof/>
          <w:lang w:val="en-US" w:eastAsia="ru-RU"/>
        </w:rPr>
        <w:t xml:space="preserve"> </w:t>
      </w:r>
      <w:r>
        <w:rPr>
          <w:noProof/>
          <w:lang w:eastAsia="ru-RU"/>
        </w:rPr>
        <w:t>в</w:t>
      </w:r>
      <w:r w:rsidRPr="005A76D7">
        <w:rPr>
          <w:noProof/>
          <w:lang w:val="en-US" w:eastAsia="ru-RU"/>
        </w:rPr>
        <w:t xml:space="preserve"> Kafka as a Service</w:t>
      </w:r>
      <w:r w:rsidRPr="002A1115">
        <w:rPr>
          <w:noProof/>
          <w:lang w:val="en-US"/>
        </w:rPr>
        <w:tab/>
      </w:r>
      <w:r>
        <w:rPr>
          <w:noProof/>
        </w:rPr>
        <w:fldChar w:fldCharType="begin"/>
      </w:r>
      <w:r w:rsidRPr="002A1115">
        <w:rPr>
          <w:noProof/>
          <w:lang w:val="en-US"/>
        </w:rPr>
        <w:instrText xml:space="preserve"> PAGEREF _Toc199404126 \h </w:instrText>
      </w:r>
      <w:r>
        <w:rPr>
          <w:noProof/>
        </w:rPr>
      </w:r>
      <w:r>
        <w:rPr>
          <w:noProof/>
        </w:rPr>
        <w:fldChar w:fldCharType="separate"/>
      </w:r>
      <w:r w:rsidRPr="002A1115">
        <w:rPr>
          <w:noProof/>
          <w:lang w:val="en-US"/>
        </w:rPr>
        <w:t>22</w:t>
      </w:r>
      <w:r>
        <w:rPr>
          <w:noProof/>
        </w:rPr>
        <w:fldChar w:fldCharType="end"/>
      </w:r>
    </w:p>
    <w:p w14:paraId="6E9D0E5F" w14:textId="50D0990B"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lastRenderedPageBreak/>
        <w:t xml:space="preserve">3.3 Описание процесса настройки топика, пользователей </w:t>
      </w:r>
      <w:r w:rsidRPr="005A76D7">
        <w:rPr>
          <w:noProof/>
          <w:lang w:val="en-US" w:eastAsia="ru-RU"/>
        </w:rPr>
        <w:t>Kafka</w:t>
      </w:r>
      <w:r>
        <w:rPr>
          <w:noProof/>
          <w:lang w:eastAsia="ru-RU"/>
        </w:rPr>
        <w:t xml:space="preserve"> и разрешений между ними</w:t>
      </w:r>
      <w:r>
        <w:rPr>
          <w:noProof/>
        </w:rPr>
        <w:tab/>
      </w:r>
      <w:r>
        <w:rPr>
          <w:noProof/>
        </w:rPr>
        <w:fldChar w:fldCharType="begin"/>
      </w:r>
      <w:r>
        <w:rPr>
          <w:noProof/>
        </w:rPr>
        <w:instrText xml:space="preserve"> PAGEREF _Toc199404127 \h </w:instrText>
      </w:r>
      <w:r>
        <w:rPr>
          <w:noProof/>
        </w:rPr>
      </w:r>
      <w:r>
        <w:rPr>
          <w:noProof/>
        </w:rPr>
        <w:fldChar w:fldCharType="separate"/>
      </w:r>
      <w:r>
        <w:rPr>
          <w:noProof/>
        </w:rPr>
        <w:t>23</w:t>
      </w:r>
      <w:r>
        <w:rPr>
          <w:noProof/>
        </w:rPr>
        <w:fldChar w:fldCharType="end"/>
      </w:r>
    </w:p>
    <w:p w14:paraId="1A3D538A" w14:textId="5FFF49D6"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3.4 Вывод</w:t>
      </w:r>
      <w:r>
        <w:rPr>
          <w:noProof/>
        </w:rPr>
        <w:tab/>
      </w:r>
      <w:r>
        <w:rPr>
          <w:noProof/>
        </w:rPr>
        <w:fldChar w:fldCharType="begin"/>
      </w:r>
      <w:r>
        <w:rPr>
          <w:noProof/>
        </w:rPr>
        <w:instrText xml:space="preserve"> PAGEREF _Toc199404128 \h </w:instrText>
      </w:r>
      <w:r>
        <w:rPr>
          <w:noProof/>
        </w:rPr>
      </w:r>
      <w:r>
        <w:rPr>
          <w:noProof/>
        </w:rPr>
        <w:fldChar w:fldCharType="separate"/>
      </w:r>
      <w:r>
        <w:rPr>
          <w:noProof/>
        </w:rPr>
        <w:t>23</w:t>
      </w:r>
      <w:r>
        <w:rPr>
          <w:noProof/>
        </w:rPr>
        <w:fldChar w:fldCharType="end"/>
      </w:r>
    </w:p>
    <w:p w14:paraId="3DBAA6BB" w14:textId="280073F4" w:rsidR="002A1115" w:rsidRDefault="002A1115">
      <w:pPr>
        <w:pStyle w:val="12"/>
        <w:rPr>
          <w:rFonts w:asciiTheme="minorHAnsi" w:eastAsiaTheme="minorEastAsia" w:hAnsiTheme="minorHAnsi"/>
          <w:noProof/>
          <w:kern w:val="2"/>
          <w:szCs w:val="24"/>
          <w:lang w:eastAsia="ru-RU"/>
        </w:rPr>
      </w:pPr>
      <w:r>
        <w:rPr>
          <w:noProof/>
        </w:rPr>
        <w:t>4 Изменение процесса конфигурации балансировщиков</w:t>
      </w:r>
      <w:r>
        <w:rPr>
          <w:noProof/>
        </w:rPr>
        <w:tab/>
      </w:r>
      <w:r>
        <w:rPr>
          <w:noProof/>
        </w:rPr>
        <w:fldChar w:fldCharType="begin"/>
      </w:r>
      <w:r>
        <w:rPr>
          <w:noProof/>
        </w:rPr>
        <w:instrText xml:space="preserve"> PAGEREF _Toc199404129 \h </w:instrText>
      </w:r>
      <w:r>
        <w:rPr>
          <w:noProof/>
        </w:rPr>
      </w:r>
      <w:r>
        <w:rPr>
          <w:noProof/>
        </w:rPr>
        <w:fldChar w:fldCharType="separate"/>
      </w:r>
      <w:r>
        <w:rPr>
          <w:noProof/>
        </w:rPr>
        <w:t>24</w:t>
      </w:r>
      <w:r>
        <w:rPr>
          <w:noProof/>
        </w:rPr>
        <w:fldChar w:fldCharType="end"/>
      </w:r>
    </w:p>
    <w:p w14:paraId="3C9B265B" w14:textId="4FB445C9"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4.1 Варианты решения проблемы</w:t>
      </w:r>
      <w:r>
        <w:rPr>
          <w:noProof/>
        </w:rPr>
        <w:tab/>
      </w:r>
      <w:r>
        <w:rPr>
          <w:noProof/>
        </w:rPr>
        <w:fldChar w:fldCharType="begin"/>
      </w:r>
      <w:r>
        <w:rPr>
          <w:noProof/>
        </w:rPr>
        <w:instrText xml:space="preserve"> PAGEREF _Toc199404130 \h </w:instrText>
      </w:r>
      <w:r>
        <w:rPr>
          <w:noProof/>
        </w:rPr>
      </w:r>
      <w:r>
        <w:rPr>
          <w:noProof/>
        </w:rPr>
        <w:fldChar w:fldCharType="separate"/>
      </w:r>
      <w:r>
        <w:rPr>
          <w:noProof/>
        </w:rPr>
        <w:t>25</w:t>
      </w:r>
      <w:r>
        <w:rPr>
          <w:noProof/>
        </w:rPr>
        <w:fldChar w:fldCharType="end"/>
      </w:r>
    </w:p>
    <w:p w14:paraId="271B4368" w14:textId="59167B47"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4.1.1 Вывод</w:t>
      </w:r>
      <w:r>
        <w:rPr>
          <w:noProof/>
        </w:rPr>
        <w:tab/>
      </w:r>
      <w:r>
        <w:rPr>
          <w:noProof/>
        </w:rPr>
        <w:fldChar w:fldCharType="begin"/>
      </w:r>
      <w:r>
        <w:rPr>
          <w:noProof/>
        </w:rPr>
        <w:instrText xml:space="preserve"> PAGEREF _Toc199404131 \h </w:instrText>
      </w:r>
      <w:r>
        <w:rPr>
          <w:noProof/>
        </w:rPr>
      </w:r>
      <w:r>
        <w:rPr>
          <w:noProof/>
        </w:rPr>
        <w:fldChar w:fldCharType="separate"/>
      </w:r>
      <w:r>
        <w:rPr>
          <w:noProof/>
        </w:rPr>
        <w:t>26</w:t>
      </w:r>
      <w:r>
        <w:rPr>
          <w:noProof/>
        </w:rPr>
        <w:fldChar w:fldCharType="end"/>
      </w:r>
    </w:p>
    <w:p w14:paraId="5BF5B828" w14:textId="6FE29B8D" w:rsidR="002A1115" w:rsidRDefault="002A1115">
      <w:pPr>
        <w:pStyle w:val="12"/>
        <w:rPr>
          <w:rFonts w:asciiTheme="minorHAnsi" w:eastAsiaTheme="minorEastAsia" w:hAnsiTheme="minorHAnsi"/>
          <w:noProof/>
          <w:kern w:val="2"/>
          <w:szCs w:val="24"/>
          <w:lang w:eastAsia="ru-RU"/>
        </w:rPr>
      </w:pPr>
      <w:r>
        <w:rPr>
          <w:noProof/>
        </w:rPr>
        <w:t>5 Проектирование автоматизации</w:t>
      </w:r>
      <w:r>
        <w:rPr>
          <w:noProof/>
        </w:rPr>
        <w:tab/>
      </w:r>
      <w:r>
        <w:rPr>
          <w:noProof/>
        </w:rPr>
        <w:fldChar w:fldCharType="begin"/>
      </w:r>
      <w:r>
        <w:rPr>
          <w:noProof/>
        </w:rPr>
        <w:instrText xml:space="preserve"> PAGEREF _Toc199404132 \h </w:instrText>
      </w:r>
      <w:r>
        <w:rPr>
          <w:noProof/>
        </w:rPr>
      </w:r>
      <w:r>
        <w:rPr>
          <w:noProof/>
        </w:rPr>
        <w:fldChar w:fldCharType="separate"/>
      </w:r>
      <w:r>
        <w:rPr>
          <w:noProof/>
        </w:rPr>
        <w:t>27</w:t>
      </w:r>
      <w:r>
        <w:rPr>
          <w:noProof/>
        </w:rPr>
        <w:fldChar w:fldCharType="end"/>
      </w:r>
    </w:p>
    <w:p w14:paraId="7CA6CC64" w14:textId="44035CF7"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5.1 «Единый источник правды»</w:t>
      </w:r>
      <w:r>
        <w:rPr>
          <w:noProof/>
        </w:rPr>
        <w:tab/>
      </w:r>
      <w:r>
        <w:rPr>
          <w:noProof/>
        </w:rPr>
        <w:fldChar w:fldCharType="begin"/>
      </w:r>
      <w:r>
        <w:rPr>
          <w:noProof/>
        </w:rPr>
        <w:instrText xml:space="preserve"> PAGEREF _Toc199404133 \h </w:instrText>
      </w:r>
      <w:r>
        <w:rPr>
          <w:noProof/>
        </w:rPr>
      </w:r>
      <w:r>
        <w:rPr>
          <w:noProof/>
        </w:rPr>
        <w:fldChar w:fldCharType="separate"/>
      </w:r>
      <w:r>
        <w:rPr>
          <w:noProof/>
        </w:rPr>
        <w:t>27</w:t>
      </w:r>
      <w:r>
        <w:rPr>
          <w:noProof/>
        </w:rPr>
        <w:fldChar w:fldCharType="end"/>
      </w:r>
    </w:p>
    <w:p w14:paraId="25FC0DD1" w14:textId="35C5E508" w:rsidR="002A1115" w:rsidRDefault="002A1115">
      <w:pPr>
        <w:pStyle w:val="22"/>
        <w:tabs>
          <w:tab w:val="right" w:leader="dot" w:pos="9344"/>
        </w:tabs>
        <w:rPr>
          <w:rFonts w:asciiTheme="minorHAnsi" w:eastAsiaTheme="minorEastAsia" w:hAnsiTheme="minorHAnsi"/>
          <w:noProof/>
          <w:kern w:val="2"/>
          <w:szCs w:val="24"/>
          <w:lang w:eastAsia="ru-RU"/>
        </w:rPr>
      </w:pPr>
      <w:r>
        <w:rPr>
          <w:noProof/>
        </w:rPr>
        <w:t xml:space="preserve">5.2 Описание </w:t>
      </w:r>
      <w:r w:rsidRPr="005A76D7">
        <w:rPr>
          <w:noProof/>
          <w:lang w:val="en-US"/>
        </w:rPr>
        <w:t>CI</w:t>
      </w:r>
      <w:r w:rsidRPr="002A1115">
        <w:rPr>
          <w:noProof/>
        </w:rPr>
        <w:t>/</w:t>
      </w:r>
      <w:r w:rsidRPr="005A76D7">
        <w:rPr>
          <w:noProof/>
          <w:lang w:val="en-US"/>
        </w:rPr>
        <w:t>CD</w:t>
      </w:r>
      <w:r w:rsidRPr="002A1115">
        <w:rPr>
          <w:noProof/>
        </w:rPr>
        <w:t xml:space="preserve"> </w:t>
      </w:r>
      <w:r>
        <w:rPr>
          <w:noProof/>
        </w:rPr>
        <w:t>Пайплайна</w:t>
      </w:r>
      <w:r>
        <w:rPr>
          <w:noProof/>
        </w:rPr>
        <w:tab/>
      </w:r>
      <w:r>
        <w:rPr>
          <w:noProof/>
        </w:rPr>
        <w:fldChar w:fldCharType="begin"/>
      </w:r>
      <w:r>
        <w:rPr>
          <w:noProof/>
        </w:rPr>
        <w:instrText xml:space="preserve"> PAGEREF _Toc199404134 \h </w:instrText>
      </w:r>
      <w:r>
        <w:rPr>
          <w:noProof/>
        </w:rPr>
      </w:r>
      <w:r>
        <w:rPr>
          <w:noProof/>
        </w:rPr>
        <w:fldChar w:fldCharType="separate"/>
      </w:r>
      <w:r>
        <w:rPr>
          <w:noProof/>
        </w:rPr>
        <w:t>28</w:t>
      </w:r>
      <w:r>
        <w:rPr>
          <w:noProof/>
        </w:rPr>
        <w:fldChar w:fldCharType="end"/>
      </w:r>
    </w:p>
    <w:p w14:paraId="51AADD92" w14:textId="3D437271" w:rsidR="002A1115" w:rsidRDefault="002A1115">
      <w:pPr>
        <w:pStyle w:val="22"/>
        <w:tabs>
          <w:tab w:val="right" w:leader="dot" w:pos="9344"/>
        </w:tabs>
        <w:rPr>
          <w:rFonts w:asciiTheme="minorHAnsi" w:eastAsiaTheme="minorEastAsia" w:hAnsiTheme="minorHAnsi"/>
          <w:noProof/>
          <w:kern w:val="2"/>
          <w:szCs w:val="24"/>
          <w:lang w:eastAsia="ru-RU"/>
        </w:rPr>
      </w:pPr>
      <w:r>
        <w:rPr>
          <w:noProof/>
        </w:rPr>
        <w:t>5.3 Проектирование сценария автоматизации</w:t>
      </w:r>
      <w:r>
        <w:rPr>
          <w:noProof/>
        </w:rPr>
        <w:tab/>
      </w:r>
      <w:r>
        <w:rPr>
          <w:noProof/>
        </w:rPr>
        <w:fldChar w:fldCharType="begin"/>
      </w:r>
      <w:r>
        <w:rPr>
          <w:noProof/>
        </w:rPr>
        <w:instrText xml:space="preserve"> PAGEREF _Toc199404135 \h </w:instrText>
      </w:r>
      <w:r>
        <w:rPr>
          <w:noProof/>
        </w:rPr>
      </w:r>
      <w:r>
        <w:rPr>
          <w:noProof/>
        </w:rPr>
        <w:fldChar w:fldCharType="separate"/>
      </w:r>
      <w:r>
        <w:rPr>
          <w:noProof/>
        </w:rPr>
        <w:t>29</w:t>
      </w:r>
      <w:r>
        <w:rPr>
          <w:noProof/>
        </w:rPr>
        <w:fldChar w:fldCharType="end"/>
      </w:r>
    </w:p>
    <w:p w14:paraId="2303114B" w14:textId="5E9F4EE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5.3.1 Автоматизация управления коллекторами</w:t>
      </w:r>
      <w:r>
        <w:rPr>
          <w:noProof/>
        </w:rPr>
        <w:tab/>
      </w:r>
      <w:r>
        <w:rPr>
          <w:noProof/>
        </w:rPr>
        <w:fldChar w:fldCharType="begin"/>
      </w:r>
      <w:r>
        <w:rPr>
          <w:noProof/>
        </w:rPr>
        <w:instrText xml:space="preserve"> PAGEREF _Toc199404136 \h </w:instrText>
      </w:r>
      <w:r>
        <w:rPr>
          <w:noProof/>
        </w:rPr>
      </w:r>
      <w:r>
        <w:rPr>
          <w:noProof/>
        </w:rPr>
        <w:fldChar w:fldCharType="separate"/>
      </w:r>
      <w:r>
        <w:rPr>
          <w:noProof/>
        </w:rPr>
        <w:t>30</w:t>
      </w:r>
      <w:r>
        <w:rPr>
          <w:noProof/>
        </w:rPr>
        <w:fldChar w:fldCharType="end"/>
      </w:r>
    </w:p>
    <w:p w14:paraId="47BB2943" w14:textId="62353C18"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5.3.2 Выбор свободного порта для сетевых коллекторов</w:t>
      </w:r>
      <w:r>
        <w:rPr>
          <w:noProof/>
        </w:rPr>
        <w:tab/>
      </w:r>
      <w:r>
        <w:rPr>
          <w:noProof/>
        </w:rPr>
        <w:fldChar w:fldCharType="begin"/>
      </w:r>
      <w:r>
        <w:rPr>
          <w:noProof/>
        </w:rPr>
        <w:instrText xml:space="preserve"> PAGEREF _Toc199404137 \h </w:instrText>
      </w:r>
      <w:r>
        <w:rPr>
          <w:noProof/>
        </w:rPr>
      </w:r>
      <w:r>
        <w:rPr>
          <w:noProof/>
        </w:rPr>
        <w:fldChar w:fldCharType="separate"/>
      </w:r>
      <w:r>
        <w:rPr>
          <w:noProof/>
        </w:rPr>
        <w:t>30</w:t>
      </w:r>
      <w:r>
        <w:rPr>
          <w:noProof/>
        </w:rPr>
        <w:fldChar w:fldCharType="end"/>
      </w:r>
    </w:p>
    <w:p w14:paraId="722ABFF6" w14:textId="036298E1"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5.3.3 Итоги</w:t>
      </w:r>
      <w:r>
        <w:rPr>
          <w:noProof/>
        </w:rPr>
        <w:tab/>
      </w:r>
      <w:r>
        <w:rPr>
          <w:noProof/>
        </w:rPr>
        <w:fldChar w:fldCharType="begin"/>
      </w:r>
      <w:r>
        <w:rPr>
          <w:noProof/>
        </w:rPr>
        <w:instrText xml:space="preserve"> PAGEREF _Toc199404138 \h </w:instrText>
      </w:r>
      <w:r>
        <w:rPr>
          <w:noProof/>
        </w:rPr>
      </w:r>
      <w:r>
        <w:rPr>
          <w:noProof/>
        </w:rPr>
        <w:fldChar w:fldCharType="separate"/>
      </w:r>
      <w:r>
        <w:rPr>
          <w:noProof/>
        </w:rPr>
        <w:t>32</w:t>
      </w:r>
      <w:r>
        <w:rPr>
          <w:noProof/>
        </w:rPr>
        <w:fldChar w:fldCharType="end"/>
      </w:r>
    </w:p>
    <w:p w14:paraId="6D132B4A" w14:textId="5EF92EAF" w:rsidR="002A1115" w:rsidRDefault="002A1115">
      <w:pPr>
        <w:pStyle w:val="12"/>
        <w:rPr>
          <w:rFonts w:asciiTheme="minorHAnsi" w:eastAsiaTheme="minorEastAsia" w:hAnsiTheme="minorHAnsi"/>
          <w:noProof/>
          <w:kern w:val="2"/>
          <w:szCs w:val="24"/>
          <w:lang w:eastAsia="ru-RU"/>
        </w:rPr>
      </w:pPr>
      <w:r>
        <w:rPr>
          <w:noProof/>
        </w:rPr>
        <w:t>6 Реализация автоматизации</w:t>
      </w:r>
      <w:r>
        <w:rPr>
          <w:noProof/>
        </w:rPr>
        <w:tab/>
      </w:r>
      <w:r>
        <w:rPr>
          <w:noProof/>
        </w:rPr>
        <w:fldChar w:fldCharType="begin"/>
      </w:r>
      <w:r>
        <w:rPr>
          <w:noProof/>
        </w:rPr>
        <w:instrText xml:space="preserve"> PAGEREF _Toc199404139 \h </w:instrText>
      </w:r>
      <w:r>
        <w:rPr>
          <w:noProof/>
        </w:rPr>
      </w:r>
      <w:r>
        <w:rPr>
          <w:noProof/>
        </w:rPr>
        <w:fldChar w:fldCharType="separate"/>
      </w:r>
      <w:r>
        <w:rPr>
          <w:noProof/>
        </w:rPr>
        <w:t>33</w:t>
      </w:r>
      <w:r>
        <w:rPr>
          <w:noProof/>
        </w:rPr>
        <w:fldChar w:fldCharType="end"/>
      </w:r>
    </w:p>
    <w:p w14:paraId="13709784" w14:textId="2902E89F"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 xml:space="preserve">6.1 Структура </w:t>
      </w:r>
      <w:r w:rsidRPr="005A76D7">
        <w:rPr>
          <w:noProof/>
          <w:lang w:val="en-US" w:eastAsia="ru-RU"/>
        </w:rPr>
        <w:t>Git</w:t>
      </w:r>
      <w:r>
        <w:rPr>
          <w:noProof/>
          <w:lang w:eastAsia="ru-RU"/>
        </w:rPr>
        <w:t>-репозитория.</w:t>
      </w:r>
      <w:r>
        <w:rPr>
          <w:noProof/>
        </w:rPr>
        <w:tab/>
      </w:r>
      <w:r>
        <w:rPr>
          <w:noProof/>
        </w:rPr>
        <w:fldChar w:fldCharType="begin"/>
      </w:r>
      <w:r>
        <w:rPr>
          <w:noProof/>
        </w:rPr>
        <w:instrText xml:space="preserve"> PAGEREF _Toc199404140 \h </w:instrText>
      </w:r>
      <w:r>
        <w:rPr>
          <w:noProof/>
        </w:rPr>
      </w:r>
      <w:r>
        <w:rPr>
          <w:noProof/>
        </w:rPr>
        <w:fldChar w:fldCharType="separate"/>
      </w:r>
      <w:r>
        <w:rPr>
          <w:noProof/>
        </w:rPr>
        <w:t>33</w:t>
      </w:r>
      <w:r>
        <w:rPr>
          <w:noProof/>
        </w:rPr>
        <w:fldChar w:fldCharType="end"/>
      </w:r>
    </w:p>
    <w:p w14:paraId="61717081" w14:textId="08ECFB4E" w:rsidR="002A1115" w:rsidRDefault="002A1115">
      <w:pPr>
        <w:pStyle w:val="32"/>
        <w:tabs>
          <w:tab w:val="right" w:leader="dot" w:pos="9344"/>
        </w:tabs>
        <w:rPr>
          <w:rFonts w:asciiTheme="minorHAnsi" w:eastAsiaTheme="minorEastAsia" w:hAnsiTheme="minorHAnsi"/>
          <w:noProof/>
          <w:kern w:val="2"/>
          <w:szCs w:val="24"/>
          <w:lang w:eastAsia="ru-RU"/>
        </w:rPr>
      </w:pPr>
      <w:r>
        <w:rPr>
          <w:noProof/>
        </w:rPr>
        <w:t>6.1.1 Структура файла «</w:t>
      </w:r>
      <w:r w:rsidRPr="005A76D7">
        <w:rPr>
          <w:noProof/>
          <w:lang w:val="en-US"/>
        </w:rPr>
        <w:t>main</w:t>
      </w:r>
      <w:r w:rsidRPr="002A1115">
        <w:rPr>
          <w:noProof/>
        </w:rPr>
        <w:t>.</w:t>
      </w:r>
      <w:r w:rsidRPr="005A76D7">
        <w:rPr>
          <w:noProof/>
          <w:lang w:val="en-US"/>
        </w:rPr>
        <w:t>yml</w:t>
      </w:r>
      <w:r>
        <w:rPr>
          <w:noProof/>
        </w:rPr>
        <w:t>»</w:t>
      </w:r>
      <w:r>
        <w:rPr>
          <w:noProof/>
        </w:rPr>
        <w:tab/>
      </w:r>
      <w:r>
        <w:rPr>
          <w:noProof/>
        </w:rPr>
        <w:fldChar w:fldCharType="begin"/>
      </w:r>
      <w:r>
        <w:rPr>
          <w:noProof/>
        </w:rPr>
        <w:instrText xml:space="preserve"> PAGEREF _Toc199404141 \h </w:instrText>
      </w:r>
      <w:r>
        <w:rPr>
          <w:noProof/>
        </w:rPr>
      </w:r>
      <w:r>
        <w:rPr>
          <w:noProof/>
        </w:rPr>
        <w:fldChar w:fldCharType="separate"/>
      </w:r>
      <w:r>
        <w:rPr>
          <w:noProof/>
        </w:rPr>
        <w:t>34</w:t>
      </w:r>
      <w:r>
        <w:rPr>
          <w:noProof/>
        </w:rPr>
        <w:fldChar w:fldCharType="end"/>
      </w:r>
    </w:p>
    <w:p w14:paraId="57F5DEA0" w14:textId="43B5ADCD" w:rsidR="002A1115" w:rsidRDefault="002A1115">
      <w:pPr>
        <w:pStyle w:val="32"/>
        <w:tabs>
          <w:tab w:val="right" w:leader="dot" w:pos="9344"/>
        </w:tabs>
        <w:rPr>
          <w:rFonts w:asciiTheme="minorHAnsi" w:eastAsiaTheme="minorEastAsia" w:hAnsiTheme="minorHAnsi"/>
          <w:noProof/>
          <w:kern w:val="2"/>
          <w:szCs w:val="24"/>
          <w:lang w:eastAsia="ru-RU"/>
        </w:rPr>
      </w:pPr>
      <w:r>
        <w:rPr>
          <w:noProof/>
        </w:rPr>
        <w:t>6.1.2 Структура файла «kafka.yml»</w:t>
      </w:r>
      <w:r>
        <w:rPr>
          <w:noProof/>
        </w:rPr>
        <w:tab/>
      </w:r>
      <w:r>
        <w:rPr>
          <w:noProof/>
        </w:rPr>
        <w:fldChar w:fldCharType="begin"/>
      </w:r>
      <w:r>
        <w:rPr>
          <w:noProof/>
        </w:rPr>
        <w:instrText xml:space="preserve"> PAGEREF _Toc199404142 \h </w:instrText>
      </w:r>
      <w:r>
        <w:rPr>
          <w:noProof/>
        </w:rPr>
      </w:r>
      <w:r>
        <w:rPr>
          <w:noProof/>
        </w:rPr>
        <w:fldChar w:fldCharType="separate"/>
      </w:r>
      <w:r>
        <w:rPr>
          <w:noProof/>
        </w:rPr>
        <w:t>35</w:t>
      </w:r>
      <w:r>
        <w:rPr>
          <w:noProof/>
        </w:rPr>
        <w:fldChar w:fldCharType="end"/>
      </w:r>
    </w:p>
    <w:p w14:paraId="0E6A9132" w14:textId="33A473A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6.2 Алгоритм применения изменений</w:t>
      </w:r>
      <w:r>
        <w:rPr>
          <w:noProof/>
        </w:rPr>
        <w:tab/>
      </w:r>
      <w:r>
        <w:rPr>
          <w:noProof/>
        </w:rPr>
        <w:fldChar w:fldCharType="begin"/>
      </w:r>
      <w:r>
        <w:rPr>
          <w:noProof/>
        </w:rPr>
        <w:instrText xml:space="preserve"> PAGEREF _Toc199404143 \h </w:instrText>
      </w:r>
      <w:r>
        <w:rPr>
          <w:noProof/>
        </w:rPr>
      </w:r>
      <w:r>
        <w:rPr>
          <w:noProof/>
        </w:rPr>
        <w:fldChar w:fldCharType="separate"/>
      </w:r>
      <w:r>
        <w:rPr>
          <w:noProof/>
        </w:rPr>
        <w:t>35</w:t>
      </w:r>
      <w:r>
        <w:rPr>
          <w:noProof/>
        </w:rPr>
        <w:fldChar w:fldCharType="end"/>
      </w:r>
    </w:p>
    <w:p w14:paraId="2950E250" w14:textId="1420E009" w:rsidR="002A1115" w:rsidRDefault="002A1115">
      <w:pPr>
        <w:pStyle w:val="32"/>
        <w:tabs>
          <w:tab w:val="right" w:leader="dot" w:pos="9344"/>
        </w:tabs>
        <w:rPr>
          <w:rFonts w:asciiTheme="minorHAnsi" w:eastAsiaTheme="minorEastAsia" w:hAnsiTheme="minorHAnsi"/>
          <w:noProof/>
          <w:kern w:val="2"/>
          <w:szCs w:val="24"/>
          <w:lang w:eastAsia="ru-RU"/>
        </w:rPr>
      </w:pPr>
      <w:r>
        <w:rPr>
          <w:noProof/>
        </w:rPr>
        <w:t>6.2.1 Общая логика сценария автоматизации</w:t>
      </w:r>
      <w:r>
        <w:rPr>
          <w:noProof/>
        </w:rPr>
        <w:tab/>
      </w:r>
      <w:r>
        <w:rPr>
          <w:noProof/>
        </w:rPr>
        <w:fldChar w:fldCharType="begin"/>
      </w:r>
      <w:r>
        <w:rPr>
          <w:noProof/>
        </w:rPr>
        <w:instrText xml:space="preserve"> PAGEREF _Toc199404144 \h </w:instrText>
      </w:r>
      <w:r>
        <w:rPr>
          <w:noProof/>
        </w:rPr>
      </w:r>
      <w:r>
        <w:rPr>
          <w:noProof/>
        </w:rPr>
        <w:fldChar w:fldCharType="separate"/>
      </w:r>
      <w:r>
        <w:rPr>
          <w:noProof/>
        </w:rPr>
        <w:t>36</w:t>
      </w:r>
      <w:r>
        <w:rPr>
          <w:noProof/>
        </w:rPr>
        <w:fldChar w:fldCharType="end"/>
      </w:r>
    </w:p>
    <w:p w14:paraId="1F06E4EA" w14:textId="2F9D97C7"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6.2.2 Автоматизация управления топиками</w:t>
      </w:r>
      <w:r>
        <w:rPr>
          <w:noProof/>
        </w:rPr>
        <w:tab/>
      </w:r>
      <w:r>
        <w:rPr>
          <w:noProof/>
        </w:rPr>
        <w:fldChar w:fldCharType="begin"/>
      </w:r>
      <w:r>
        <w:rPr>
          <w:noProof/>
        </w:rPr>
        <w:instrText xml:space="preserve"> PAGEREF _Toc199404145 \h </w:instrText>
      </w:r>
      <w:r>
        <w:rPr>
          <w:noProof/>
        </w:rPr>
      </w:r>
      <w:r>
        <w:rPr>
          <w:noProof/>
        </w:rPr>
        <w:fldChar w:fldCharType="separate"/>
      </w:r>
      <w:r>
        <w:rPr>
          <w:noProof/>
        </w:rPr>
        <w:t>37</w:t>
      </w:r>
      <w:r>
        <w:rPr>
          <w:noProof/>
        </w:rPr>
        <w:fldChar w:fldCharType="end"/>
      </w:r>
    </w:p>
    <w:p w14:paraId="6688B448" w14:textId="1168AE0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6.2.3</w:t>
      </w:r>
      <w:r>
        <w:rPr>
          <w:noProof/>
        </w:rPr>
        <w:t xml:space="preserve"> Автоматизация управления пользователями</w:t>
      </w:r>
      <w:r>
        <w:rPr>
          <w:noProof/>
        </w:rPr>
        <w:tab/>
      </w:r>
      <w:r>
        <w:rPr>
          <w:noProof/>
        </w:rPr>
        <w:fldChar w:fldCharType="begin"/>
      </w:r>
      <w:r>
        <w:rPr>
          <w:noProof/>
        </w:rPr>
        <w:instrText xml:space="preserve"> PAGEREF _Toc199404146 \h </w:instrText>
      </w:r>
      <w:r>
        <w:rPr>
          <w:noProof/>
        </w:rPr>
      </w:r>
      <w:r>
        <w:rPr>
          <w:noProof/>
        </w:rPr>
        <w:fldChar w:fldCharType="separate"/>
      </w:r>
      <w:r>
        <w:rPr>
          <w:noProof/>
        </w:rPr>
        <w:t>39</w:t>
      </w:r>
      <w:r>
        <w:rPr>
          <w:noProof/>
        </w:rPr>
        <w:fldChar w:fldCharType="end"/>
      </w:r>
    </w:p>
    <w:p w14:paraId="25790EBE" w14:textId="79494E79" w:rsidR="002A1115" w:rsidRDefault="002A1115">
      <w:pPr>
        <w:pStyle w:val="32"/>
        <w:tabs>
          <w:tab w:val="right" w:leader="dot" w:pos="9344"/>
        </w:tabs>
        <w:rPr>
          <w:rFonts w:asciiTheme="minorHAnsi" w:eastAsiaTheme="minorEastAsia" w:hAnsiTheme="minorHAnsi"/>
          <w:noProof/>
          <w:kern w:val="2"/>
          <w:szCs w:val="24"/>
          <w:lang w:eastAsia="ru-RU"/>
        </w:rPr>
      </w:pPr>
      <w:r>
        <w:rPr>
          <w:noProof/>
        </w:rPr>
        <w:t>6.2.4 Автоматизация управления коллекторами</w:t>
      </w:r>
      <w:r>
        <w:rPr>
          <w:noProof/>
        </w:rPr>
        <w:tab/>
      </w:r>
      <w:r>
        <w:rPr>
          <w:noProof/>
        </w:rPr>
        <w:fldChar w:fldCharType="begin"/>
      </w:r>
      <w:r>
        <w:rPr>
          <w:noProof/>
        </w:rPr>
        <w:instrText xml:space="preserve"> PAGEREF _Toc199404147 \h </w:instrText>
      </w:r>
      <w:r>
        <w:rPr>
          <w:noProof/>
        </w:rPr>
      </w:r>
      <w:r>
        <w:rPr>
          <w:noProof/>
        </w:rPr>
        <w:fldChar w:fldCharType="separate"/>
      </w:r>
      <w:r>
        <w:rPr>
          <w:noProof/>
        </w:rPr>
        <w:t>40</w:t>
      </w:r>
      <w:r>
        <w:rPr>
          <w:noProof/>
        </w:rPr>
        <w:fldChar w:fldCharType="end"/>
      </w:r>
    </w:p>
    <w:p w14:paraId="303747AC" w14:textId="642A9EDF"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_Toc199404148 \h </w:instrText>
      </w:r>
      <w:r>
        <w:rPr>
          <w:noProof/>
        </w:rPr>
      </w:r>
      <w:r>
        <w:rPr>
          <w:noProof/>
        </w:rPr>
        <w:fldChar w:fldCharType="separate"/>
      </w:r>
      <w:r>
        <w:rPr>
          <w:noProof/>
        </w:rPr>
        <w:t>41</w:t>
      </w:r>
      <w:r>
        <w:rPr>
          <w:noProof/>
        </w:rPr>
        <w:fldChar w:fldCharType="end"/>
      </w:r>
    </w:p>
    <w:p w14:paraId="53C5513F" w14:textId="567B77B6"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6.4 Итоговый процесс</w:t>
      </w:r>
      <w:r>
        <w:rPr>
          <w:noProof/>
        </w:rPr>
        <w:tab/>
      </w:r>
      <w:r>
        <w:rPr>
          <w:noProof/>
        </w:rPr>
        <w:fldChar w:fldCharType="begin"/>
      </w:r>
      <w:r>
        <w:rPr>
          <w:noProof/>
        </w:rPr>
        <w:instrText xml:space="preserve"> PAGEREF _Toc199404149 \h </w:instrText>
      </w:r>
      <w:r>
        <w:rPr>
          <w:noProof/>
        </w:rPr>
      </w:r>
      <w:r>
        <w:rPr>
          <w:noProof/>
        </w:rPr>
        <w:fldChar w:fldCharType="separate"/>
      </w:r>
      <w:r>
        <w:rPr>
          <w:noProof/>
        </w:rPr>
        <w:t>42</w:t>
      </w:r>
      <w:r>
        <w:rPr>
          <w:noProof/>
        </w:rPr>
        <w:fldChar w:fldCharType="end"/>
      </w:r>
    </w:p>
    <w:p w14:paraId="53CACDD4" w14:textId="2706BD79" w:rsidR="002A1115" w:rsidRDefault="002A1115">
      <w:pPr>
        <w:pStyle w:val="12"/>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_Toc199404150 \h </w:instrText>
      </w:r>
      <w:r>
        <w:rPr>
          <w:noProof/>
        </w:rPr>
      </w:r>
      <w:r>
        <w:rPr>
          <w:noProof/>
        </w:rPr>
        <w:fldChar w:fldCharType="separate"/>
      </w:r>
      <w:r>
        <w:rPr>
          <w:noProof/>
        </w:rPr>
        <w:t>44</w:t>
      </w:r>
      <w:r>
        <w:rPr>
          <w:noProof/>
        </w:rPr>
        <w:fldChar w:fldCharType="end"/>
      </w:r>
    </w:p>
    <w:p w14:paraId="52554565" w14:textId="26472618" w:rsidR="00C57926" w:rsidRPr="00AC31B8" w:rsidRDefault="00AC31B8">
      <w:pPr>
        <w:rPr>
          <w:lang w:eastAsia="ru-RU"/>
        </w:rPr>
      </w:pPr>
      <w:r>
        <w:rPr>
          <w:lang w:eastAsia="ru-RU"/>
        </w:rPr>
        <w:fldChar w:fldCharType="end"/>
      </w:r>
    </w:p>
    <w:p w14:paraId="2C541626" w14:textId="77777777" w:rsidR="00C57926" w:rsidRDefault="00902801" w:rsidP="00AC31B8">
      <w:pPr>
        <w:pStyle w:val="afc"/>
        <w:outlineLvl w:val="0"/>
      </w:pPr>
      <w:bookmarkStart w:id="1" w:name="_Toc199404097"/>
      <w:r>
        <w:lastRenderedPageBreak/>
        <w:t>Глоссарий</w:t>
      </w:r>
      <w:bookmarkEnd w:id="0"/>
      <w:bookmarkEnd w:id="1"/>
    </w:p>
    <w:p w14:paraId="4E27D232" w14:textId="77777777" w:rsidR="00C57926" w:rsidRDefault="00902801">
      <w:commentRangeStart w:id="2"/>
      <w:r>
        <w:rPr>
          <w:b/>
          <w:bCs/>
        </w:rPr>
        <w:t>Инцидент информационной безопасности</w:t>
      </w:r>
      <w:r>
        <w:t xml:space="preserve"> – это подтверждённое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p>
    <w:p w14:paraId="5EBFF1F0" w14:textId="77777777" w:rsidR="00C57926" w:rsidRDefault="00902801">
      <w:r>
        <w:rPr>
          <w:b/>
          <w:bCs/>
        </w:rPr>
        <w:t>Аудит безопасности</w:t>
      </w:r>
      <w:r>
        <w:t xml:space="preserve"> —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commentRangeEnd w:id="2"/>
      <w:r>
        <w:rPr>
          <w:rStyle w:val="a5"/>
        </w:rPr>
        <w:commentReference w:id="2"/>
      </w:r>
    </w:p>
    <w:p w14:paraId="5EF61913" w14:textId="77777777" w:rsidR="00C57926" w:rsidRPr="00AC31B8" w:rsidRDefault="00902801" w:rsidP="00AC31B8">
      <w:pPr>
        <w:pStyle w:val="afc"/>
        <w:outlineLvl w:val="0"/>
      </w:pPr>
      <w:bookmarkStart w:id="3" w:name="_Toc165406838"/>
      <w:bookmarkStart w:id="4" w:name="_Toc199404098"/>
      <w:r w:rsidRPr="00AC31B8">
        <w:lastRenderedPageBreak/>
        <w:t>Введение</w:t>
      </w:r>
      <w:bookmarkEnd w:id="3"/>
      <w:bookmarkEnd w:id="4"/>
    </w:p>
    <w:p w14:paraId="1864D812" w14:textId="77777777" w:rsidR="00C57926" w:rsidRDefault="00902801">
      <w:pPr>
        <w:rPr>
          <w:lang w:eastAsia="ru-RU"/>
        </w:rPr>
      </w:pPr>
      <w:r>
        <w:rPr>
          <w:lang w:eastAsia="ru-RU"/>
        </w:rPr>
        <w:t>Security Operations Center (</w:t>
      </w:r>
      <w:r>
        <w:rPr>
          <w:b/>
          <w:bCs/>
          <w:lang w:eastAsia="ru-RU"/>
        </w:rPr>
        <w:t>SOC</w:t>
      </w:r>
      <w:r>
        <w:rPr>
          <w:lang w:eastAsia="ru-RU"/>
        </w:rPr>
        <w:t xml:space="preserve">) —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77777777" w:rsidR="00C57926" w:rsidRDefault="00902801">
      <w:pPr>
        <w:rPr>
          <w:lang w:eastAsia="ru-RU"/>
        </w:rPr>
      </w:pPr>
      <w:r>
        <w:rPr>
          <w:lang w:eastAsia="ru-RU"/>
        </w:rPr>
        <w:t>Централизованный приём, хранение и обработка логов выполняются системой управления событиями и информацией безопасности (Security Information and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77777777" w:rsidR="00C57926" w:rsidRDefault="00902801">
      <w:pPr>
        <w:rPr>
          <w:lang w:eastAsia="ru-RU"/>
        </w:rPr>
      </w:pPr>
      <w:r>
        <w:rPr>
          <w:lang w:eastAsia="ru-RU"/>
        </w:rPr>
        <w:t xml:space="preserve">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распределённая платформа </w:t>
      </w:r>
      <w:commentRangeStart w:id="5"/>
      <w:r>
        <w:rPr>
          <w:lang w:eastAsia="ru-RU"/>
        </w:rPr>
        <w:t>Apache Kafka</w:t>
      </w:r>
      <w:commentRangeEnd w:id="5"/>
      <w:r>
        <w:rPr>
          <w:rStyle w:val="a5"/>
        </w:rPr>
        <w:commentReference w:id="5"/>
      </w:r>
      <w:r>
        <w:rPr>
          <w:lang w:eastAsia="ru-RU"/>
        </w:rPr>
        <w:t>. Kafka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77777777" w:rsidR="00C57926" w:rsidRDefault="00902801">
      <w:pPr>
        <w:rPr>
          <w:lang w:eastAsia="ru-RU"/>
        </w:rPr>
      </w:pPr>
      <w:r>
        <w:rPr>
          <w:lang w:eastAsia="ru-RU"/>
        </w:rPr>
        <w:t>Ряд устаревших или специализированных источников логов не поддерживает прямую передачу данных в Kafka. Для обеспечения совместимости применяется промежуточный сервис – коллектор. Коллектор принимает логи по доступным источнику протоколам и перенаправляет их в Kafka без изменения содержимого сообщения, сохраняя целостность данных и снижая трудоёмкость интеграции.</w:t>
      </w:r>
    </w:p>
    <w:p w14:paraId="0D5080C3" w14:textId="77777777" w:rsidR="00C57926" w:rsidRDefault="00902801">
      <w:pPr>
        <w:rPr>
          <w:lang w:eastAsia="ru-RU"/>
        </w:rPr>
      </w:pPr>
      <w:commentRangeStart w:id="6"/>
      <w:commentRangeStart w:id="7"/>
      <w:r>
        <w:rPr>
          <w:lang w:eastAsia="ru-RU"/>
        </w:rPr>
        <w:t xml:space="preserve">Быстрый рост инфраструктуры привёл </w:t>
      </w:r>
      <w:commentRangeEnd w:id="6"/>
      <w:r>
        <w:rPr>
          <w:rStyle w:val="a5"/>
        </w:rPr>
        <w:commentReference w:id="6"/>
      </w:r>
      <w:commentRangeEnd w:id="7"/>
      <w:r>
        <w:rPr>
          <w:rStyle w:val="a5"/>
        </w:rPr>
        <w:commentReference w:id="7"/>
      </w:r>
      <w:r>
        <w:rPr>
          <w:lang w:eastAsia="ru-RU"/>
        </w:rPr>
        <w:t>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77777777" w:rsidR="00C57926" w:rsidRDefault="00902801">
      <w:pPr>
        <w:pStyle w:val="aff1"/>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77777777" w:rsidR="00C57926" w:rsidRDefault="00902801">
      <w:pPr>
        <w:numPr>
          <w:ilvl w:val="0"/>
          <w:numId w:val="2"/>
        </w:numPr>
      </w:pPr>
      <w:r>
        <w:lastRenderedPageBreak/>
        <w:t>Учёт подключённых источников ведётся вручную и выполняется параллельно настройке приёма событий.</w:t>
      </w:r>
    </w:p>
    <w:p w14:paraId="5A64B040" w14:textId="77777777"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 разработать и внедрить автоматизированный процесс подключения источников логов, включающий развёртывание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1"/>
        <w:numPr>
          <w:ilvl w:val="0"/>
          <w:numId w:val="3"/>
        </w:numPr>
        <w:rPr>
          <w:lang w:eastAsia="ru-RU"/>
        </w:rPr>
      </w:pPr>
      <w:r>
        <w:rPr>
          <w:lang w:eastAsia="ru-RU"/>
        </w:rPr>
        <w:t xml:space="preserve">Проанализировать существующий процесс развертывания коллекторов; выявить операции, подлежащие автоматизации. </w:t>
      </w:r>
    </w:p>
    <w:p w14:paraId="13B90346" w14:textId="77777777" w:rsidR="00C57926" w:rsidRDefault="00902801">
      <w:pPr>
        <w:pStyle w:val="aff1"/>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1"/>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0"/>
      </w:pPr>
      <w:bookmarkStart w:id="8" w:name="_Toc199404099"/>
      <w:r>
        <w:lastRenderedPageBreak/>
        <w:t>Введение в предметную область</w:t>
      </w:r>
      <w:bookmarkEnd w:id="8"/>
    </w:p>
    <w:p w14:paraId="69CBA85F" w14:textId="77777777" w:rsidR="00C57926" w:rsidRDefault="00902801">
      <w:r>
        <w:t>Эксплуатация SOC опирается на связку двух ключевых платформ — SIEM и SOAR.</w:t>
      </w:r>
    </w:p>
    <w:p w14:paraId="3F773999" w14:textId="77777777" w:rsidR="00C57926" w:rsidRDefault="00902801">
      <w:pPr>
        <w:pStyle w:val="aff1"/>
        <w:numPr>
          <w:ilvl w:val="0"/>
          <w:numId w:val="4"/>
        </w:numPr>
      </w:pPr>
      <w:r>
        <w:rPr>
          <w:b/>
          <w:bCs/>
        </w:rPr>
        <w:t>SIEM</w:t>
      </w:r>
      <w:r>
        <w:t xml:space="preserve"> (Safety Information and Event Management) агрегирует события из разнородных источников, выполняет корреляционный анализ и формирует </w:t>
      </w:r>
      <w:r>
        <w:rPr>
          <w:b/>
          <w:bCs/>
        </w:rPr>
        <w:t>алерты</w:t>
      </w:r>
      <w:r>
        <w:t xml:space="preserve"> — уведомления о потенциальных инцидентах информационной безопасности, требующих проверки.</w:t>
      </w:r>
    </w:p>
    <w:p w14:paraId="25E9FD55" w14:textId="77777777" w:rsidR="00C57926" w:rsidRDefault="00902801">
      <w:pPr>
        <w:pStyle w:val="aff1"/>
        <w:numPr>
          <w:ilvl w:val="0"/>
          <w:numId w:val="4"/>
        </w:numPr>
      </w:pPr>
      <w:r>
        <w:rPr>
          <w:b/>
          <w:bCs/>
        </w:rPr>
        <w:t>SOAR</w:t>
      </w:r>
      <w:r>
        <w:t xml:space="preserve"> (Security Orchestration, Automation and Response) обеспечивает оркестрацию и автоматизацию реагирования на инциденты. В рамках SOAR функционирует команда реагирования (</w:t>
      </w:r>
      <w:r>
        <w:rPr>
          <w:b/>
          <w:bCs/>
        </w:rPr>
        <w:t>CSIRT</w:t>
      </w:r>
      <w:r>
        <w:t>, Computer Security Incident Response Team), задачами которой являются анализ алертов, эскалация в инциденты, расследование и подготовка отчётов.</w:t>
      </w:r>
    </w:p>
    <w:p w14:paraId="7E5DBE76" w14:textId="77777777" w:rsidR="00C57926" w:rsidRPr="00577AD8" w:rsidRDefault="00902801">
      <w:r>
        <w:t>На рисунке 1 представлены основные сущности, задействованные в процессах SIEM, и схема их взаимодействия с платформой SOAR.</w:t>
      </w:r>
      <w:commentRangeStart w:id="9"/>
      <w:commentRangeStart w:id="10"/>
      <w:r>
        <w:rPr>
          <w:noProof/>
        </w:rPr>
        <w:drawing>
          <wp:inline distT="0" distB="0" distL="0" distR="0" wp14:anchorId="634B3AEB" wp14:editId="18B29E3B">
            <wp:extent cx="5939790" cy="2463013"/>
            <wp:effectExtent l="0" t="0" r="381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463013"/>
                    </a:xfrm>
                    <a:prstGeom prst="rect">
                      <a:avLst/>
                    </a:prstGeom>
                    <a:noFill/>
                    <a:ln>
                      <a:noFill/>
                    </a:ln>
                  </pic:spPr>
                </pic:pic>
              </a:graphicData>
            </a:graphic>
          </wp:inline>
        </w:drawing>
      </w:r>
      <w:commentRangeEnd w:id="9"/>
      <w:r>
        <w:rPr>
          <w:rStyle w:val="a5"/>
        </w:rPr>
        <w:commentReference w:id="9"/>
      </w:r>
      <w:commentRangeEnd w:id="10"/>
      <w:r w:rsidR="002A1115">
        <w:rPr>
          <w:rStyle w:val="a5"/>
        </w:rPr>
        <w:commentReference w:id="10"/>
      </w:r>
    </w:p>
    <w:p w14:paraId="0AD0047D" w14:textId="1797F041" w:rsidR="00C57926" w:rsidRDefault="00902801">
      <w:pPr>
        <w:pStyle w:val="a3"/>
        <w:rPr>
          <w:lang w:val="en-US"/>
        </w:rPr>
      </w:pPr>
      <w:r>
        <w:t xml:space="preserve">Рисунок </w:t>
      </w:r>
      <w:fldSimple w:instr=" SEQ Рисунок \* ARABIC ">
        <w:r w:rsidR="00315F25">
          <w:rPr>
            <w:noProof/>
          </w:rPr>
          <w:t>1</w:t>
        </w:r>
      </w:fldSimple>
      <w:r>
        <w:t xml:space="preserve"> – Предметная область </w:t>
      </w:r>
      <w:r>
        <w:rPr>
          <w:lang w:val="en-US"/>
        </w:rPr>
        <w:t>SIEM</w:t>
      </w:r>
    </w:p>
    <w:p w14:paraId="4A53F79A" w14:textId="38AE14F4" w:rsidR="0001359A" w:rsidRPr="0001359A" w:rsidRDefault="0001359A" w:rsidP="0001359A">
      <w:pPr>
        <w:pStyle w:val="2"/>
        <w:rPr>
          <w:lang w:val="en-US"/>
        </w:rPr>
      </w:pPr>
      <w:bookmarkStart w:id="11" w:name="_Toc199404100"/>
      <w:r>
        <w:t>Процесс обработки событий</w:t>
      </w:r>
      <w:bookmarkEnd w:id="11"/>
    </w:p>
    <w:p w14:paraId="2AC237A6" w14:textId="77777777" w:rsidR="00C57926" w:rsidRDefault="00902801">
      <w:pPr>
        <w:pStyle w:val="30"/>
        <w:rPr>
          <w:lang w:eastAsia="ru-RU"/>
        </w:rPr>
      </w:pPr>
      <w:bookmarkStart w:id="12" w:name="_Toc199404101"/>
      <w:r>
        <w:rPr>
          <w:lang w:eastAsia="ru-RU"/>
        </w:rPr>
        <w:t>Источники логов</w:t>
      </w:r>
      <w:bookmarkEnd w:id="12"/>
    </w:p>
    <w:p w14:paraId="51FF4546" w14:textId="36DC87A3"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учётными записями</w:t>
      </w:r>
      <w:r w:rsidR="00A61EFE" w:rsidRPr="00A61EFE">
        <w:rPr>
          <w:lang w:eastAsia="ru-RU"/>
        </w:rPr>
        <w:t xml:space="preserve"> </w:t>
      </w:r>
      <w:r w:rsidR="00A61EFE">
        <w:rPr>
          <w:lang w:eastAsia="ru-RU"/>
        </w:rPr>
        <w:t>и доступом</w:t>
      </w:r>
      <w:r>
        <w:rPr>
          <w:lang w:eastAsia="ru-RU"/>
        </w:rPr>
        <w:t xml:space="preserve"> (IdM/IAM</w:t>
      </w:r>
      <w:r w:rsidR="005D16E3">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721DAB51"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13"/>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13"/>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r w:rsidRPr="009A0082">
        <w:rPr>
          <w:lang w:eastAsia="ru-RU"/>
        </w:rPr>
        <w:t>датаграмм</w:t>
      </w:r>
      <w:r w:rsidRPr="00577AD8">
        <w:rPr>
          <w:lang w:eastAsia="ru-RU"/>
        </w:rPr>
        <w:t>)</w:t>
      </w:r>
      <w:r>
        <w:rPr>
          <w:rStyle w:val="a5"/>
        </w:rPr>
        <w:commentReference w:id="13"/>
      </w:r>
      <w:r w:rsidRPr="00577AD8">
        <w:rPr>
          <w:lang w:eastAsia="ru-RU"/>
        </w:rPr>
        <w:t xml:space="preserve">, </w:t>
      </w:r>
      <w:r>
        <w:rPr>
          <w:lang w:val="en-US" w:eastAsia="ru-RU"/>
        </w:rPr>
        <w:lastRenderedPageBreak/>
        <w:t>HTTP</w:t>
      </w:r>
      <w:r w:rsidRPr="00577AD8">
        <w:rPr>
          <w:lang w:eastAsia="ru-RU"/>
        </w:rPr>
        <w:t xml:space="preserve"> (</w:t>
      </w:r>
      <w:r>
        <w:rPr>
          <w:lang w:eastAsia="ru-RU"/>
        </w:rPr>
        <w:t>англ</w:t>
      </w:r>
      <w:r w:rsidRPr="00577AD8">
        <w:rPr>
          <w:lang w:eastAsia="ru-RU"/>
        </w:rPr>
        <w:t xml:space="preserve">. </w:t>
      </w:r>
      <w:r w:rsidRPr="009A0082">
        <w:rPr>
          <w:lang w:eastAsia="ru-RU"/>
        </w:rPr>
        <w:t xml:space="preserve">Hypertext Transfer Protocol - протокол передачи гипертекста) </w:t>
      </w:r>
      <w:r>
        <w:rPr>
          <w:lang w:eastAsia="ru-RU"/>
        </w:rPr>
        <w:t>и другим протоколам более высокого уровня</w:t>
      </w:r>
      <w:r>
        <w:rPr>
          <w:rStyle w:val="af"/>
          <w:lang w:eastAsia="ru-RU"/>
        </w:rPr>
        <w:footnoteReference w:id="1"/>
      </w:r>
      <w:r w:rsidR="00CC3F7D" w:rsidRPr="00CC3F7D">
        <w:rPr>
          <w:lang w:eastAsia="ru-RU"/>
        </w:rPr>
        <w:t>.</w:t>
      </w:r>
    </w:p>
    <w:p w14:paraId="15218FCE" w14:textId="673BF06A" w:rsidR="00C57926" w:rsidRDefault="00902801">
      <w:pPr>
        <w:rPr>
          <w:lang w:eastAsia="ru-RU"/>
        </w:rPr>
      </w:pPr>
      <w:commentRangeStart w:id="14"/>
      <w:r>
        <w:rPr>
          <w:lang w:eastAsia="ru-RU"/>
        </w:rPr>
        <w:t xml:space="preserve">Некоторые источники логов не </w:t>
      </w:r>
      <w:commentRangeEnd w:id="14"/>
      <w:r>
        <w:rPr>
          <w:rStyle w:val="a5"/>
        </w:rPr>
        <w:commentReference w:id="14"/>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15"/>
      <w:r w:rsidR="00CC3F7D">
        <w:rPr>
          <w:lang w:val="en-US" w:eastAsia="ru-RU"/>
        </w:rPr>
        <w:t>Jira</w:t>
      </w:r>
      <w:commentRangeEnd w:id="15"/>
      <w:r w:rsidR="00CC3F7D">
        <w:rPr>
          <w:rStyle w:val="a5"/>
        </w:rPr>
        <w:commentReference w:id="15"/>
      </w:r>
      <w:r w:rsidR="00CC3F7D">
        <w:rPr>
          <w:lang w:eastAsia="ru-RU"/>
        </w:rPr>
        <w:t xml:space="preserve"> </w:t>
      </w:r>
      <w:r w:rsidR="00C91A37">
        <w:rPr>
          <w:lang w:eastAsia="ru-RU"/>
        </w:rPr>
        <w:t xml:space="preserve">сохраняет логи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0"/>
        <w:rPr>
          <w:lang w:eastAsia="ru-RU"/>
        </w:rPr>
      </w:pPr>
      <w:bookmarkStart w:id="16" w:name="_Toc199404102"/>
      <w:r>
        <w:rPr>
          <w:lang w:eastAsia="ru-RU"/>
        </w:rPr>
        <w:t>Коллекторы</w:t>
      </w:r>
      <w:bookmarkEnd w:id="16"/>
    </w:p>
    <w:p w14:paraId="2C41AAD2" w14:textId="2488041E" w:rsidR="00C57926" w:rsidRDefault="00902801">
      <w:pPr>
        <w:rPr>
          <w:lang w:eastAsia="ru-RU"/>
        </w:rPr>
      </w:pPr>
      <w:r>
        <w:rPr>
          <w:b/>
          <w:bCs/>
          <w:lang w:eastAsia="ru-RU"/>
        </w:rPr>
        <w:t>Коллектор</w:t>
      </w:r>
      <w:r>
        <w:rPr>
          <w:lang w:eastAsia="ru-RU"/>
        </w:rPr>
        <w:t xml:space="preserve"> —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 xml:space="preserve">передаёт их в систему Apache Kafka. </w:t>
      </w:r>
      <w:r w:rsidR="00FC7255">
        <w:rPr>
          <w:lang w:eastAsia="ru-RU"/>
        </w:rPr>
        <w:t>То есть, 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При этом коллектор не изменяет смысл или содержимое события, а только адаптирует транспортный и форматный уровень передачи данных, что позволяет централизованно и унифицировано обрабатывать логи в SIEM-системе.</w:t>
      </w:r>
    </w:p>
    <w:p w14:paraId="0245C42E" w14:textId="58153CCE" w:rsidR="00C57926" w:rsidRDefault="00902801">
      <w:pPr>
        <w:rPr>
          <w:lang w:eastAsia="ru-RU"/>
        </w:rPr>
      </w:pPr>
      <w:r>
        <w:rPr>
          <w:lang w:eastAsia="ru-RU"/>
        </w:rPr>
        <w:t>Коллектор должен уметь пропускать через себя большой поток данных в единицу времени, оставаясь при этом легковесным и нересурсозатратным.</w:t>
      </w:r>
    </w:p>
    <w:p w14:paraId="45F57F98" w14:textId="77777777" w:rsidR="00C57926" w:rsidRDefault="00902801">
      <w:pPr>
        <w:pStyle w:val="30"/>
        <w:rPr>
          <w:lang w:eastAsia="ru-RU"/>
        </w:rPr>
      </w:pPr>
      <w:bookmarkStart w:id="17" w:name="_Toc199404103"/>
      <w:r>
        <w:rPr>
          <w:lang w:val="en-US" w:eastAsia="ru-RU"/>
        </w:rPr>
        <w:t>Apache Kafka</w:t>
      </w:r>
      <w:bookmarkEnd w:id="17"/>
    </w:p>
    <w:p w14:paraId="6CF2D595" w14:textId="77777777" w:rsidR="00C57926" w:rsidRDefault="00902801">
      <w:pPr>
        <w:rPr>
          <w:lang w:eastAsia="ru-RU"/>
        </w:rPr>
      </w:pPr>
      <w:r>
        <w:rPr>
          <w:b/>
          <w:bCs/>
          <w:lang w:eastAsia="ru-RU"/>
        </w:rPr>
        <w:t xml:space="preserve">Apache Kafka </w:t>
      </w:r>
      <w:r>
        <w:rPr>
          <w:lang w:eastAsia="ru-RU"/>
        </w:rPr>
        <w:t>представляет собой распределённую платформу потоковой передачи данных, предназначенную для обработки и передачи больших объёмов сообщений в режиме реального времени. Как компонент SIEM Kafka обеспечивает надёжную и масштабируемую доставку логов от коллекторов к следующим компонентам системы – парсерам.</w:t>
      </w:r>
    </w:p>
    <w:p w14:paraId="13798993" w14:textId="77777777" w:rsidR="00C57926" w:rsidRDefault="00902801">
      <w:pPr>
        <w:rPr>
          <w:lang w:eastAsia="ru-RU"/>
        </w:rPr>
      </w:pPr>
      <w:r>
        <w:rPr>
          <w:lang w:eastAsia="ru-RU"/>
        </w:rPr>
        <w:t>Основной логической единицей хранения и передачи данных в Kafka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партиций,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Kafka различают два основных типа пользователей: </w:t>
      </w:r>
      <w:r>
        <w:rPr>
          <w:b/>
          <w:bCs/>
          <w:lang w:eastAsia="ru-RU"/>
        </w:rPr>
        <w:t>продьюсеры</w:t>
      </w:r>
      <w:r>
        <w:rPr>
          <w:lang w:eastAsia="ru-RU"/>
        </w:rPr>
        <w:t xml:space="preserve"> (англ. producers), осуществляющие запись данных в топики, и </w:t>
      </w:r>
      <w:r>
        <w:rPr>
          <w:b/>
          <w:bCs/>
          <w:lang w:eastAsia="ru-RU"/>
        </w:rPr>
        <w:t>консьюмеры</w:t>
      </w:r>
      <w:r>
        <w:rPr>
          <w:lang w:eastAsia="ru-RU"/>
        </w:rPr>
        <w:t xml:space="preserve"> (англ. consumers), считывающие сообщения из топиков для дальнейшей обработки. При необходимости одна </w:t>
      </w:r>
      <w:r>
        <w:rPr>
          <w:lang w:eastAsia="ru-RU"/>
        </w:rPr>
        <w:lastRenderedPageBreak/>
        <w:t>и та же учетная запись может обладать правами как на запись, так и на чтение данных в одном или нескольких топиках.</w:t>
      </w:r>
    </w:p>
    <w:p w14:paraId="210A204D" w14:textId="77777777" w:rsidR="00C57926" w:rsidRDefault="00902801">
      <w:pPr>
        <w:rPr>
          <w:lang w:eastAsia="ru-RU"/>
        </w:rPr>
      </w:pPr>
      <w:commentRangeStart w:id="18"/>
      <w:r>
        <w:rPr>
          <w:lang w:eastAsia="ru-RU"/>
        </w:rPr>
        <w:t>Kafka используется в архитектуре SIEM для обеспечения отказоустойчивости, балансировки нагрузки между компонентами и временного хранения событий при высоких нагрузках или сбоях отдельных сервисов</w:t>
      </w:r>
      <w:commentRangeEnd w:id="18"/>
      <w:r>
        <w:rPr>
          <w:rStyle w:val="a5"/>
        </w:rPr>
        <w:commentReference w:id="18"/>
      </w:r>
      <w:r>
        <w:rPr>
          <w:lang w:eastAsia="ru-RU"/>
        </w:rPr>
        <w:t>.</w:t>
      </w:r>
    </w:p>
    <w:p w14:paraId="73558E87" w14:textId="77777777" w:rsidR="00C57926" w:rsidRDefault="00902801">
      <w:pPr>
        <w:pStyle w:val="30"/>
        <w:rPr>
          <w:lang w:eastAsia="ru-RU"/>
        </w:rPr>
      </w:pPr>
      <w:bookmarkStart w:id="19" w:name="_Toc199404104"/>
      <w:r>
        <w:rPr>
          <w:lang w:eastAsia="ru-RU"/>
        </w:rPr>
        <w:t>Парсеры (нормализаторы)</w:t>
      </w:r>
      <w:bookmarkEnd w:id="19"/>
    </w:p>
    <w:p w14:paraId="28096769" w14:textId="77777777" w:rsidR="00C57926" w:rsidRDefault="00902801">
      <w:pPr>
        <w:rPr>
          <w:lang w:eastAsia="ru-RU"/>
        </w:rPr>
      </w:pPr>
      <w:r>
        <w:rPr>
          <w:b/>
          <w:bCs/>
          <w:lang w:eastAsia="ru-RU"/>
        </w:rPr>
        <w:t>Парсер, или нормализатор логов,</w:t>
      </w:r>
      <w:r>
        <w:rPr>
          <w:lang w:eastAsia="ru-RU"/>
        </w:rPr>
        <w:t xml:space="preserve"> представляет собой компонент SIEM-системы, осуществляющий преобразование необработанных логов из Apache Kafka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путём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1"/>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1"/>
        <w:numPr>
          <w:ilvl w:val="0"/>
          <w:numId w:val="5"/>
        </w:numPr>
        <w:rPr>
          <w:lang w:eastAsia="ru-RU"/>
        </w:rPr>
      </w:pPr>
      <w:r>
        <w:rPr>
          <w:lang w:eastAsia="ru-RU"/>
        </w:rPr>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1"/>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7777777" w:rsidR="00C57926" w:rsidRDefault="00902801">
      <w:pPr>
        <w:rPr>
          <w:lang w:eastAsia="ru-RU"/>
        </w:rPr>
      </w:pPr>
      <w:r>
        <w:rPr>
          <w:lang w:eastAsia="ru-RU"/>
        </w:rPr>
        <w:t>Для реализации процесса обогащения логов в инфраструктуре SIEM применяется специальный компонент – сервис обогащения логов (англ. enrichment service).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логи. Таким образом, обогащённые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0"/>
        <w:rPr>
          <w:lang w:eastAsia="ru-RU"/>
        </w:rPr>
      </w:pPr>
      <w:bookmarkStart w:id="20" w:name="_Toc199404105"/>
      <w:commentRangeStart w:id="21"/>
      <w:r>
        <w:rPr>
          <w:lang w:eastAsia="ru-RU"/>
        </w:rPr>
        <w:lastRenderedPageBreak/>
        <w:t>Система хранения логов</w:t>
      </w:r>
      <w:commentRangeEnd w:id="21"/>
      <w:r>
        <w:rPr>
          <w:rStyle w:val="a5"/>
          <w:rFonts w:eastAsiaTheme="minorHAnsi" w:cstheme="minorBidi"/>
        </w:rPr>
        <w:commentReference w:id="21"/>
      </w:r>
      <w:bookmarkEnd w:id="20"/>
    </w:p>
    <w:p w14:paraId="406D9770" w14:textId="77777777" w:rsidR="00C57926" w:rsidRDefault="00902801">
      <w:pPr>
        <w:rPr>
          <w:lang w:eastAsia="ru-RU"/>
        </w:rPr>
      </w:pPr>
      <w:r>
        <w:rPr>
          <w:b/>
          <w:bCs/>
          <w:lang w:eastAsia="ru-RU"/>
        </w:rPr>
        <w:t>Система хранения логов (СХЛ)</w:t>
      </w:r>
      <w:r>
        <w:rPr>
          <w:lang w:eastAsia="ru-RU"/>
        </w:rPr>
        <w:t xml:space="preserve"> — это компонент SIEM, предназначенный для долговременного хранения нормализованных, обогащённых и подвергнутых предварительному анализу логов. Основной задачей СХЛ является сохранение и систематизация больших объёмов данных с последующей возможностью эффективного поиска, фильтрации и углублённого аналитического исследования.</w:t>
      </w:r>
    </w:p>
    <w:p w14:paraId="0149A34C" w14:textId="77777777" w:rsidR="00C57926" w:rsidRDefault="00902801">
      <w:pPr>
        <w:rPr>
          <w:lang w:eastAsia="ru-RU"/>
        </w:rPr>
      </w:pPr>
      <w:r>
        <w:rPr>
          <w:lang w:eastAsia="ru-RU"/>
        </w:rPr>
        <w:t>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Elasticsearch</w:t>
      </w:r>
      <w:r>
        <w:rPr>
          <w:rStyle w:val="af"/>
          <w:lang w:eastAsia="ru-RU"/>
        </w:rPr>
        <w:footnoteReference w:id="2"/>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0"/>
        <w:rPr>
          <w:lang w:eastAsia="ru-RU"/>
        </w:rPr>
      </w:pPr>
      <w:bookmarkStart w:id="22" w:name="_Toc199404106"/>
      <w:r>
        <w:rPr>
          <w:lang w:eastAsia="ru-RU"/>
        </w:rPr>
        <w:t>Коррелятор</w:t>
      </w:r>
      <w:bookmarkEnd w:id="22"/>
    </w:p>
    <w:p w14:paraId="3E19602C" w14:textId="77777777" w:rsidR="00C57926" w:rsidRDefault="00902801">
      <w:pPr>
        <w:rPr>
          <w:lang w:eastAsia="ru-RU"/>
        </w:rPr>
      </w:pPr>
      <w:r>
        <w:rPr>
          <w:b/>
          <w:bCs/>
          <w:lang w:eastAsia="ru-RU"/>
        </w:rPr>
        <w:t>Коррелятор</w:t>
      </w:r>
      <w:r>
        <w:rPr>
          <w:lang w:eastAsia="ru-RU"/>
        </w:rPr>
        <w:t xml:space="preserve"> — это система, выполняющая анализ нормализованных и обогащённых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1"/>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1"/>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1"/>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w:t>
      </w:r>
      <w:r>
        <w:rPr>
          <w:lang w:eastAsia="ru-RU"/>
        </w:rPr>
        <w:lastRenderedPageBreak/>
        <w:t xml:space="preserve">коррелятора являются алерты,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0"/>
        <w:rPr>
          <w:lang w:eastAsia="ru-RU"/>
        </w:rPr>
      </w:pPr>
      <w:bookmarkStart w:id="23" w:name="_Toc199404107"/>
      <w:r>
        <w:rPr>
          <w:lang w:eastAsia="ru-RU"/>
        </w:rPr>
        <w:t>Процесс обработки событий</w:t>
      </w:r>
      <w:bookmarkEnd w:id="23"/>
    </w:p>
    <w:p w14:paraId="5EB5451D" w14:textId="77777777" w:rsidR="00F5190A" w:rsidRDefault="00F5190A" w:rsidP="00F5190A">
      <w:pPr>
        <w:pStyle w:val="aff3"/>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50A4A874" w:rsidR="00F5190A" w:rsidRDefault="00F5190A" w:rsidP="00F5190A">
      <w:pPr>
        <w:pStyle w:val="a3"/>
      </w:pPr>
      <w:r>
        <w:t xml:space="preserve">Рисунок </w:t>
      </w:r>
      <w:fldSimple w:instr=" SEQ Рисунок \* ARABIC ">
        <w:r w:rsidR="00315F25">
          <w:rPr>
            <w:noProof/>
          </w:rPr>
          <w:t>2</w:t>
        </w:r>
      </w:fldSimple>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представлен процесс обработки логов. Источники событий направляют данные через коллекторы в Apache Kafka</w:t>
      </w:r>
      <w:r w:rsidR="00A96410">
        <w:t>, п</w:t>
      </w:r>
      <w:r w:rsidRPr="0001359A">
        <w:t>арсеры приводят логи к единому формату, после чего они сохраняются в системе хранения логов. Коррелятор анализирует события, формируя алерты,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24" w:name="_Toc199404108"/>
      <w:r>
        <w:rPr>
          <w:lang w:eastAsia="ru-RU"/>
        </w:rPr>
        <w:t xml:space="preserve">Акторы процессов </w:t>
      </w:r>
      <w:r>
        <w:rPr>
          <w:lang w:val="en-US" w:eastAsia="ru-RU"/>
        </w:rPr>
        <w:t>SOC</w:t>
      </w:r>
      <w:bookmarkEnd w:id="24"/>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акторы, их роли и задачи в контексте существующего процесса.</w:t>
      </w:r>
    </w:p>
    <w:p w14:paraId="15C73B4F" w14:textId="18DB99AE" w:rsidR="00C57926" w:rsidRDefault="00761160">
      <w:pPr>
        <w:pStyle w:val="aff1"/>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Kafka,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r>
        <w:rPr>
          <w:lang w:eastAsia="ru-RU"/>
        </w:rPr>
        <w:t>Kafka</w:t>
      </w:r>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1"/>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lastRenderedPageBreak/>
        <w:t xml:space="preserve">логов они определяют требования к параметрам топиков Kafka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67982535" w:rsidR="00C57926" w:rsidRDefault="00902801">
      <w:pPr>
        <w:pStyle w:val="aff1"/>
        <w:numPr>
          <w:ilvl w:val="3"/>
          <w:numId w:val="7"/>
        </w:numPr>
        <w:ind w:left="0"/>
        <w:rPr>
          <w:lang w:eastAsia="ru-RU"/>
        </w:rPr>
      </w:pPr>
      <w:r>
        <w:rPr>
          <w:rStyle w:val="41"/>
          <w:b/>
          <w:bCs/>
          <w:lang w:eastAsia="ru-RU"/>
        </w:rPr>
        <w:t xml:space="preserve">Команда обслуживания Kafka, инженеры </w:t>
      </w:r>
      <w:r>
        <w:rPr>
          <w:rStyle w:val="41"/>
          <w:b/>
          <w:bCs/>
          <w:lang w:val="en-US" w:eastAsia="ru-RU"/>
        </w:rPr>
        <w:t>Kafka</w:t>
      </w:r>
      <w:r>
        <w:rPr>
          <w:rStyle w:val="41"/>
          <w:lang w:eastAsia="ru-RU"/>
        </w:rPr>
        <w:t xml:space="preserve">. </w:t>
      </w:r>
      <w:r>
        <w:rPr>
          <w:lang w:eastAsia="ru-RU"/>
        </w:rPr>
        <w:t xml:space="preserve">– команда, управляющая кластерами Apache Kafka,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79D8267B" w:rsidR="00C57926" w:rsidRDefault="00902801">
      <w:pPr>
        <w:pStyle w:val="aff1"/>
        <w:numPr>
          <w:ilvl w:val="3"/>
          <w:numId w:val="7"/>
        </w:numPr>
        <w:ind w:left="0"/>
        <w:rPr>
          <w:b/>
          <w:bCs/>
          <w:lang w:eastAsia="ru-RU"/>
        </w:rPr>
      </w:pPr>
      <w:r>
        <w:rPr>
          <w:b/>
          <w:bCs/>
          <w:lang w:eastAsia="ru-RU"/>
        </w:rPr>
        <w:t xml:space="preserve">Команда обслуживания балансировщиков </w:t>
      </w:r>
      <w:r>
        <w:rPr>
          <w:lang w:eastAsia="ru-RU"/>
        </w:rPr>
        <w:t xml:space="preserve">обслуживает платформенное решение для балансировки сетевого трафика, используемое для распределения логов от источников к коллекторам. Они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19276FA0" w:rsidR="00C57926" w:rsidRDefault="00902801">
      <w:pPr>
        <w:pStyle w:val="aff1"/>
        <w:numPr>
          <w:ilvl w:val="3"/>
          <w:numId w:val="7"/>
        </w:numPr>
        <w:ind w:left="0"/>
        <w:rPr>
          <w:lang w:eastAsia="ru-RU"/>
        </w:rPr>
      </w:pPr>
      <w:r>
        <w:rPr>
          <w:b/>
          <w:bCs/>
          <w:lang w:eastAsia="ru-RU"/>
        </w:rPr>
        <w:t>Команды, ответственные за источники логов</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0"/>
      </w:pPr>
      <w:bookmarkStart w:id="25" w:name="_Toc199404109"/>
      <w:r>
        <w:lastRenderedPageBreak/>
        <w:t>Анализ процесса настройки сбора логов</w:t>
      </w:r>
      <w:bookmarkEnd w:id="25"/>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26" w:name="_Toc199404110"/>
      <w:r>
        <w:rPr>
          <w:lang w:eastAsia="ru-RU"/>
        </w:rPr>
        <w:t>Описание типового процесса настройки</w:t>
      </w:r>
      <w:bookmarkEnd w:id="26"/>
    </w:p>
    <w:p w14:paraId="21FFE81E" w14:textId="77777777" w:rsidR="00C57926" w:rsidRDefault="00902801">
      <w:pPr>
        <w:pStyle w:val="aff3"/>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3A6A9DD8" w:rsidR="00C57926" w:rsidRDefault="00902801">
      <w:pPr>
        <w:pStyle w:val="a3"/>
        <w:rPr>
          <w:rFonts w:eastAsia="Times New Roman" w:cs="Times New Roman"/>
          <w:szCs w:val="24"/>
          <w:lang w:eastAsia="ru-RU"/>
          <w14:ligatures w14:val="none"/>
        </w:rPr>
      </w:pPr>
      <w:r>
        <w:t xml:space="preserve">Рисунок </w:t>
      </w:r>
      <w:fldSimple w:instr=" SEQ Рисунок \* ARABIC ">
        <w:r w:rsidR="00315F25">
          <w:rPr>
            <w:noProof/>
          </w:rPr>
          <w:t>3</w:t>
        </w:r>
      </w:fldSimple>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логи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(например, Syslog</w:t>
      </w:r>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Kafka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Эти этапы выполняются с участием различных акторов,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0"/>
        <w:rPr>
          <w:lang w:eastAsia="ru-RU"/>
        </w:rPr>
      </w:pPr>
      <w:bookmarkStart w:id="27" w:name="_Toc199404111"/>
      <w:r>
        <w:rPr>
          <w:lang w:eastAsia="ru-RU"/>
        </w:rPr>
        <w:lastRenderedPageBreak/>
        <w:t>Создание коллектора</w:t>
      </w:r>
      <w:bookmarkEnd w:id="27"/>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400B9B02" w:rsidR="002F1286" w:rsidRPr="008F6A7F" w:rsidRDefault="002F1286" w:rsidP="002F1286">
      <w:pPr>
        <w:pStyle w:val="aff5"/>
      </w:pPr>
      <w:r>
        <w:t xml:space="preserve">Листинг </w:t>
      </w:r>
      <w:fldSimple w:instr=" SEQ Листинг \* ARABIC ">
        <w:r w:rsidR="0010224F">
          <w:rPr>
            <w:noProof/>
          </w:rPr>
          <w:t>1</w:t>
        </w:r>
      </w:fldSimple>
      <w:r w:rsidR="008F6A7F" w:rsidRPr="008F6A7F">
        <w:t xml:space="preserve"> – </w:t>
      </w:r>
      <w:r w:rsidR="008F6A7F">
        <w:rPr>
          <w:noProof/>
        </w:rPr>
        <w:t>Псевдо</w:t>
      </w:r>
      <w:r w:rsidR="008F6A7F" w:rsidRPr="00657902">
        <w:rPr>
          <w:noProof/>
        </w:rPr>
        <w:t>-конфигурация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28" w:name="_MON_1808690454"/>
    <w:bookmarkEnd w:id="28"/>
    <w:p w14:paraId="251B315D" w14:textId="08E3FA40" w:rsidR="002F1286" w:rsidRPr="002F1286" w:rsidRDefault="003E2D19" w:rsidP="002F1286">
      <w:pPr>
        <w:pStyle w:val="aff7"/>
      </w:pPr>
      <w:r w:rsidRPr="00FD48B8">
        <w:rPr>
          <w:noProof/>
          <w14:ligatures w14:val="none"/>
        </w:rPr>
        <w:object w:dxaOrig="4330" w:dyaOrig="4560" w14:anchorId="4A556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in;height:228.25pt;mso-width-percent:0;mso-height-percent:0;mso-width-percent:0;mso-height-percent:0" o:ole="">
            <v:imagedata r:id="rId15" o:title=""/>
          </v:shape>
          <o:OLEObject Type="Embed" ProgID="Word.Document.8" ShapeID="_x0000_i1029" DrawAspect="Content" ObjectID="_1810025857" r:id="rId16">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 xml:space="preserve">в разделе </w:t>
      </w:r>
      <w:commentRangeStart w:id="29"/>
      <w:r>
        <w:rPr>
          <w:lang w:eastAsia="ru-RU"/>
        </w:rPr>
        <w:t>2.2.</w:t>
      </w:r>
      <w:commentRangeEnd w:id="29"/>
      <w:r w:rsidR="007374D2">
        <w:rPr>
          <w:rStyle w:val="a5"/>
        </w:rPr>
        <w:commentReference w:id="29"/>
      </w:r>
    </w:p>
    <w:p w14:paraId="3D1306EB" w14:textId="05ED2023" w:rsidR="00C57926" w:rsidRPr="00875C78" w:rsidRDefault="00902801">
      <w:pPr>
        <w:rPr>
          <w:lang w:eastAsia="ru-RU"/>
        </w:rPr>
      </w:pPr>
      <w:r>
        <w:rPr>
          <w:lang w:eastAsia="ru-RU"/>
        </w:rPr>
        <w:t xml:space="preserve">Все сетевые коллекторы развернуты на виртуальных машинах, размещенных в различных дата-центрах. Для обеспечения отказоустойчивости и упрощения управления каждый коллектор представлен на </w:t>
      </w:r>
      <w:r w:rsidR="00DE2ADB">
        <w:rPr>
          <w:lang w:eastAsia="ru-RU"/>
        </w:rPr>
        <w:t xml:space="preserve">всех </w:t>
      </w:r>
      <w:r>
        <w:rPr>
          <w:lang w:eastAsia="ru-RU"/>
        </w:rPr>
        <w:t>виртуальн</w:t>
      </w:r>
      <w:r w:rsidR="00DE2ADB">
        <w:rPr>
          <w:lang w:eastAsia="ru-RU"/>
        </w:rPr>
        <w:t xml:space="preserve">ых </w:t>
      </w:r>
      <w:r>
        <w:rPr>
          <w:lang w:eastAsia="ru-RU"/>
        </w:rPr>
        <w:t>машин</w:t>
      </w:r>
      <w:r w:rsidR="00DE2ADB">
        <w:rPr>
          <w:lang w:eastAsia="ru-RU"/>
        </w:rPr>
        <w:t>ах с одной и той же конфигурацией</w:t>
      </w:r>
      <w:r>
        <w:rPr>
          <w:lang w:eastAsia="ru-RU"/>
        </w:rPr>
        <w:t>, что позволяет балансировать трафик</w:t>
      </w:r>
      <w:r w:rsidR="00F606FC">
        <w:rPr>
          <w:lang w:eastAsia="ru-RU"/>
        </w:rPr>
        <w:t xml:space="preserve"> </w:t>
      </w:r>
      <w:r w:rsidR="00DE2ADB">
        <w:rPr>
          <w:lang w:eastAsia="ru-RU"/>
        </w:rPr>
        <w:t xml:space="preserve">между машинами </w:t>
      </w:r>
      <w:r w:rsidR="00F606FC">
        <w:rPr>
          <w:lang w:eastAsia="ru-RU"/>
        </w:rPr>
        <w:t>любыми возможными способами</w:t>
      </w:r>
      <w:r>
        <w:rPr>
          <w:lang w:eastAsia="ru-RU"/>
        </w:rPr>
        <w:t xml:space="preserve">. 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p>
    <w:p w14:paraId="7C40F4A3" w14:textId="77777777" w:rsidR="00464294" w:rsidRDefault="00902801">
      <w:pPr>
        <w:rPr>
          <w:lang w:eastAsia="ru-RU"/>
        </w:rPr>
      </w:pPr>
      <w:r>
        <w:rPr>
          <w:lang w:eastAsia="ru-RU"/>
        </w:rPr>
        <w:lastRenderedPageBreak/>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Kafka. Для передачи данных в топик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 но нарушает принцип наименьших привилегий, создавая потенциальные риски безопасности. </w:t>
      </w:r>
    </w:p>
    <w:p w14:paraId="567864E2" w14:textId="517FC94D" w:rsidR="00C57926" w:rsidRDefault="00902801">
      <w:pPr>
        <w:rPr>
          <w:lang w:eastAsia="ru-RU"/>
        </w:rPr>
      </w:pPr>
      <w:r>
        <w:rPr>
          <w:lang w:eastAsia="ru-RU"/>
        </w:rPr>
        <w:t>Также в конфигурационном файле коллектора необходимо указывать название топика и адреса брокеров Kafka. Название топика определяется TH-аналитиками</w:t>
      </w:r>
      <w:r w:rsidR="00464294">
        <w:rPr>
          <w:lang w:eastAsia="ru-RU"/>
        </w:rPr>
        <w:t xml:space="preserve"> и указывается в запросе (этап 1 на рисунке 4).</w:t>
      </w:r>
    </w:p>
    <w:p w14:paraId="3DCE9469" w14:textId="5D40C213" w:rsidR="00464294" w:rsidRDefault="00464294" w:rsidP="00464294">
      <w:pPr>
        <w:pStyle w:val="40"/>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1C54AF9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 xml:space="preserve">а её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323141AA" w:rsidR="00063ACD" w:rsidRDefault="00063ACD" w:rsidP="00063ACD">
      <w:pPr>
        <w:pStyle w:val="aff5"/>
      </w:pPr>
      <w:r>
        <w:t xml:space="preserve">Листинг </w:t>
      </w:r>
      <w:fldSimple w:instr=" SEQ Листинг \* ARABIC ">
        <w:r w:rsidR="0010224F">
          <w:rPr>
            <w:noProof/>
          </w:rPr>
          <w:t>2</w:t>
        </w:r>
      </w:fldSimple>
      <w:r>
        <w:t xml:space="preserve"> - Пример псевдо-</w:t>
      </w:r>
      <w:r w:rsidRPr="003B169E">
        <w:t>конфигурации</w:t>
      </w:r>
      <w:r>
        <w:t xml:space="preserve"> балансировщика</w:t>
      </w:r>
    </w:p>
    <w:bookmarkStart w:id="30" w:name="_MON_1808072421"/>
    <w:bookmarkEnd w:id="30"/>
    <w:p w14:paraId="7A2E50CD" w14:textId="010DF3BE" w:rsidR="00063ACD" w:rsidRDefault="003E2D19" w:rsidP="00063ACD">
      <w:pPr>
        <w:pStyle w:val="aff7"/>
      </w:pPr>
      <w:r w:rsidRPr="00FD48B8">
        <w:rPr>
          <w:noProof/>
          <w14:ligatures w14:val="none"/>
        </w:rPr>
        <w:object w:dxaOrig="5155" w:dyaOrig="5580" w14:anchorId="6A43D35C">
          <v:shape id="_x0000_i1028" type="#_x0000_t75" alt="" style="width:258.15pt;height:279.55pt;mso-width-percent:0;mso-height-percent:0;mso-width-percent:0;mso-height-percent:0" o:ole="">
            <v:imagedata r:id="rId17" o:title=""/>
          </v:shape>
          <o:OLEObject Type="Embed" ProgID="Word.Document.8" ShapeID="_x0000_i1028" DrawAspect="Content" ObjectID="_1810025858" r:id="rId18">
            <o:FieldCodes>\s</o:FieldCodes>
          </o:OLEObject>
        </w:object>
      </w:r>
    </w:p>
    <w:p w14:paraId="0E2A4156" w14:textId="2A1419B5" w:rsidR="00063ACD" w:rsidRDefault="00063ACD" w:rsidP="00E45F60">
      <w:pPr>
        <w:rPr>
          <w:lang w:eastAsia="ru-RU"/>
        </w:rPr>
      </w:pPr>
      <w:r>
        <w:rPr>
          <w:lang w:eastAsia="ru-RU"/>
        </w:rPr>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w:t>
      </w:r>
      <w:r w:rsidR="003421A5">
        <w:rPr>
          <w:lang w:eastAsia="ru-RU"/>
        </w:rPr>
        <w:lastRenderedPageBreak/>
        <w:t xml:space="preserve">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 который должен прослушиват</w:t>
      </w:r>
      <w:r w:rsidR="003421A5">
        <w:rPr>
          <w:lang w:eastAsia="ru-RU"/>
        </w:rPr>
        <w:t>ься</w:t>
      </w:r>
      <w:r>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«фронтенды» и «бэкенды» отличаются только номером порта и названием.</w:t>
      </w:r>
      <w:r w:rsidR="00804736">
        <w:rPr>
          <w:lang w:eastAsia="ru-RU"/>
        </w:rPr>
        <w:t xml:space="preserve"> </w:t>
      </w:r>
    </w:p>
    <w:p w14:paraId="6CB4B02A" w14:textId="39837A26"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0"/>
        <w:rPr>
          <w:lang w:eastAsia="ru-RU"/>
        </w:rPr>
      </w:pPr>
      <w:bookmarkStart w:id="31" w:name="_Toc199404112"/>
      <w:r>
        <w:rPr>
          <w:lang w:eastAsia="ru-RU"/>
        </w:rPr>
        <w:t>Создание топика</w:t>
      </w:r>
      <w:bookmarkEnd w:id="31"/>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r>
        <w:rPr>
          <w:lang w:eastAsia="ru-RU"/>
        </w:rPr>
        <w:t>партиций и врем</w:t>
      </w:r>
      <w:r w:rsidR="009146DC">
        <w:rPr>
          <w:lang w:eastAsia="ru-RU"/>
        </w:rPr>
        <w:t xml:space="preserve">енем </w:t>
      </w:r>
      <w:r>
        <w:rPr>
          <w:lang w:eastAsia="ru-RU"/>
        </w:rPr>
        <w:t>хранения сообщений</w:t>
      </w:r>
      <w:r w:rsidR="009146DC">
        <w:rPr>
          <w:lang w:eastAsia="ru-RU"/>
        </w:rPr>
        <w:t>.</w:t>
      </w:r>
    </w:p>
    <w:p w14:paraId="5A08FDF7" w14:textId="620BB3C7"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 время хранения сообщений), </w:t>
      </w:r>
      <w:r w:rsidR="00795B03">
        <w:rPr>
          <w:lang w:eastAsia="ru-RU"/>
        </w:rPr>
        <w:t xml:space="preserve">Системный </w:t>
      </w:r>
      <w:r>
        <w:rPr>
          <w:lang w:eastAsia="ru-RU"/>
        </w:rPr>
        <w:t>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Kafka.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0"/>
      </w:pPr>
      <w:bookmarkStart w:id="32" w:name="_Toc199404113"/>
      <w:r>
        <w:t>Разработка парсера</w:t>
      </w:r>
      <w:bookmarkEnd w:id="32"/>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пайплайнов. </w:t>
      </w:r>
      <w:r w:rsidRPr="001138BE">
        <w:rPr>
          <w:b/>
          <w:bCs/>
          <w:lang w:eastAsia="ru-RU"/>
        </w:rPr>
        <w:t>Пайплайн</w:t>
      </w:r>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lastRenderedPageBreak/>
        <w:t xml:space="preserve">Разработка парсера для нового источника предполагает либо создание нового пайплайна в существующем репозитории, либо формирование нового репозитория с соответствующим пайплайном.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1082D824" w:rsidR="00C57926" w:rsidRDefault="00015E0C" w:rsidP="00015E0C">
      <w:pPr>
        <w:pStyle w:val="2"/>
        <w:rPr>
          <w:sz w:val="27"/>
        </w:rPr>
      </w:pPr>
      <w:bookmarkStart w:id="33" w:name="_Toc199404114"/>
      <w:r>
        <w:t>Нетиповые процессы настройки</w:t>
      </w:r>
      <w:bookmarkEnd w:id="33"/>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339C9263" w:rsidR="00C57926" w:rsidRDefault="00E40F6E" w:rsidP="001E2186">
      <w:pPr>
        <w:pStyle w:val="30"/>
        <w:rPr>
          <w:lang w:eastAsia="ru-RU"/>
        </w:rPr>
      </w:pPr>
      <w:bookmarkStart w:id="34" w:name="_Toc199404115"/>
      <w:r>
        <w:rPr>
          <w:lang w:eastAsia="ru-RU"/>
        </w:rPr>
        <w:t>Процесс настройки сбора логов с источника, осуществляющего прямую запись в Apache Kafka</w:t>
      </w:r>
      <w:bookmarkEnd w:id="34"/>
    </w:p>
    <w:p w14:paraId="2170A182" w14:textId="4EA5E234" w:rsidR="00993C95" w:rsidRPr="002A1115" w:rsidRDefault="00902801" w:rsidP="00993C95">
      <w:pPr>
        <w:rPr>
          <w:lang w:eastAsia="ru-RU"/>
        </w:rPr>
      </w:pPr>
      <w:r>
        <w:rPr>
          <w:lang w:eastAsia="ru-RU"/>
        </w:rPr>
        <w:t>Некоторые источники логов поддерживают прямую передачу данных в Apache Kafka, что является предпочтительным вариантом с точки зрения отказоустойчивости и минимизации точек отказа. Kafka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Kafka,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Pr>
          <w:lang w:eastAsia="ru-RU"/>
        </w:rPr>
        <w:t>.</w:t>
      </w:r>
      <w:r w:rsidR="00E40F6E">
        <w:rPr>
          <w:lang w:eastAsia="ru-RU"/>
        </w:rPr>
        <w:t xml:space="preserve"> </w:t>
      </w:r>
      <w:commentRangeStart w:id="35"/>
      <w:commentRangeStart w:id="36"/>
      <w:r w:rsidR="00E40F6E">
        <w:rPr>
          <w:lang w:eastAsia="ru-RU"/>
        </w:rPr>
        <w:t>С графическим описанием процесса можно ознакомиться в приложении 1</w:t>
      </w:r>
      <w:commentRangeEnd w:id="35"/>
      <w:r w:rsidR="00E40F6E">
        <w:rPr>
          <w:rStyle w:val="a5"/>
        </w:rPr>
        <w:commentReference w:id="35"/>
      </w:r>
      <w:commentRangeEnd w:id="36"/>
      <w:r w:rsidR="00993C95">
        <w:rPr>
          <w:rStyle w:val="a5"/>
        </w:rPr>
        <w:commentReference w:id="36"/>
      </w:r>
      <w:r w:rsidR="008E1215">
        <w:rPr>
          <w:lang w:eastAsia="ru-RU"/>
        </w:rPr>
        <w:t>.</w:t>
      </w:r>
    </w:p>
    <w:p w14:paraId="198B32EA" w14:textId="3E965067" w:rsidR="00C57926" w:rsidRDefault="00993C95" w:rsidP="00993C95">
      <w:pPr>
        <w:pStyle w:val="30"/>
        <w:rPr>
          <w:lang w:eastAsia="ru-RU"/>
        </w:rPr>
      </w:pPr>
      <w:bookmarkStart w:id="37" w:name="_Toc199404116"/>
      <w:r>
        <w:rPr>
          <w:lang w:eastAsia="ru-RU"/>
        </w:rPr>
        <w:t>Процесс настройки сбора логов с источника, не способного отправлять данные через протоколы сетевого взаимодействия.</w:t>
      </w:r>
      <w:bookmarkEnd w:id="37"/>
    </w:p>
    <w:p w14:paraId="0C2D07BD" w14:textId="24D46F2B" w:rsidR="00C57926" w:rsidRDefault="00035DBC">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 xml:space="preserve">которые сохраняют логи исключительно в собственных базах данных. В таких случаях сетевой коллектор, функционирующий как сервер, не применим, </w:t>
      </w:r>
      <w:r w:rsidR="00014EC3">
        <w:rPr>
          <w:lang w:eastAsia="ru-RU"/>
        </w:rPr>
        <w:t xml:space="preserve">используется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и передавать их в Kafka.</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решений является Logstash</w:t>
      </w:r>
      <w:r w:rsidR="00696A6B">
        <w:rPr>
          <w:rStyle w:val="af"/>
          <w:lang w:eastAsia="ru-RU"/>
        </w:rPr>
        <w:footnoteReference w:id="3"/>
      </w:r>
      <w:r>
        <w:rPr>
          <w:lang w:eastAsia="ru-RU"/>
        </w:rPr>
        <w:t xml:space="preserve">, который поддерживает чтение данных из реляционных баз данных и их последующую передачу в Kafka. Для NoSQL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0"/>
        <w:rPr>
          <w:lang w:eastAsia="ru-RU"/>
        </w:rPr>
      </w:pPr>
      <w:bookmarkStart w:id="38" w:name="_Toc199404117"/>
      <w:r>
        <w:rPr>
          <w:lang w:eastAsia="ru-RU"/>
        </w:rPr>
        <w:t xml:space="preserve">Процесс настройки сбора логов с источника, отправляющего данные по </w:t>
      </w:r>
      <w:r>
        <w:rPr>
          <w:lang w:val="en-US" w:eastAsia="ru-RU"/>
        </w:rPr>
        <w:t>UDP</w:t>
      </w:r>
      <w:bookmarkEnd w:id="38"/>
    </w:p>
    <w:p w14:paraId="11612C31" w14:textId="3FF9566C"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трафика. 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39" w:name="_Toc199404118"/>
      <w:r>
        <w:rPr>
          <w:lang w:eastAsia="ru-RU"/>
        </w:rPr>
        <w:t>Оценка существующего процесса настройки сбора логов.</w:t>
      </w:r>
      <w:bookmarkEnd w:id="39"/>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0"/>
        <w:rPr>
          <w:lang w:val="en-US" w:eastAsia="ru-RU"/>
        </w:rPr>
      </w:pPr>
      <w:r>
        <w:t xml:space="preserve"> </w:t>
      </w:r>
      <w:bookmarkStart w:id="40" w:name="_Toc199404119"/>
      <w:r>
        <w:rPr>
          <w:lang w:eastAsia="ru-RU"/>
        </w:rPr>
        <w:t>Количественная оценка временных затрат</w:t>
      </w:r>
      <w:bookmarkEnd w:id="40"/>
    </w:p>
    <w:p w14:paraId="17B40DA3" w14:textId="77777777" w:rsidR="00C57926" w:rsidRDefault="00902801">
      <w:pPr>
        <w:pStyle w:val="aff3"/>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3A243D63" w:rsidR="00C57926" w:rsidRDefault="00902801">
      <w:pPr>
        <w:pStyle w:val="a3"/>
      </w:pPr>
      <w:r>
        <w:t xml:space="preserve">Рисунок </w:t>
      </w:r>
      <w:fldSimple w:instr=" SEQ Рисунок \* ARABIC ">
        <w:r w:rsidR="00315F25">
          <w:rPr>
            <w:noProof/>
          </w:rPr>
          <w:t>4</w:t>
        </w:r>
      </w:fldSimple>
      <w:r>
        <w:t xml:space="preserve"> – Описание </w:t>
      </w:r>
      <w:r w:rsidR="009A244E">
        <w:t>времязатрат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r w:rsidR="00BD2405">
        <w:rPr>
          <w:lang w:eastAsia="ru-RU"/>
        </w:rPr>
        <w:t>времязатраты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4C017E45" w:rsidR="00C57926" w:rsidRDefault="00902801">
      <w:pPr>
        <w:rPr>
          <w:lang w:eastAsia="ru-RU"/>
        </w:rPr>
      </w:pPr>
      <w:r>
        <w:rPr>
          <w:lang w:eastAsia="ru-RU"/>
        </w:rPr>
        <w:lastRenderedPageBreak/>
        <w:t xml:space="preserve">Общие временные затраты </w:t>
      </w:r>
      <w:r w:rsidR="00443A33">
        <w:rPr>
          <w:lang w:eastAsia="ru-RU"/>
        </w:rPr>
        <w:t xml:space="preserve">системного инженера на настройку сбора логов с </w:t>
      </w:r>
      <w:r>
        <w:rPr>
          <w:lang w:eastAsia="ru-RU"/>
        </w:rPr>
        <w:t>одного источника в типовом сценарии составляют до</w:t>
      </w:r>
      <w:commentRangeStart w:id="41"/>
      <w:r>
        <w:rPr>
          <w:lang w:eastAsia="ru-RU"/>
        </w:rPr>
        <w:t xml:space="preserve"> 2895 минут (примерно 48 часов, или 2 суток). Из них 2160 минут (36 часов)</w:t>
      </w:r>
      <w:commentRangeEnd w:id="41"/>
      <w:r>
        <w:rPr>
          <w:rStyle w:val="a5"/>
        </w:rPr>
        <w:commentReference w:id="41"/>
      </w:r>
      <w:r>
        <w:rPr>
          <w:lang w:eastAsia="ru-RU"/>
        </w:rPr>
        <w:t xml:space="preserve"> приходится на этапы, связанные с согласованием с внешними командами. Данные значения подтверждают,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0"/>
        <w:rPr>
          <w:sz w:val="27"/>
        </w:rPr>
      </w:pPr>
      <w:bookmarkStart w:id="42" w:name="_Toc199404120"/>
      <w:r>
        <w:t>Качественная оценка недостатков</w:t>
      </w:r>
      <w:bookmarkEnd w:id="42"/>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0"/>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58021111" w:rsidR="00C57926" w:rsidRDefault="00902801">
      <w:pPr>
        <w:pStyle w:val="aff1"/>
        <w:numPr>
          <w:ilvl w:val="0"/>
          <w:numId w:val="8"/>
        </w:numPr>
        <w:rPr>
          <w:lang w:eastAsia="ru-RU"/>
        </w:rPr>
      </w:pPr>
      <w:r>
        <w:rPr>
          <w:lang w:eastAsia="ru-RU"/>
        </w:rPr>
        <w:t xml:space="preserve">Понижение эффективности труда </w:t>
      </w:r>
      <w:r w:rsidR="002C52E2">
        <w:rPr>
          <w:lang w:eastAsia="ru-RU"/>
        </w:rPr>
        <w:t xml:space="preserve">системного </w:t>
      </w:r>
      <w:r>
        <w:rPr>
          <w:lang w:eastAsia="ru-RU"/>
        </w:rPr>
        <w:t>инженера. Рутинные операции, требующие постоянного вовлечения, занимают рабочее время, не позволяя инженеру заниматься более интересными и важными задачами, такими как автоматизация, повышение уровня поддержки или развитие младших коллег.</w:t>
      </w:r>
    </w:p>
    <w:p w14:paraId="533286D7" w14:textId="0F89384C" w:rsidR="00C57926" w:rsidRDefault="00902801">
      <w:pPr>
        <w:pStyle w:val="aff1"/>
        <w:numPr>
          <w:ilvl w:val="0"/>
          <w:numId w:val="8"/>
        </w:numPr>
        <w:rPr>
          <w:lang w:eastAsia="ru-RU"/>
        </w:rPr>
      </w:pPr>
      <w:r>
        <w:rPr>
          <w:lang w:eastAsia="ru-RU"/>
        </w:rPr>
        <w:t xml:space="preserve">Риск человеческих ошибок. Выбор занятого порта при конфигурации может привести к конфликту между коллекторами, что вызовет сбои в передаче логов или вынудит потратить на задачу больше времени, чем </w:t>
      </w:r>
      <w:r w:rsidR="00DB47D2">
        <w:rPr>
          <w:lang w:eastAsia="ru-RU"/>
        </w:rPr>
        <w:t>требуется</w:t>
      </w:r>
      <w:r>
        <w:rPr>
          <w:lang w:eastAsia="ru-RU"/>
        </w:rPr>
        <w:t>.</w:t>
      </w:r>
    </w:p>
    <w:p w14:paraId="2758E2DE" w14:textId="77777777" w:rsidR="00C57926" w:rsidRDefault="00902801">
      <w:pPr>
        <w:pStyle w:val="40"/>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В текущем процессе для всех коллекторов используется единая учетная запись (УЗ) с правами на запись во все топики Apache Kafka.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68AEE0A6" w:rsidR="00C57926" w:rsidRDefault="00902801">
      <w:pPr>
        <w:rPr>
          <w:lang w:eastAsia="ru-RU"/>
        </w:rPr>
      </w:pPr>
      <w:r>
        <w:rPr>
          <w:lang w:eastAsia="ru-RU"/>
        </w:rPr>
        <w:t xml:space="preserve">Данный недостаток особенно критичен </w:t>
      </w:r>
      <w:commentRangeStart w:id="43"/>
      <w:r>
        <w:rPr>
          <w:lang w:eastAsia="ru-RU"/>
        </w:rPr>
        <w:t>в контексте SOC</w:t>
      </w:r>
      <w:r w:rsidR="00282F3D">
        <w:rPr>
          <w:lang w:eastAsia="ru-RU"/>
        </w:rPr>
        <w:t xml:space="preserve">. </w:t>
      </w:r>
      <w:commentRangeEnd w:id="43"/>
      <w:r w:rsidR="0008240E">
        <w:rPr>
          <w:rStyle w:val="a5"/>
        </w:rPr>
        <w:commentReference w:id="43"/>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p>
    <w:p w14:paraId="64F4C3B2" w14:textId="77777777" w:rsidR="00C57926" w:rsidRDefault="00902801">
      <w:pPr>
        <w:pStyle w:val="40"/>
      </w:pPr>
      <w:r>
        <w:t>Отсутствие централизованного управления конфигурациями</w:t>
      </w:r>
    </w:p>
    <w:p w14:paraId="5958304C" w14:textId="77777777" w:rsidR="00C57926" w:rsidRDefault="00902801">
      <w:r>
        <w:t>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источника правды приводит к следующим проблемам.</w:t>
      </w:r>
    </w:p>
    <w:p w14:paraId="1CE39726" w14:textId="77777777" w:rsidR="00C57926" w:rsidRDefault="00902801">
      <w:pPr>
        <w:numPr>
          <w:ilvl w:val="0"/>
          <w:numId w:val="10"/>
        </w:numPr>
      </w:pPr>
      <w:r>
        <w:lastRenderedPageBreak/>
        <w:t>Инвентаризация источников логов ведется вручную параллельно процессу настройки, что увеличивает вероятность её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0"/>
      </w:pPr>
      <w:r>
        <w:t>Зависимость от внешних команд</w:t>
      </w:r>
    </w:p>
    <w:p w14:paraId="2CFB2697" w14:textId="77777777" w:rsidR="00C57926" w:rsidRDefault="00902801">
      <w:r>
        <w:t>Процесс настройки включает этапы, требующие согласования с командами обслуживания Kafka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0"/>
      </w:pPr>
      <w:r>
        <w:t>Отсутствие процесса удаления неактуальных сущностей</w:t>
      </w:r>
    </w:p>
    <w:p w14:paraId="33A06DEF" w14:textId="22682B9F" w:rsidR="0033629B" w:rsidRPr="0033629B" w:rsidRDefault="0033629B" w:rsidP="0033629B">
      <w:r>
        <w:t>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но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44" w:name="_Toc199404121"/>
      <w:r>
        <w:t>Выводы по анализу</w:t>
      </w:r>
      <w:bookmarkEnd w:id="44"/>
    </w:p>
    <w:p w14:paraId="37966D7B" w14:textId="38F28B3C"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0"/>
        <w:rPr>
          <w:lang w:val="en-US"/>
        </w:rPr>
      </w:pPr>
      <w:bookmarkStart w:id="45" w:name="_Toc199404122"/>
      <w:r>
        <w:lastRenderedPageBreak/>
        <w:t xml:space="preserve">Изменения во взаимодействии с </w:t>
      </w:r>
      <w:r>
        <w:rPr>
          <w:lang w:val="en-US"/>
        </w:rPr>
        <w:t>Kafka</w:t>
      </w:r>
      <w:bookmarkEnd w:id="45"/>
    </w:p>
    <w:p w14:paraId="75109EE7" w14:textId="600A3CA5" w:rsidR="00970806" w:rsidRDefault="001C72C9" w:rsidP="001C72C9">
      <w:pPr>
        <w:rPr>
          <w:lang w:eastAsia="ru-RU"/>
        </w:rPr>
      </w:pPr>
      <w:r>
        <w:rPr>
          <w:lang w:eastAsia="ru-RU"/>
        </w:rPr>
        <w:t xml:space="preserve">В разделе </w:t>
      </w:r>
      <w:commentRangeStart w:id="46"/>
      <w:r>
        <w:rPr>
          <w:lang w:eastAsia="ru-RU"/>
        </w:rPr>
        <w:t xml:space="preserve">2.1 </w:t>
      </w:r>
      <w:commentRangeEnd w:id="46"/>
      <w:r>
        <w:rPr>
          <w:rStyle w:val="a5"/>
        </w:rPr>
        <w:commentReference w:id="46"/>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1"/>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1"/>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1"/>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3"/>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4F05B8BB" w:rsidR="00B45589" w:rsidRPr="00EF3941" w:rsidRDefault="00A47DC5" w:rsidP="00B45589">
      <w:pPr>
        <w:pStyle w:val="a3"/>
        <w:rPr>
          <w:noProof/>
        </w:rPr>
      </w:pPr>
      <w:r>
        <w:t xml:space="preserve">Рисунок </w:t>
      </w:r>
      <w:fldSimple w:instr=" SEQ Рисунок \* ARABIC ">
        <w:r w:rsidR="00315F25">
          <w:rPr>
            <w:noProof/>
          </w:rPr>
          <w:t>5</w:t>
        </w:r>
      </w:fldSimple>
      <w:r>
        <w:t xml:space="preserve"> – </w:t>
      </w:r>
      <w:r>
        <w:rPr>
          <w:noProof/>
        </w:rPr>
        <w:t xml:space="preserve">Процесс создания пользователей в существующем кластере </w:t>
      </w:r>
      <w:r>
        <w:rPr>
          <w:noProof/>
          <w:lang w:val="en-US"/>
        </w:rPr>
        <w:t>Kafka</w:t>
      </w:r>
    </w:p>
    <w:p w14:paraId="320A143E" w14:textId="30D41881" w:rsidR="00BC0917" w:rsidRDefault="003359CA" w:rsidP="00A105FB">
      <w:r>
        <w:t xml:space="preserve">Проблема данного процесса в том, что для </w:t>
      </w:r>
      <w:r w:rsidR="00902D14">
        <w:t xml:space="preserve">выполнения типовых </w:t>
      </w:r>
      <w:r>
        <w:t>действи</w:t>
      </w:r>
      <w:r w:rsidR="00902D14">
        <w:t xml:space="preserve">й </w:t>
      </w:r>
      <w:r>
        <w:t>в кластере необходимо согласование сторонней команды</w:t>
      </w:r>
      <w:r w:rsidR="009B379E">
        <w:t>, что влечет за собой увеличение времени, затрачиваемого на выполнение процесса.</w:t>
      </w:r>
    </w:p>
    <w:p w14:paraId="5397DEAB" w14:textId="044635D8" w:rsidR="009C669C" w:rsidRPr="003E6E17" w:rsidRDefault="00A105FB" w:rsidP="009C669C">
      <w:r>
        <w:t xml:space="preserve">Любые действия в кластере </w:t>
      </w:r>
      <w:r>
        <w:rPr>
          <w:lang w:val="en-US"/>
        </w:rPr>
        <w:t>Kafka</w:t>
      </w:r>
      <w:r>
        <w:t xml:space="preserve"> могут выполняться только от имени пользователя, наделенного правами на выполнение данных действий. Это подразумевает, что действие 4 на рисунке 5 (Запуск сценария создания пользователя) также выполняется от имени пользователя, способного создавать новых пользователей.</w:t>
      </w:r>
      <w:r w:rsidR="0010620A">
        <w:t xml:space="preserve"> Значит, если создать пользователя с правами на выполнение описанных типовых действий, и использовать его для их выполнения, то можно избежать необходимости согласования действий с командой обслуживания </w:t>
      </w:r>
      <w:r w:rsidR="0010620A">
        <w:rPr>
          <w:lang w:val="en-US"/>
        </w:rPr>
        <w:t>Kafka</w:t>
      </w:r>
      <w:r w:rsidR="0010620A" w:rsidRPr="0010620A">
        <w:t>.</w:t>
      </w:r>
    </w:p>
    <w:p w14:paraId="5751869D" w14:textId="767A7B7A" w:rsidR="009C669C" w:rsidRDefault="009C669C" w:rsidP="009C669C">
      <w:pPr>
        <w:pStyle w:val="2"/>
        <w:rPr>
          <w:lang w:eastAsia="ru-RU"/>
        </w:rPr>
      </w:pPr>
      <w:bookmarkStart w:id="47" w:name="_Toc199404123"/>
      <w:r>
        <w:rPr>
          <w:lang w:eastAsia="ru-RU"/>
        </w:rPr>
        <w:lastRenderedPageBreak/>
        <w:t>Использование привилегированной сервисной учетной записи.</w:t>
      </w:r>
      <w:bookmarkEnd w:id="47"/>
    </w:p>
    <w:p w14:paraId="3754BD16" w14:textId="433CA4AA" w:rsidR="00EF3941" w:rsidRDefault="00EF3941" w:rsidP="00EF3941">
      <w:pPr>
        <w:rPr>
          <w:lang w:eastAsia="ru-RU"/>
        </w:rPr>
      </w:pPr>
      <w:r>
        <w:rPr>
          <w:lang w:eastAsia="ru-RU"/>
        </w:rPr>
        <w:t>Попытка с</w:t>
      </w:r>
      <w:r w:rsidR="003B3728">
        <w:rPr>
          <w:lang w:eastAsia="ru-RU"/>
        </w:rPr>
        <w:t>оздани</w:t>
      </w:r>
      <w:r>
        <w:rPr>
          <w:lang w:eastAsia="ru-RU"/>
        </w:rPr>
        <w:t xml:space="preserve">я </w:t>
      </w:r>
      <w:r w:rsidR="009C669C">
        <w:rPr>
          <w:lang w:eastAsia="ru-RU"/>
        </w:rPr>
        <w:t xml:space="preserve">учетной записи, способной выполнять </w:t>
      </w:r>
      <w:r w:rsidR="003B3728">
        <w:rPr>
          <w:lang w:eastAsia="ru-RU"/>
        </w:rPr>
        <w:t xml:space="preserve">описанные типовые </w:t>
      </w:r>
      <w:r w:rsidR="009C669C">
        <w:rPr>
          <w:lang w:eastAsia="ru-RU"/>
        </w:rPr>
        <w:t>действи</w:t>
      </w:r>
      <w:r w:rsidR="003B3728">
        <w:rPr>
          <w:lang w:eastAsia="ru-RU"/>
        </w:rPr>
        <w:t>я</w:t>
      </w:r>
      <w:r>
        <w:rPr>
          <w:lang w:eastAsia="ru-RU"/>
        </w:rPr>
        <w:t xml:space="preserve">, оказалась неуспешной из-за отказа в </w:t>
      </w:r>
      <w:r w:rsidR="003B3728">
        <w:rPr>
          <w:lang w:eastAsia="ru-RU"/>
        </w:rPr>
        <w:t>согласовани</w:t>
      </w:r>
      <w:r>
        <w:rPr>
          <w:lang w:eastAsia="ru-RU"/>
        </w:rPr>
        <w:t xml:space="preserve">и </w:t>
      </w:r>
      <w:r w:rsidR="003B3728">
        <w:rPr>
          <w:lang w:eastAsia="ru-RU"/>
        </w:rPr>
        <w:t>от команды обслуживания.</w:t>
      </w:r>
      <w:r>
        <w:rPr>
          <w:lang w:eastAsia="ru-RU"/>
        </w:rPr>
        <w:t xml:space="preserve"> Основные причины для отказа заключались в следующем.</w:t>
      </w:r>
    </w:p>
    <w:p w14:paraId="11A2E652" w14:textId="1EBE2294" w:rsidR="00EF3941" w:rsidRDefault="00EF3941" w:rsidP="00EF3941">
      <w:pPr>
        <w:pStyle w:val="30"/>
        <w:rPr>
          <w:lang w:eastAsia="ru-RU"/>
        </w:rPr>
      </w:pPr>
      <w:bookmarkStart w:id="48" w:name="_Toc199404124"/>
      <w:r>
        <w:rPr>
          <w:lang w:eastAsia="ru-RU"/>
        </w:rPr>
        <w:t>Невозможность документирования сущностей</w:t>
      </w:r>
      <w:bookmarkEnd w:id="48"/>
    </w:p>
    <w:p w14:paraId="044B4E0B" w14:textId="4E644C68" w:rsidR="00EF3941" w:rsidRPr="00CB7A50" w:rsidRDefault="00EF3941" w:rsidP="00EF3941">
      <w:pPr>
        <w:rPr>
          <w:lang w:eastAsia="ru-RU"/>
        </w:rPr>
      </w:pPr>
      <w:r>
        <w:rPr>
          <w:lang w:eastAsia="ru-RU"/>
        </w:rPr>
        <w:t xml:space="preserve">Помимо управления сущностями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3"/>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047E1D38" w:rsidR="00EF3941" w:rsidRPr="00EF3941" w:rsidRDefault="00EF3941" w:rsidP="00EF3941">
      <w:pPr>
        <w:pStyle w:val="a3"/>
      </w:pPr>
      <w:r>
        <w:t xml:space="preserve">Рисунок </w:t>
      </w:r>
      <w:fldSimple w:instr=" SEQ Рисунок \* ARABIC ">
        <w:r w:rsidR="00315F25">
          <w:rPr>
            <w:noProof/>
          </w:rPr>
          <w:t>6</w:t>
        </w:r>
      </w:fldSimple>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0"/>
        <w:rPr>
          <w:lang w:eastAsia="ru-RU"/>
        </w:rPr>
      </w:pPr>
      <w:bookmarkStart w:id="49" w:name="_Toc199404125"/>
      <w:r>
        <w:rPr>
          <w:lang w:eastAsia="ru-RU"/>
        </w:rPr>
        <w:t>Статус устаревшего кластера</w:t>
      </w:r>
      <w:bookmarkEnd w:id="49"/>
    </w:p>
    <w:p w14:paraId="65570B18" w14:textId="18BCAD6C" w:rsidR="009C669C" w:rsidRPr="00FD48B8" w:rsidRDefault="003600D0" w:rsidP="003E6E17">
      <w:pPr>
        <w:rPr>
          <w:lang w:eastAsia="ru-RU"/>
        </w:rPr>
      </w:pPr>
      <w:r>
        <w:rPr>
          <w:lang w:eastAsia="ru-RU"/>
        </w:rPr>
        <w:t>Б</w:t>
      </w:r>
      <w:r w:rsidR="008134D9">
        <w:rPr>
          <w:lang w:eastAsia="ru-RU"/>
        </w:rPr>
        <w:t xml:space="preserve">олее критичной причиной для </w:t>
      </w:r>
      <w:r w:rsidR="008134D9" w:rsidRPr="008134D9">
        <w:t>отказа</w:t>
      </w:r>
      <w:r w:rsidR="008134D9">
        <w:t xml:space="preserve"> </w:t>
      </w:r>
      <w:r w:rsidR="008134D9" w:rsidRPr="008134D9">
        <w:t>является</w:t>
      </w:r>
      <w:r w:rsidR="008134D9">
        <w:rPr>
          <w:lang w:eastAsia="ru-RU"/>
        </w:rPr>
        <w:t xml:space="preserve"> статус существующего кластера – </w:t>
      </w:r>
      <w:r w:rsidR="008134D9">
        <w:rPr>
          <w:lang w:val="en-US" w:eastAsia="ru-RU"/>
        </w:rPr>
        <w:t>EoL</w:t>
      </w:r>
      <w:r w:rsidR="008134D9" w:rsidRPr="008134D9">
        <w:rPr>
          <w:lang w:eastAsia="ru-RU"/>
        </w:rPr>
        <w:t xml:space="preserve"> </w:t>
      </w:r>
      <w:r w:rsidR="008134D9">
        <w:rPr>
          <w:lang w:eastAsia="ru-RU"/>
        </w:rPr>
        <w:t xml:space="preserve">(англ. </w:t>
      </w:r>
      <w:r w:rsidR="008134D9">
        <w:rPr>
          <w:lang w:val="en-US" w:eastAsia="ru-RU"/>
        </w:rPr>
        <w:t>End</w:t>
      </w:r>
      <w:r w:rsidR="008134D9">
        <w:rPr>
          <w:lang w:eastAsia="ru-RU"/>
        </w:rPr>
        <w:t>-</w:t>
      </w:r>
      <w:r w:rsidR="008134D9">
        <w:rPr>
          <w:lang w:val="en-US" w:eastAsia="ru-RU"/>
        </w:rPr>
        <w:t>of</w:t>
      </w:r>
      <w:r w:rsidR="008134D9">
        <w:rPr>
          <w:lang w:eastAsia="ru-RU"/>
        </w:rPr>
        <w:t>-</w:t>
      </w:r>
      <w:r w:rsidR="008134D9">
        <w:rPr>
          <w:lang w:val="en-US" w:eastAsia="ru-RU"/>
        </w:rPr>
        <w:t>Life</w:t>
      </w:r>
      <w:r w:rsidR="008134D9">
        <w:rPr>
          <w:lang w:eastAsia="ru-RU"/>
        </w:rPr>
        <w:t>, «конец жизни»)</w:t>
      </w:r>
      <w:r w:rsidR="008134D9" w:rsidRPr="008134D9">
        <w:rPr>
          <w:lang w:eastAsia="ru-RU"/>
        </w:rPr>
        <w:t xml:space="preserve">. </w:t>
      </w:r>
      <w:r>
        <w:rPr>
          <w:lang w:eastAsia="ru-RU"/>
        </w:rPr>
        <w:t xml:space="preserve">Данный статус означает, что кластер </w:t>
      </w:r>
      <w:r>
        <w:rPr>
          <w:lang w:val="en-US" w:eastAsia="ru-RU"/>
        </w:rPr>
        <w:t>Kafka</w:t>
      </w:r>
      <w:r w:rsidRPr="003600D0">
        <w:rPr>
          <w:lang w:eastAsia="ru-RU"/>
        </w:rPr>
        <w:t xml:space="preserve"> </w:t>
      </w:r>
      <w:r>
        <w:rPr>
          <w:lang w:eastAsia="ru-RU"/>
        </w:rPr>
        <w:t>устарел</w:t>
      </w:r>
      <w:r w:rsidRPr="003600D0">
        <w:rPr>
          <w:lang w:eastAsia="ru-RU"/>
        </w:rPr>
        <w:t xml:space="preserve"> </w:t>
      </w:r>
      <w:r>
        <w:rPr>
          <w:lang w:eastAsia="ru-RU"/>
        </w:rPr>
        <w:t xml:space="preserve">и любые автоматизации, обновления версий ПО, а также действия, направленные на повышение качества обслуживания в долгосрочной перспективе в данном кластере делать не рекомендуется. </w:t>
      </w:r>
      <w:r w:rsidR="00580A0C">
        <w:rPr>
          <w:lang w:eastAsia="ru-RU"/>
        </w:rPr>
        <w:t xml:space="preserve">В кластере все еще возможно создавать новые топики и пользователей, но ожидается, что в ближайшем будущем </w:t>
      </w:r>
      <w:r w:rsidR="006C4416">
        <w:rPr>
          <w:lang w:eastAsia="ru-RU"/>
        </w:rPr>
        <w:t xml:space="preserve">все сущности кластера будут мигрированы </w:t>
      </w:r>
      <w:r>
        <w:rPr>
          <w:lang w:eastAsia="ru-RU"/>
        </w:rPr>
        <w:t>на более современн</w:t>
      </w:r>
      <w:r w:rsidR="006C4416">
        <w:rPr>
          <w:lang w:eastAsia="ru-RU"/>
        </w:rPr>
        <w:t xml:space="preserve">ое </w:t>
      </w:r>
      <w:r w:rsidR="00A16B02">
        <w:rPr>
          <w:lang w:eastAsia="ru-RU"/>
        </w:rPr>
        <w:t>решен</w:t>
      </w:r>
      <w:r w:rsidR="006C4416">
        <w:rPr>
          <w:lang w:eastAsia="ru-RU"/>
        </w:rPr>
        <w:t>ие</w:t>
      </w:r>
      <w:r w:rsidR="00A16B02">
        <w:rPr>
          <w:lang w:eastAsia="ru-RU"/>
        </w:rPr>
        <w:t>.</w:t>
      </w:r>
    </w:p>
    <w:p w14:paraId="1975192B" w14:textId="77777777" w:rsidR="001C72C9" w:rsidRPr="00C45855" w:rsidRDefault="001C72C9" w:rsidP="00A44A5F">
      <w:pPr>
        <w:pStyle w:val="2"/>
        <w:rPr>
          <w:lang w:val="en-US" w:eastAsia="ru-RU"/>
        </w:rPr>
      </w:pPr>
      <w:bookmarkStart w:id="50" w:name="_Toc199404126"/>
      <w:r>
        <w:rPr>
          <w:lang w:eastAsia="ru-RU"/>
        </w:rPr>
        <w:t>Миграция</w:t>
      </w:r>
      <w:r w:rsidRPr="00C45855">
        <w:rPr>
          <w:lang w:val="en-US" w:eastAsia="ru-RU"/>
        </w:rPr>
        <w:t xml:space="preserve"> </w:t>
      </w:r>
      <w:r w:rsidRPr="00C45855">
        <w:rPr>
          <w:lang w:eastAsia="ru-RU"/>
        </w:rPr>
        <w:t>в</w:t>
      </w:r>
      <w:r w:rsidRPr="00C45855">
        <w:rPr>
          <w:lang w:val="en-US" w:eastAsia="ru-RU"/>
        </w:rPr>
        <w:t xml:space="preserve"> Kafka as a Service</w:t>
      </w:r>
      <w:bookmarkEnd w:id="50"/>
    </w:p>
    <w:p w14:paraId="2748E832" w14:textId="7777777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r w:rsidRPr="008E1702">
        <w:rPr>
          <w:b/>
          <w:bCs/>
          <w:lang w:val="en-US" w:eastAsia="ru-RU"/>
        </w:rPr>
        <w:t>KaaS</w:t>
      </w:r>
      <w:r w:rsidRPr="008E1702">
        <w:rPr>
          <w:b/>
          <w:bCs/>
          <w:lang w:eastAsia="ru-RU"/>
        </w:rPr>
        <w:t>)</w:t>
      </w:r>
      <w:r>
        <w:rPr>
          <w:lang w:eastAsia="ru-RU"/>
        </w:rPr>
        <w:t xml:space="preserve"> — это управляемое облачное решение на базе Apache Kafka, предоставляемое внутри компании.</w:t>
      </w:r>
      <w:r w:rsidR="00A44A5F">
        <w:rPr>
          <w:lang w:eastAsia="ru-RU"/>
        </w:rPr>
        <w:t xml:space="preserve"> На текущий момент</w:t>
      </w:r>
      <w:r w:rsidR="00A44A5F" w:rsidRPr="00A44A5F">
        <w:rPr>
          <w:lang w:eastAsia="ru-RU"/>
        </w:rPr>
        <w:t xml:space="preserve"> </w:t>
      </w:r>
      <w:r w:rsidR="00A44A5F">
        <w:rPr>
          <w:lang w:val="en-US" w:eastAsia="ru-RU"/>
        </w:rPr>
        <w:t>KaaS</w:t>
      </w:r>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lastRenderedPageBreak/>
        <w:t xml:space="preserve">Принципиальная разница между </w:t>
      </w:r>
      <w:r w:rsidR="00F253A0">
        <w:rPr>
          <w:lang w:eastAsia="ru-RU"/>
        </w:rPr>
        <w:t>существующим кластером</w:t>
      </w:r>
      <w:r>
        <w:rPr>
          <w:lang w:eastAsia="ru-RU"/>
        </w:rPr>
        <w:t xml:space="preserve"> и KaaS заключается в модели управления</w:t>
      </w:r>
      <w:r w:rsidR="00F253A0">
        <w:rPr>
          <w:lang w:eastAsia="ru-RU"/>
        </w:rPr>
        <w:t xml:space="preserve">. </w:t>
      </w:r>
    </w:p>
    <w:p w14:paraId="4A8CD52C" w14:textId="4308583D" w:rsidR="00F253A0" w:rsidRPr="008374A5" w:rsidRDefault="00F253A0" w:rsidP="00AE1F41">
      <w:pPr>
        <w:pStyle w:val="aff1"/>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1"/>
        <w:numPr>
          <w:ilvl w:val="0"/>
          <w:numId w:val="25"/>
        </w:numPr>
        <w:rPr>
          <w:lang w:eastAsia="ru-RU"/>
        </w:rPr>
      </w:pPr>
      <w:r>
        <w:rPr>
          <w:lang w:eastAsia="ru-RU"/>
        </w:rPr>
        <w:t xml:space="preserve">В модели </w:t>
      </w:r>
      <w:r w:rsidRPr="00AE1F41">
        <w:rPr>
          <w:lang w:val="en-US" w:eastAsia="ru-RU"/>
        </w:rPr>
        <w:t>KaaS</w:t>
      </w:r>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Default="001C72C9" w:rsidP="001C72C9">
      <w:pPr>
        <w:rPr>
          <w:lang w:val="en-US" w:eastAsia="ru-RU"/>
        </w:rPr>
      </w:pPr>
      <w:r>
        <w:rPr>
          <w:lang w:eastAsia="ru-RU"/>
        </w:rPr>
        <w:t xml:space="preserve">Ключевым преимуществом </w:t>
      </w:r>
      <w:r>
        <w:rPr>
          <w:lang w:val="en-US" w:eastAsia="ru-RU"/>
        </w:rPr>
        <w:t>KaaS</w:t>
      </w:r>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1"/>
      <w:r>
        <w:rPr>
          <w:lang w:eastAsia="ru-RU"/>
        </w:rPr>
        <w:t>через веб-интерфейс или API</w:t>
      </w:r>
      <w:commentRangeEnd w:id="51"/>
      <w:r>
        <w:rPr>
          <w:rStyle w:val="a5"/>
        </w:rPr>
        <w:commentReference w:id="51"/>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5CEF464F" w:rsidR="00CE0187" w:rsidRDefault="00CE0187" w:rsidP="00CE0187">
      <w:pPr>
        <w:pStyle w:val="2"/>
        <w:rPr>
          <w:lang w:eastAsia="ru-RU"/>
        </w:rPr>
      </w:pPr>
      <w:bookmarkStart w:id="52" w:name="_Toc199404127"/>
      <w:r>
        <w:rPr>
          <w:lang w:eastAsia="ru-RU"/>
        </w:rPr>
        <w:t>Описание процесса настройки топика</w:t>
      </w:r>
      <w:r w:rsidRPr="00CE0187">
        <w:rPr>
          <w:lang w:eastAsia="ru-RU"/>
        </w:rPr>
        <w:t xml:space="preserve">, </w:t>
      </w:r>
      <w:r>
        <w:rPr>
          <w:lang w:eastAsia="ru-RU"/>
        </w:rPr>
        <w:t xml:space="preserve">пользователей </w:t>
      </w:r>
      <w:r>
        <w:rPr>
          <w:lang w:val="en-US" w:eastAsia="ru-RU"/>
        </w:rPr>
        <w:t>Kafka</w:t>
      </w:r>
      <w:r w:rsidRPr="00CE0187">
        <w:rPr>
          <w:lang w:eastAsia="ru-RU"/>
        </w:rPr>
        <w:t xml:space="preserve"> </w:t>
      </w:r>
      <w:r>
        <w:rPr>
          <w:lang w:eastAsia="ru-RU"/>
        </w:rPr>
        <w:t>и разрешений между ними</w:t>
      </w:r>
      <w:bookmarkEnd w:id="52"/>
    </w:p>
    <w:p w14:paraId="780CEB8C" w14:textId="5FFDA0C5" w:rsidR="00CE0187" w:rsidRPr="00CE0187" w:rsidRDefault="00CE0187" w:rsidP="00CE0187">
      <w:pPr>
        <w:rPr>
          <w:lang w:val="en-US" w:eastAsia="ru-RU"/>
        </w:rPr>
      </w:pPr>
      <w:commentRangeStart w:id="53"/>
      <w:r>
        <w:rPr>
          <w:lang w:val="en-US" w:eastAsia="ru-RU"/>
        </w:rPr>
        <w:t>TODO</w:t>
      </w:r>
      <w:commentRangeEnd w:id="53"/>
      <w:r w:rsidR="00C1780E">
        <w:rPr>
          <w:rStyle w:val="a5"/>
        </w:rPr>
        <w:commentReference w:id="53"/>
      </w:r>
    </w:p>
    <w:p w14:paraId="5300B9E3" w14:textId="77777777" w:rsidR="001C72C9" w:rsidRDefault="001C72C9" w:rsidP="00CE0187">
      <w:pPr>
        <w:pStyle w:val="2"/>
        <w:rPr>
          <w:lang w:eastAsia="ru-RU"/>
        </w:rPr>
      </w:pPr>
      <w:bookmarkStart w:id="54" w:name="_Toc199404128"/>
      <w:r>
        <w:rPr>
          <w:lang w:eastAsia="ru-RU"/>
        </w:rPr>
        <w:t>Вывод</w:t>
      </w:r>
      <w:bookmarkEnd w:id="54"/>
    </w:p>
    <w:p w14:paraId="5DE82B21" w14:textId="1929237E" w:rsidR="001C72C9" w:rsidRDefault="001C72C9" w:rsidP="001C72C9">
      <w:r>
        <w:rPr>
          <w:lang w:eastAsia="ru-RU"/>
        </w:rPr>
        <w:t xml:space="preserve">На основе полученной информации можно сделать вывод о необходимости использования </w:t>
      </w:r>
      <w:r>
        <w:rPr>
          <w:lang w:val="en-US" w:eastAsia="ru-RU"/>
        </w:rPr>
        <w:t>KaaS</w:t>
      </w:r>
      <w:r>
        <w:rPr>
          <w:lang w:eastAsia="ru-RU"/>
        </w:rPr>
        <w:t xml:space="preserve"> для решения упомянутой проблемы. Это значит, что управлени</w:t>
      </w:r>
      <w:r w:rsidR="00056BAA">
        <w:rPr>
          <w:lang w:eastAsia="ru-RU"/>
        </w:rPr>
        <w:t xml:space="preserve">е </w:t>
      </w:r>
      <w:r>
        <w:rPr>
          <w:lang w:eastAsia="ru-RU"/>
        </w:rPr>
        <w:t xml:space="preserve">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r>
        <w:rPr>
          <w:lang w:val="en-US" w:eastAsia="ru-RU"/>
        </w:rPr>
        <w:t>KaaS</w:t>
      </w:r>
      <w:r>
        <w:rPr>
          <w:lang w:eastAsia="ru-RU"/>
        </w:rPr>
        <w:t xml:space="preserve">. Использование </w:t>
      </w:r>
      <w:r>
        <w:rPr>
          <w:lang w:val="en-US" w:eastAsia="ru-RU"/>
        </w:rPr>
        <w:t>KaaS</w:t>
      </w:r>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p>
    <w:p w14:paraId="537D85AD" w14:textId="17ADBBB8" w:rsidR="00056BAA" w:rsidRPr="00056BAA" w:rsidRDefault="00056BAA" w:rsidP="00056BAA">
      <w:pPr>
        <w:rPr>
          <w:lang w:eastAsia="ru-RU"/>
        </w:rPr>
      </w:pPr>
      <w:r w:rsidRPr="00056BAA">
        <w:rPr>
          <w:lang w:eastAsia="ru-RU"/>
        </w:rPr>
        <w:t xml:space="preserve">Переход на KaaS </w:t>
      </w:r>
      <w:r>
        <w:rPr>
          <w:lang w:eastAsia="ru-RU"/>
        </w:rPr>
        <w:t xml:space="preserve">будет осуществлен </w:t>
      </w:r>
      <w:r w:rsidRPr="00056BAA">
        <w:rPr>
          <w:lang w:eastAsia="ru-RU"/>
        </w:rPr>
        <w:t>по принципу "естественной миграции" (англ. rolling migration): новая инфраструктура и все вновь подключаемые источники логов сразу настраиваются с использованием KaaS и автоматизированного сценария, в то время как уже существующие источники продолжают функционировать в прежнем кластере до момента их планового перевода. Такой подход позволяет избежать необходимости организации отдельного проекта по миграции, снизить операционные риски и обеспечить постепенное снижение нагрузки на легаси-кластер.</w:t>
      </w:r>
    </w:p>
    <w:p w14:paraId="117E1B5D" w14:textId="77777777" w:rsidR="00056BAA" w:rsidRPr="00056BAA" w:rsidRDefault="00056BAA" w:rsidP="00056BAA">
      <w:pPr>
        <w:rPr>
          <w:lang w:eastAsia="ru-RU"/>
        </w:rPr>
      </w:pPr>
      <w:r w:rsidRPr="00056BAA">
        <w:rPr>
          <w:lang w:eastAsia="ru-RU"/>
        </w:rPr>
        <w:lastRenderedPageBreak/>
        <w:t>Со временем, по мере вывода из эксплуатации устаревших сущностей и появления новых требований, все процессы и объекты инфраструктуры будут переведены на автоматизированное управление с использованием KaaS, что обеспечит унификацию, снижение трудозатрат и повышение безопасности операций.</w:t>
      </w:r>
    </w:p>
    <w:p w14:paraId="644F53B8" w14:textId="77777777" w:rsidR="00056BAA" w:rsidRPr="001F4FBE" w:rsidRDefault="00056BAA" w:rsidP="001C72C9">
      <w:pPr>
        <w:rPr>
          <w:lang w:eastAsia="ru-RU"/>
        </w:rPr>
      </w:pPr>
    </w:p>
    <w:p w14:paraId="61BC9D0C" w14:textId="52360798" w:rsidR="00F8291C" w:rsidRDefault="00F8291C">
      <w:pPr>
        <w:pStyle w:val="10"/>
      </w:pPr>
      <w:bookmarkStart w:id="55" w:name="_Toc199404129"/>
      <w:r>
        <w:lastRenderedPageBreak/>
        <w:t>Изменение процесса конфигурации балансировщиков</w:t>
      </w:r>
      <w:bookmarkEnd w:id="55"/>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3"/>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F1CD960" w14:textId="52730771" w:rsidR="005A01D4" w:rsidRPr="004D04E0" w:rsidRDefault="005A01D4" w:rsidP="004D04E0">
      <w:pPr>
        <w:pStyle w:val="a3"/>
      </w:pPr>
      <w:r>
        <w:t xml:space="preserve">Рисунок </w:t>
      </w:r>
      <w:fldSimple w:instr=" SEQ Рисунок \* ARABIC ">
        <w:r w:rsidR="00315F25">
          <w:rPr>
            <w:noProof/>
          </w:rPr>
          <w:t>7</w:t>
        </w:r>
      </w:fldSimple>
      <w:r>
        <w:t xml:space="preserve"> – Процесс изменения конфигурации балансировщика</w:t>
      </w:r>
    </w:p>
    <w:p w14:paraId="4036649C" w14:textId="77777777" w:rsidR="005A01D4" w:rsidRPr="005A01D4" w:rsidRDefault="005A01D4" w:rsidP="003E6E17">
      <w:pPr>
        <w:ind w:firstLine="708"/>
        <w:rPr>
          <w:lang w:eastAsia="ru-RU"/>
        </w:rPr>
      </w:pP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пайплайн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се остальные изменения вносятся через механизм форков</w:t>
      </w:r>
      <w:r>
        <w:rPr>
          <w:rStyle w:val="af"/>
          <w:lang w:eastAsia="ru-RU"/>
        </w:rPr>
        <w:footnoteReference w:id="4"/>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w:t>
      </w:r>
      <w:r w:rsidR="00725D27">
        <w:rPr>
          <w:lang w:eastAsia="ru-RU"/>
        </w:rPr>
        <w:lastRenderedPageBreak/>
        <w:t xml:space="preserve">квалификацией </w:t>
      </w:r>
      <w:r w:rsidR="00D76AD2">
        <w:rPr>
          <w:lang w:eastAsia="ru-RU"/>
        </w:rPr>
        <w:t>в управлении балансировщиками. Получение подобной квалификации для 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2"/>
        <w:rPr>
          <w:lang w:eastAsia="ru-RU"/>
        </w:rPr>
      </w:pPr>
      <w:bookmarkStart w:id="56" w:name="_Toc199404130"/>
      <w:r>
        <w:rPr>
          <w:lang w:eastAsia="ru-RU"/>
        </w:rPr>
        <w:t>Варианты решения проблемы</w:t>
      </w:r>
      <w:bookmarkEnd w:id="56"/>
    </w:p>
    <w:p w14:paraId="72486A2D" w14:textId="77777777" w:rsidR="003E6E17" w:rsidRDefault="003E6E17" w:rsidP="003E6E17">
      <w:pPr>
        <w:rPr>
          <w:lang w:eastAsia="ru-RU"/>
        </w:rPr>
      </w:pPr>
      <w:r>
        <w:rPr>
          <w:lang w:eastAsia="ru-RU"/>
        </w:rPr>
        <w:t>По правилам системы контроля версий, используемой в компании, создание форков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форка.</w:t>
      </w:r>
    </w:p>
    <w:p w14:paraId="5F1E22CD" w14:textId="77777777" w:rsidR="003E6E17" w:rsidRDefault="003E6E17" w:rsidP="003E6E17">
      <w:pPr>
        <w:rPr>
          <w:lang w:eastAsia="ru-RU"/>
        </w:rPr>
      </w:pPr>
      <w:r>
        <w:rPr>
          <w:lang w:eastAsia="ru-RU"/>
        </w:rPr>
        <w:t>Один из вариантов решения проблемы – использовать учетную запись пользователя, запускающего механизм автоматизации. То есть, создание форка репозитория и запроса на внесение изменений в основной репозиторий может выполняться от имени реального пользователя. Однако, 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p>
    <w:p w14:paraId="222A0664" w14:textId="6E455790" w:rsidR="003E6E17" w:rsidRDefault="003E6E17" w:rsidP="003E6E17">
      <w:pPr>
        <w:rPr>
          <w:lang w:eastAsia="ru-RU"/>
        </w:rPr>
      </w:pPr>
      <w:r>
        <w:rPr>
          <w:lang w:eastAsia="ru-RU"/>
        </w:rPr>
        <w:t>Как еще одну альтернативу можно рассмотреть создание собственной ферм</w:t>
      </w:r>
      <w:r w:rsidR="00C1780E">
        <w:rPr>
          <w:lang w:eastAsia="ru-RU"/>
        </w:rPr>
        <w:t>ы</w:t>
      </w:r>
      <w:r>
        <w:rPr>
          <w:lang w:eastAsia="ru-RU"/>
        </w:rPr>
        <w:t xml:space="preserve"> 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77777777"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w:t>
      </w:r>
    </w:p>
    <w:p w14:paraId="639E19A3" w14:textId="77777777" w:rsidR="003E6E17" w:rsidRPr="005339FE" w:rsidRDefault="003E6E17" w:rsidP="003E6E17">
      <w:pPr>
        <w:rPr>
          <w:rFonts w:cs="Times New Roman"/>
          <w:lang w:eastAsia="ru-RU"/>
        </w:rPr>
      </w:pPr>
      <w:r>
        <w:rPr>
          <w:lang w:eastAsia="ru-RU"/>
        </w:rPr>
        <w:t xml:space="preserve">На листинге 3 представлен пример заранее сгенерированной конфигурации. Каждое название «фронтенда» и «бэкенда» создано на основе номера управляемого сетевого порта. Возможно создать несколько десятков или сотен «фронтендов» и «бэкендов», подобных представленным, и исключить необходимость согласования изменений на долгое время. Недостаток такого подхода в том, что в конфигурации балансировщика не будет известно, трафик какого источника обрабатывает балансировщик, так, если ранее создавался «фронтенд»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antivirus</w:t>
      </w:r>
      <w:r w:rsidRPr="00B46C36">
        <w:rPr>
          <w:rFonts w:cs="Times New Roman"/>
          <w:lang w:eastAsia="ru-RU"/>
        </w:rPr>
        <w:t xml:space="preserve">, </w:t>
      </w:r>
      <w:r>
        <w:rPr>
          <w:rFonts w:cs="Times New Roman"/>
          <w:lang w:eastAsia="ru-RU"/>
        </w:rPr>
        <w:t>сейчас создается</w:t>
      </w:r>
      <w:r w:rsidRPr="00B46C36">
        <w:rPr>
          <w:rFonts w:ascii="Consolas" w:hAnsi="Consolas"/>
          <w:lang w:eastAsia="ru-RU"/>
        </w:rPr>
        <w:t xml:space="preserve">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tcp</w:t>
      </w:r>
      <w:r w:rsidRPr="00B46C36">
        <w:rPr>
          <w:rFonts w:ascii="Consolas" w:hAnsi="Consolas"/>
          <w:lang w:eastAsia="ru-RU"/>
        </w:rPr>
        <w:t>500</w:t>
      </w:r>
      <w:r w:rsidRPr="00FE1B66">
        <w:rPr>
          <w:rFonts w:ascii="Consolas" w:hAnsi="Consolas"/>
          <w:lang w:eastAsia="ru-RU"/>
        </w:rPr>
        <w:t>1</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6FBDA1BB" w:rsidR="003E6E17" w:rsidRDefault="003E6E17" w:rsidP="003E6E17">
      <w:pPr>
        <w:pStyle w:val="aff5"/>
      </w:pPr>
      <w:r>
        <w:t xml:space="preserve">Листинг </w:t>
      </w:r>
      <w:fldSimple w:instr=" SEQ Листинг \* ARABIC ">
        <w:r w:rsidR="003E57E9">
          <w:rPr>
            <w:noProof/>
          </w:rPr>
          <w:t>3</w:t>
        </w:r>
      </w:fldSimple>
      <w:r>
        <w:t xml:space="preserve"> – </w:t>
      </w:r>
      <w:r>
        <w:rPr>
          <w:noProof/>
        </w:rPr>
        <w:t>Псевдо-конфигурация балансировщика, с заранее сгенерированными конфигурациями.</w:t>
      </w:r>
    </w:p>
    <w:bookmarkStart w:id="57" w:name="_MON_1808733284"/>
    <w:bookmarkEnd w:id="57"/>
    <w:p w14:paraId="21196E83" w14:textId="77777777" w:rsidR="003E6E17" w:rsidRDefault="003E2D19" w:rsidP="003E6E17">
      <w:pPr>
        <w:pStyle w:val="aff7"/>
      </w:pPr>
      <w:r w:rsidRPr="00FD48B8">
        <w:rPr>
          <w:noProof/>
          <w14:ligatures w14:val="none"/>
        </w:rPr>
        <w:object w:dxaOrig="5140" w:dyaOrig="5298" w14:anchorId="74892400">
          <v:shape id="_x0000_i1027" type="#_x0000_t75" alt="" style="width:257.35pt;height:266.55pt;mso-width-percent:0;mso-height-percent:0;mso-width-percent:0;mso-height-percent:0" o:ole="">
            <v:imagedata r:id="rId23" o:title=""/>
          </v:shape>
          <o:OLEObject Type="Embed" ProgID="Word.Document.8" ShapeID="_x0000_i1027" DrawAspect="Content" ObjectID="_1810025859" r:id="rId24">
            <o:FieldCodes>\s</o:FieldCodes>
          </o:OLEObject>
        </w:object>
      </w:r>
    </w:p>
    <w:p w14:paraId="67B151CF" w14:textId="77777777" w:rsidR="003E6E17" w:rsidRDefault="003E6E17" w:rsidP="003E6E17">
      <w:pPr>
        <w:pStyle w:val="30"/>
        <w:rPr>
          <w:lang w:eastAsia="ru-RU"/>
        </w:rPr>
      </w:pPr>
      <w:bookmarkStart w:id="58" w:name="_Toc199404131"/>
      <w:r>
        <w:rPr>
          <w:lang w:eastAsia="ru-RU"/>
        </w:rPr>
        <w:t>Вывод</w:t>
      </w:r>
      <w:bookmarkEnd w:id="58"/>
    </w:p>
    <w:p w14:paraId="189C5136" w14:textId="77777777" w:rsidR="003E6E17" w:rsidRDefault="003E6E17" w:rsidP="003E6E17">
      <w:pPr>
        <w:rPr>
          <w:lang w:eastAsia="ru-RU"/>
        </w:rPr>
      </w:pPr>
      <w:r>
        <w:rPr>
          <w:lang w:eastAsia="ru-RU"/>
        </w:rPr>
        <w:t xml:space="preserve">Использование кластера </w:t>
      </w:r>
      <w:r>
        <w:rPr>
          <w:lang w:val="en-US" w:eastAsia="ru-RU"/>
        </w:rPr>
        <w:t>Kafka</w:t>
      </w:r>
      <w:r w:rsidRPr="002841A8">
        <w:rPr>
          <w:lang w:eastAsia="ru-RU"/>
        </w:rPr>
        <w:t xml:space="preserve"> </w:t>
      </w:r>
      <w:r>
        <w:rPr>
          <w:lang w:eastAsia="ru-RU"/>
        </w:rPr>
        <w:t xml:space="preserve">в </w:t>
      </w:r>
      <w:r>
        <w:rPr>
          <w:lang w:val="en-US" w:eastAsia="ru-RU"/>
        </w:rPr>
        <w:t>KaaS</w:t>
      </w:r>
      <w:r w:rsidRPr="002841A8">
        <w:rPr>
          <w:lang w:eastAsia="ru-RU"/>
        </w:rPr>
        <w:t xml:space="preserve"> </w:t>
      </w:r>
      <w:r>
        <w:rPr>
          <w:lang w:eastAsia="ru-RU"/>
        </w:rPr>
        <w:t xml:space="preserve">позволит автоматизировать весь цикл управления сущностями </w:t>
      </w:r>
      <w:r>
        <w:rPr>
          <w:lang w:val="en-US" w:eastAsia="ru-RU"/>
        </w:rPr>
        <w:t>Kafka</w:t>
      </w:r>
      <w:r>
        <w:rPr>
          <w:lang w:eastAsia="ru-RU"/>
        </w:rPr>
        <w:t>, сократив тем самым время подготовки топика для логов определенного источника.</w:t>
      </w:r>
    </w:p>
    <w:p w14:paraId="3FE44462" w14:textId="77777777" w:rsidR="003E6E17" w:rsidRPr="002841A8" w:rsidRDefault="003E6E17" w:rsidP="003E6E17">
      <w:pPr>
        <w:rPr>
          <w:lang w:eastAsia="ru-RU"/>
        </w:rPr>
      </w:pPr>
      <w:r>
        <w:rPr>
          <w:lang w:eastAsia="ru-RU"/>
        </w:rPr>
        <w:t>А генерация конфигурации балансировщика с обезличенными сущностями позволяет избежать необходимости согласования при развертывании очередного коллектора.</w:t>
      </w:r>
    </w:p>
    <w:p w14:paraId="15CE4321" w14:textId="2D77960B" w:rsidR="004D1CA5" w:rsidRPr="003E6E17" w:rsidRDefault="004D1CA5" w:rsidP="004D1CA5">
      <w:pPr>
        <w:rPr>
          <w:lang w:eastAsia="ru-RU"/>
        </w:rPr>
      </w:pPr>
    </w:p>
    <w:p w14:paraId="4F59FE1B" w14:textId="0043B076" w:rsidR="008A5347" w:rsidRDefault="008A5347" w:rsidP="004B1992">
      <w:pPr>
        <w:pStyle w:val="10"/>
      </w:pPr>
      <w:bookmarkStart w:id="59" w:name="_Toc199404132"/>
      <w:r>
        <w:lastRenderedPageBreak/>
        <w:t>Проектирование автоматизации</w:t>
      </w:r>
      <w:bookmarkEnd w:id="59"/>
    </w:p>
    <w:p w14:paraId="39A75620" w14:textId="77777777" w:rsidR="007F35E1" w:rsidRPr="007F35E1" w:rsidRDefault="007F35E1" w:rsidP="007F35E1">
      <w:pPr>
        <w:rPr>
          <w:lang w:eastAsia="ru-RU"/>
        </w:rPr>
      </w:pPr>
      <w:r w:rsidRPr="007F35E1">
        <w:rPr>
          <w:lang w:eastAsia="ru-RU"/>
        </w:rPr>
        <w:t>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 сформировать решение, удовлетворяющее четырём ключевым критериям:</w:t>
      </w:r>
    </w:p>
    <w:p w14:paraId="639FCAD0" w14:textId="77777777" w:rsidR="007F35E1" w:rsidRPr="007F35E1" w:rsidRDefault="007F35E1" w:rsidP="007F35E1">
      <w:pPr>
        <w:numPr>
          <w:ilvl w:val="0"/>
          <w:numId w:val="26"/>
        </w:numPr>
        <w:tabs>
          <w:tab w:val="num" w:pos="720"/>
        </w:tabs>
        <w:rPr>
          <w:lang w:eastAsia="ru-RU"/>
        </w:rPr>
      </w:pPr>
      <w:r w:rsidRPr="007F35E1">
        <w:rPr>
          <w:b/>
          <w:bCs/>
          <w:lang w:eastAsia="ru-RU"/>
        </w:rPr>
        <w:t>воспроизводимость</w:t>
      </w:r>
      <w:r w:rsidRPr="007F35E1">
        <w:rPr>
          <w:lang w:eastAsia="ru-RU"/>
        </w:rPr>
        <w:t> — состояние инфраструктуры однозначно детерминируется содержимым репозитория;</w:t>
      </w:r>
    </w:p>
    <w:p w14:paraId="04346874" w14:textId="77777777" w:rsidR="007F35E1" w:rsidRPr="007F35E1" w:rsidRDefault="007F35E1" w:rsidP="007F35E1">
      <w:pPr>
        <w:numPr>
          <w:ilvl w:val="0"/>
          <w:numId w:val="26"/>
        </w:numPr>
        <w:tabs>
          <w:tab w:val="num" w:pos="720"/>
        </w:tabs>
        <w:rPr>
          <w:lang w:eastAsia="ru-RU"/>
        </w:rPr>
      </w:pPr>
      <w:r w:rsidRPr="007F35E1">
        <w:rPr>
          <w:b/>
          <w:bCs/>
          <w:lang w:eastAsia="ru-RU"/>
        </w:rPr>
        <w:t>минимизация ручных действий</w:t>
      </w:r>
      <w:r w:rsidRPr="007F35E1">
        <w:rPr>
          <w:lang w:eastAsia="ru-RU"/>
        </w:rPr>
        <w:t> — участие инженера ограничено коммитом декларативного описания;</w:t>
      </w:r>
    </w:p>
    <w:p w14:paraId="6997EA47" w14:textId="77777777"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Pr="007F35E1">
        <w:rPr>
          <w:lang w:eastAsia="ru-RU"/>
        </w:rPr>
        <w:t> — отсутствие привилегированных учётных записей общего назначения, хранение секретов исключительно в Vault;</w:t>
      </w:r>
    </w:p>
    <w:p w14:paraId="79AB0495" w14:textId="77AFD8B1"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Pr="007F35E1">
        <w:rPr>
          <w:lang w:eastAsia="ru-RU"/>
        </w:rPr>
        <w:t> — линейный рост времени развертывания при увеличении числа источников.</w:t>
      </w:r>
    </w:p>
    <w:p w14:paraId="33DC680D" w14:textId="4CAD06FD" w:rsidR="004B1992" w:rsidRDefault="007F35E1" w:rsidP="007F35E1">
      <w:pPr>
        <w:pStyle w:val="2"/>
        <w:rPr>
          <w:lang w:eastAsia="ru-RU"/>
        </w:rPr>
      </w:pPr>
      <w:bookmarkStart w:id="60" w:name="_Toc199404133"/>
      <w:r>
        <w:rPr>
          <w:lang w:eastAsia="ru-RU"/>
        </w:rPr>
        <w:t>«Единый источник правды»</w:t>
      </w:r>
      <w:bookmarkEnd w:id="60"/>
    </w:p>
    <w:p w14:paraId="6F7B33F0" w14:textId="550F53C8" w:rsidR="007F35E1" w:rsidRDefault="00426962" w:rsidP="00426962">
      <w:pPr>
        <w:rPr>
          <w:lang w:eastAsia="ru-RU"/>
        </w:rPr>
      </w:pPr>
      <w:r>
        <w:rPr>
          <w:lang w:eastAsia="ru-RU"/>
        </w:rPr>
        <w:t xml:space="preserve">От выбираемого инструмента, используемого в качестве единого источника правды будет зависеть последующий выбор инструментов автоматизации. На рисунке </w:t>
      </w:r>
      <w:r w:rsidR="003E57E9">
        <w:rPr>
          <w:lang w:eastAsia="ru-RU"/>
        </w:rPr>
        <w:t>8</w:t>
      </w:r>
      <w:r>
        <w:rPr>
          <w:lang w:eastAsia="ru-RU"/>
        </w:rPr>
        <w:t xml:space="preserve">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3"/>
      </w:pPr>
      <w:r w:rsidRPr="007F35E1">
        <w:rPr>
          <w:noProof/>
        </w:rPr>
        <w:drawing>
          <wp:inline distT="0" distB="0" distL="0" distR="0" wp14:anchorId="42401FB0" wp14:editId="693E6868">
            <wp:extent cx="4577634" cy="2672823"/>
            <wp:effectExtent l="25400" t="25400" r="20320" b="1968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8781"/>
                    <a:stretch/>
                  </pic:blipFill>
                  <pic:spPr bwMode="auto">
                    <a:xfrm>
                      <a:off x="0" y="0"/>
                      <a:ext cx="4679466" cy="2732282"/>
                    </a:xfrm>
                    <a:prstGeom prst="rect">
                      <a:avLst/>
                    </a:prstGeom>
                    <a:solidFill>
                      <a:schemeClr val="bg1"/>
                    </a:solidFill>
                    <a:ln w="19050">
                      <a:solidFill>
                        <a:schemeClr val="bg1"/>
                      </a:solidFill>
                    </a:ln>
                  </pic:spPr>
                </pic:pic>
              </a:graphicData>
            </a:graphic>
          </wp:inline>
        </w:drawing>
      </w:r>
    </w:p>
    <w:p w14:paraId="046EE545" w14:textId="54EA0DB0" w:rsidR="007F35E1" w:rsidRDefault="007F35E1" w:rsidP="007F35E1">
      <w:pPr>
        <w:pStyle w:val="a3"/>
      </w:pPr>
      <w:r>
        <w:t xml:space="preserve">Рисунок </w:t>
      </w:r>
      <w:fldSimple w:instr=" SEQ Рисунок \* ARABIC ">
        <w:r w:rsidR="00315F25">
          <w:rPr>
            <w:noProof/>
          </w:rPr>
          <w:t>8</w:t>
        </w:r>
      </w:fldSimple>
      <w:r>
        <w:t xml:space="preserve"> – Варианты подходов автоматизации</w:t>
      </w:r>
    </w:p>
    <w:p w14:paraId="1BF9FC91" w14:textId="54A0010C" w:rsidR="00426962" w:rsidRDefault="00426962" w:rsidP="00426962">
      <w:r>
        <w:t xml:space="preserve">Первый вариант предусматривает создание сервиса автоматизации с графическим интерфейсом и базой данных для хранения состояния. Второй - предлагает использовать </w:t>
      </w:r>
      <w:r w:rsidRPr="00426962">
        <w:rPr>
          <w:lang w:val="en-US"/>
        </w:rPr>
        <w:lastRenderedPageBreak/>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1"/>
        <w:numPr>
          <w:ilvl w:val="0"/>
          <w:numId w:val="23"/>
        </w:numPr>
      </w:pPr>
      <w:r>
        <w:t>не требует создания графического интерфейса;</w:t>
      </w:r>
    </w:p>
    <w:p w14:paraId="7A6A4652" w14:textId="77777777" w:rsidR="00426962" w:rsidRDefault="00426962" w:rsidP="00426962">
      <w:pPr>
        <w:pStyle w:val="aff1"/>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1"/>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3B90B2A8" w14:textId="30E2D757" w:rsidR="00FD48B8" w:rsidRPr="00FD48B8" w:rsidRDefault="0011278F" w:rsidP="00FD48B8">
      <w:pPr>
        <w:pStyle w:val="2"/>
      </w:pPr>
      <w:bookmarkStart w:id="61" w:name="_Toc199404134"/>
      <w:r>
        <w:t xml:space="preserve">Описание </w:t>
      </w:r>
      <w:r>
        <w:rPr>
          <w:lang w:val="en-US"/>
        </w:rPr>
        <w:t xml:space="preserve">CI/CD </w:t>
      </w:r>
      <w:r>
        <w:t>Пайплайна</w:t>
      </w:r>
      <w:bookmarkEnd w:id="61"/>
      <w:r w:rsidR="00FD48B8">
        <w:t xml:space="preserve"> </w:t>
      </w:r>
    </w:p>
    <w:p w14:paraId="16172A19" w14:textId="77777777" w:rsidR="0011278F" w:rsidRDefault="0011278F" w:rsidP="0011278F">
      <w:pPr>
        <w:pStyle w:val="aff3"/>
      </w:pPr>
      <w:r w:rsidRPr="0011278F">
        <w:rPr>
          <w:noProof/>
        </w:rPr>
        <w:drawing>
          <wp:inline distT="0" distB="0" distL="0" distR="0" wp14:anchorId="0F9D4DF7" wp14:editId="57D23E39">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20C4B4B4" w14:textId="01B4C780" w:rsidR="0011278F" w:rsidRDefault="0011278F" w:rsidP="0011278F">
      <w:pPr>
        <w:pStyle w:val="a3"/>
      </w:pPr>
      <w:r>
        <w:t xml:space="preserve">Рисунок </w:t>
      </w:r>
      <w:fldSimple w:instr=" SEQ Рисунок \* ARABIC ">
        <w:r w:rsidR="00315F25">
          <w:rPr>
            <w:noProof/>
          </w:rPr>
          <w:t>9</w:t>
        </w:r>
      </w:fldSimple>
      <w:r>
        <w:t xml:space="preserve"> – Предлагаемый</w:t>
      </w:r>
      <w:r w:rsidRPr="00FD48B8">
        <w:t xml:space="preserve"> </w:t>
      </w:r>
      <w:r>
        <w:t>пайплайн автоматизации</w:t>
      </w:r>
    </w:p>
    <w:p w14:paraId="471EB506" w14:textId="5A85CA0F" w:rsidR="00AD39B4" w:rsidRDefault="00FD48B8" w:rsidP="0011278F">
      <w:r>
        <w:t xml:space="preserve">Для создания автоматизации в </w:t>
      </w:r>
      <w:r>
        <w:rPr>
          <w:lang w:val="en-US"/>
        </w:rPr>
        <w:t>CI</w:t>
      </w:r>
      <w:r w:rsidRPr="00FD48B8">
        <w:t>/</w:t>
      </w:r>
      <w:r>
        <w:rPr>
          <w:lang w:val="en-US"/>
        </w:rPr>
        <w:t>CD</w:t>
      </w:r>
      <w:r w:rsidRPr="00FD48B8">
        <w:t xml:space="preserve"> </w:t>
      </w:r>
      <w:r>
        <w:t>системе необходимо спроектировать пайплайн. Н</w:t>
      </w:r>
      <w:r w:rsidR="0011278F">
        <w:t xml:space="preserve">а рисунке </w:t>
      </w:r>
      <w:r w:rsidR="003E57E9">
        <w:t>9</w:t>
      </w:r>
      <w:r w:rsidR="0011278F">
        <w:t xml:space="preserve"> </w:t>
      </w:r>
      <w:r>
        <w:t xml:space="preserve">изображен предлагаемый вариант </w:t>
      </w:r>
      <w:r>
        <w:rPr>
          <w:lang w:val="en-US"/>
        </w:rPr>
        <w:t>CI</w:t>
      </w:r>
      <w:r w:rsidRPr="00FD48B8">
        <w:t>/</w:t>
      </w:r>
      <w:r>
        <w:rPr>
          <w:lang w:val="en-US"/>
        </w:rPr>
        <w:t>CD</w:t>
      </w:r>
      <w:r w:rsidRPr="00FD48B8">
        <w:t xml:space="preserve"> </w:t>
      </w:r>
      <w:r>
        <w:t xml:space="preserve">пайплайна, </w:t>
      </w:r>
      <w:r w:rsidR="0011278F">
        <w:t>подразуме</w:t>
      </w:r>
      <w:r>
        <w:t>вающий два шага: статическую проверку конфигураций и запуск сценария автоматизации.</w:t>
      </w:r>
      <w:r w:rsidR="00417587">
        <w:t xml:space="preserve"> Данные в репозитории можно рассматривать как один из аргументов пайплайна, который необходимо валидировать, для этого существует задача статической проверки конфигурации.</w:t>
      </w:r>
    </w:p>
    <w:p w14:paraId="7CB792D5" w14:textId="7FBC15BC" w:rsidR="0011278F" w:rsidRPr="0011278F" w:rsidRDefault="00AD39B4" w:rsidP="0011278F">
      <w:r>
        <w:t>Второй шаг выполняет «бизнес-логику» используя специально разработанную программу, проектирование которой будет описано ниже.</w:t>
      </w:r>
    </w:p>
    <w:p w14:paraId="021D5710" w14:textId="4622B451" w:rsidR="00654E87" w:rsidRPr="00654E87" w:rsidRDefault="00A853F7" w:rsidP="00654E87">
      <w:pPr>
        <w:pStyle w:val="2"/>
      </w:pPr>
      <w:bookmarkStart w:id="62" w:name="_Toc199404135"/>
      <w:r>
        <w:lastRenderedPageBreak/>
        <w:t>Проектирование</w:t>
      </w:r>
      <w:r w:rsidR="00BA4FAC">
        <w:t xml:space="preserve"> сценария автоматизации</w:t>
      </w:r>
      <w:bookmarkEnd w:id="62"/>
    </w:p>
    <w:p w14:paraId="1D52B5F7" w14:textId="77777777" w:rsidR="00C141A2" w:rsidRDefault="00C141A2" w:rsidP="00C141A2">
      <w:pPr>
        <w:pStyle w:val="aff3"/>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6A33872B" w14:textId="61037E04" w:rsidR="00717605" w:rsidRDefault="00C141A2" w:rsidP="003E57E9">
      <w:pPr>
        <w:pStyle w:val="a3"/>
      </w:pPr>
      <w:r>
        <w:t xml:space="preserve">Рисунок </w:t>
      </w:r>
      <w:fldSimple w:instr=" SEQ Рисунок \* ARABIC ">
        <w:r w:rsidR="00315F25">
          <w:rPr>
            <w:noProof/>
          </w:rPr>
          <w:t>10</w:t>
        </w:r>
      </w:fldSimple>
      <w:r>
        <w:t xml:space="preserve"> – Диаграмма классов сценария автоматизации</w:t>
      </w:r>
    </w:p>
    <w:p w14:paraId="3D516EB5" w14:textId="39E5848C" w:rsidR="00DE7746" w:rsidRDefault="00A853F7" w:rsidP="00DE7746">
      <w:r>
        <w:t>На рисунке 1</w:t>
      </w:r>
      <w:r w:rsidR="003E57E9">
        <w:t>0</w:t>
      </w:r>
      <w:r>
        <w:t xml:space="preserve"> отражены основные элементы сценария</w:t>
      </w:r>
      <w:r w:rsidR="00654E87">
        <w:t xml:space="preserve"> автоматизации</w:t>
      </w:r>
      <w:r w:rsidR="00C141A2">
        <w:t xml:space="preserve">. </w:t>
      </w:r>
      <w:r>
        <w:t xml:space="preserve">Он </w:t>
      </w:r>
      <w:r w:rsidR="00654E87" w:rsidRPr="00654E87">
        <w:rPr>
          <w:lang w:eastAsia="ru-RU"/>
        </w:rPr>
        <w:t xml:space="preserve">реализует бизнес-логику на языке Python, обеспечивая обработку декларативно описанных конфигураций для управления следующими сущностями инфраструктуры: коллекторы, топики, пользователи и разрешения для пользователей. Структура сценария спроектирована с учетом </w:t>
      </w:r>
      <w:r w:rsidR="00DE7746">
        <w:rPr>
          <w:lang w:eastAsia="ru-RU"/>
        </w:rPr>
        <w:t>принципов м</w:t>
      </w:r>
      <w:r w:rsidR="00654E87" w:rsidRPr="00654E87">
        <w:rPr>
          <w:lang w:eastAsia="ru-RU"/>
        </w:rPr>
        <w:t>одульност</w:t>
      </w:r>
      <w:r w:rsidR="00DE7746">
        <w:rPr>
          <w:lang w:eastAsia="ru-RU"/>
        </w:rPr>
        <w:t xml:space="preserve">и </w:t>
      </w:r>
      <w:r w:rsidR="00654E87" w:rsidRPr="00654E87">
        <w:rPr>
          <w:lang w:eastAsia="ru-RU"/>
        </w:rPr>
        <w:t>и расширяемост</w:t>
      </w:r>
      <w:r w:rsidR="00DE7746">
        <w:rPr>
          <w:lang w:eastAsia="ru-RU"/>
        </w:rPr>
        <w:t>и</w:t>
      </w:r>
      <w:r w:rsidR="00654E87" w:rsidRPr="00654E87">
        <w:rPr>
          <w:lang w:eastAsia="ru-RU"/>
        </w:rPr>
        <w:t>: каждая сущность управляется собственным менеджером (</w:t>
      </w:r>
      <w:r w:rsidR="00654E87" w:rsidRPr="00DE7746">
        <w:rPr>
          <w:rFonts w:ascii="Consolas" w:hAnsi="Consolas" w:cs="Consolas"/>
          <w:lang w:eastAsia="ru-RU"/>
        </w:rPr>
        <w:t>CollectorManager</w:t>
      </w:r>
      <w:r w:rsidR="00654E87" w:rsidRPr="00654E87">
        <w:rPr>
          <w:lang w:eastAsia="ru-RU"/>
        </w:rPr>
        <w:t xml:space="preserve">, </w:t>
      </w:r>
      <w:r w:rsidR="00654E87" w:rsidRPr="00DE7746">
        <w:rPr>
          <w:rFonts w:ascii="Consolas" w:hAnsi="Consolas" w:cs="Consolas"/>
          <w:lang w:eastAsia="ru-RU"/>
        </w:rPr>
        <w:t>TopicManager</w:t>
      </w:r>
      <w:r w:rsidR="00654E87" w:rsidRPr="00654E87">
        <w:rPr>
          <w:lang w:eastAsia="ru-RU"/>
        </w:rPr>
        <w:t xml:space="preserve">, </w:t>
      </w:r>
      <w:r w:rsidR="00654E87" w:rsidRPr="00DE7746">
        <w:rPr>
          <w:rFonts w:ascii="Consolas" w:hAnsi="Consolas" w:cs="Consolas"/>
          <w:lang w:eastAsia="ru-RU"/>
        </w:rPr>
        <w:t>UserManager</w:t>
      </w:r>
      <w:r w:rsidR="00654E87" w:rsidRPr="00654E87">
        <w:rPr>
          <w:lang w:eastAsia="ru-RU"/>
        </w:rPr>
        <w:t>), что позволяет легко добавлять и изменять поведение системы в будущем.</w:t>
      </w:r>
    </w:p>
    <w:p w14:paraId="7E96DE5E" w14:textId="6FA5E94E" w:rsidR="00654E87" w:rsidRPr="00DE7746" w:rsidRDefault="00DE7746" w:rsidP="00DE7746">
      <w:pPr>
        <w:rPr>
          <w:lang w:eastAsia="ru-RU"/>
        </w:rPr>
      </w:pPr>
      <w:r>
        <w:rPr>
          <w:lang w:eastAsia="ru-RU"/>
        </w:rPr>
        <w:t xml:space="preserve">Взаимодействие </w:t>
      </w:r>
      <w:r w:rsidR="00654E87" w:rsidRPr="00654E87">
        <w:rPr>
          <w:lang w:eastAsia="ru-RU"/>
        </w:rPr>
        <w:t>с внешними системами</w:t>
      </w:r>
      <w:r>
        <w:rPr>
          <w:lang w:eastAsia="ru-RU"/>
        </w:rPr>
        <w:t xml:space="preserve">, такими как </w:t>
      </w:r>
      <w:r>
        <w:rPr>
          <w:lang w:val="en-US" w:eastAsia="ru-RU"/>
        </w:rPr>
        <w:t>HashiCorp</w:t>
      </w:r>
      <w:r w:rsidRPr="00DE7746">
        <w:rPr>
          <w:lang w:eastAsia="ru-RU"/>
        </w:rPr>
        <w:t xml:space="preserve"> </w:t>
      </w:r>
      <w:r>
        <w:rPr>
          <w:lang w:val="en-US" w:eastAsia="ru-RU"/>
        </w:rPr>
        <w:t>Vault</w:t>
      </w:r>
      <w:r w:rsidRPr="00DE7746">
        <w:rPr>
          <w:lang w:eastAsia="ru-RU"/>
        </w:rPr>
        <w:t xml:space="preserve"> </w:t>
      </w:r>
      <w:r>
        <w:rPr>
          <w:lang w:eastAsia="ru-RU"/>
        </w:rPr>
        <w:t xml:space="preserve">и </w:t>
      </w:r>
      <w:r>
        <w:rPr>
          <w:lang w:val="en-US" w:eastAsia="ru-RU"/>
        </w:rPr>
        <w:t>KaaS</w:t>
      </w:r>
      <w:r w:rsidRPr="00DE7746">
        <w:rPr>
          <w:lang w:eastAsia="ru-RU"/>
        </w:rPr>
        <w:t xml:space="preserve"> </w:t>
      </w:r>
      <w:r>
        <w:rPr>
          <w:lang w:eastAsia="ru-RU"/>
        </w:rPr>
        <w:t xml:space="preserve">будет реализовано через создание интеграционных классов </w:t>
      </w:r>
      <w:r w:rsidR="00654E87" w:rsidRPr="00DE7746">
        <w:rPr>
          <w:rFonts w:ascii="Consolas" w:hAnsi="Consolas" w:cs="Consolas"/>
          <w:lang w:eastAsia="ru-RU"/>
        </w:rPr>
        <w:t>KaaS</w:t>
      </w:r>
      <w:r w:rsidRPr="00DE7746">
        <w:rPr>
          <w:rFonts w:ascii="Consolas" w:hAnsi="Consolas" w:cs="Consolas"/>
          <w:lang w:val="en-US" w:eastAsia="ru-RU"/>
        </w:rPr>
        <w:t>API</w:t>
      </w:r>
      <w:r w:rsidR="00654E87" w:rsidRPr="00654E87">
        <w:rPr>
          <w:lang w:eastAsia="ru-RU"/>
        </w:rPr>
        <w:t xml:space="preserve"> и </w:t>
      </w:r>
      <w:r w:rsidR="00654E87" w:rsidRPr="00DE7746">
        <w:rPr>
          <w:rFonts w:ascii="Consolas" w:hAnsi="Consolas" w:cs="Consolas"/>
          <w:lang w:eastAsia="ru-RU"/>
        </w:rPr>
        <w:t>Vault</w:t>
      </w:r>
      <w:r w:rsidRPr="00DE7746">
        <w:rPr>
          <w:rFonts w:ascii="Consolas" w:hAnsi="Consolas" w:cs="Consolas"/>
          <w:lang w:val="en-US" w:eastAsia="ru-RU"/>
        </w:rPr>
        <w:t>API</w:t>
      </w:r>
      <w:r w:rsidRPr="00DE7746">
        <w:rPr>
          <w:lang w:eastAsia="ru-RU"/>
        </w:rPr>
        <w:t>, ч</w:t>
      </w:r>
      <w:r>
        <w:rPr>
          <w:lang w:eastAsia="ru-RU"/>
        </w:rPr>
        <w:t xml:space="preserve">то позволит переиспользовать функционал данных классов в разных модулях (например, в </w:t>
      </w:r>
      <w:r w:rsidRPr="00DE7746">
        <w:rPr>
          <w:rFonts w:ascii="Consolas" w:hAnsi="Consolas" w:cs="Consolas"/>
          <w:lang w:val="en-US" w:eastAsia="ru-RU"/>
        </w:rPr>
        <w:t>UserManager</w:t>
      </w:r>
      <w:r w:rsidRPr="00DE7746">
        <w:rPr>
          <w:lang w:eastAsia="ru-RU"/>
        </w:rPr>
        <w:t xml:space="preserve"> </w:t>
      </w:r>
      <w:r>
        <w:rPr>
          <w:lang w:eastAsia="ru-RU"/>
        </w:rPr>
        <w:t xml:space="preserve">и </w:t>
      </w:r>
      <w:r w:rsidRPr="00DE7746">
        <w:rPr>
          <w:rFonts w:ascii="Consolas" w:hAnsi="Consolas" w:cs="Consolas"/>
          <w:lang w:val="en-US" w:eastAsia="ru-RU"/>
        </w:rPr>
        <w:t>TopicManager</w:t>
      </w:r>
      <w:r w:rsidRPr="00DE7746">
        <w:rPr>
          <w:lang w:eastAsia="ru-RU"/>
        </w:rPr>
        <w:t>).</w:t>
      </w:r>
    </w:p>
    <w:p w14:paraId="2C41DD40" w14:textId="0539AC01" w:rsidR="003E57E9" w:rsidRPr="00353960" w:rsidRDefault="003E57E9" w:rsidP="00353960">
      <w:pPr>
        <w:rPr>
          <w:szCs w:val="24"/>
          <w:lang w:eastAsia="ru-RU"/>
        </w:rPr>
      </w:pPr>
      <w:r>
        <w:rPr>
          <w:szCs w:val="24"/>
          <w:lang w:eastAsia="ru-RU"/>
        </w:rPr>
        <w:t xml:space="preserve">Важно отметить, что на </w:t>
      </w:r>
      <w:r w:rsidRPr="003E57E9">
        <w:rPr>
          <w:szCs w:val="24"/>
          <w:lang w:eastAsia="ru-RU"/>
        </w:rPr>
        <w:t xml:space="preserve">диаграмме классов представлена условная архитектура классов и интерфейсов, характерная для строго типизированных языков. Реализация проекта на языке Python, обладающем динамической типизацией, вносит некоторые особенности в использование данного проектного решения. В частности, интерфейс </w:t>
      </w:r>
      <w:r w:rsidRPr="003E57E9">
        <w:rPr>
          <w:rFonts w:ascii="Consolas" w:hAnsi="Consolas" w:cs="Consolas"/>
          <w:szCs w:val="24"/>
          <w:lang w:eastAsia="ru-RU"/>
        </w:rPr>
        <w:t>BaseManager</w:t>
      </w:r>
      <w:r w:rsidRPr="003E57E9">
        <w:rPr>
          <w:szCs w:val="24"/>
          <w:lang w:eastAsia="ru-RU"/>
        </w:rPr>
        <w:t xml:space="preserve"> не реализуется явно через классический механизм интерфейсов и наследования, а используется неявно, посредством соблюдения структуры классов (так называемая "ут</w:t>
      </w:r>
      <w:r>
        <w:rPr>
          <w:szCs w:val="24"/>
          <w:lang w:eastAsia="ru-RU"/>
        </w:rPr>
        <w:t xml:space="preserve">иная </w:t>
      </w:r>
      <w:r w:rsidRPr="003E57E9">
        <w:rPr>
          <w:szCs w:val="24"/>
          <w:lang w:eastAsia="ru-RU"/>
        </w:rPr>
        <w:t>типизация", от англ. duck typing). Это означает, что соблюдение формальных контрактов определяется наличием методов, а не явным указанием реализации интерфейса.</w:t>
      </w:r>
      <w:r w:rsidR="008271F9" w:rsidRPr="008271F9">
        <w:rPr>
          <w:szCs w:val="24"/>
          <w:lang w:eastAsia="ru-RU"/>
        </w:rPr>
        <w:t xml:space="preserve"> </w:t>
      </w:r>
      <w:r w:rsidR="00353960">
        <w:rPr>
          <w:szCs w:val="24"/>
          <w:lang w:eastAsia="ru-RU"/>
        </w:rPr>
        <w:t xml:space="preserve">Также динамическая типизация языка формировать сущности (например, </w:t>
      </w:r>
      <w:r w:rsidR="00353960">
        <w:rPr>
          <w:szCs w:val="24"/>
          <w:lang w:eastAsia="ru-RU"/>
        </w:rPr>
        <w:lastRenderedPageBreak/>
        <w:t xml:space="preserve">классов </w:t>
      </w:r>
      <w:r w:rsidR="00353960" w:rsidRPr="00353960">
        <w:rPr>
          <w:rFonts w:ascii="Consolas" w:hAnsi="Consolas" w:cs="Consolas"/>
          <w:szCs w:val="24"/>
          <w:lang w:val="en-US" w:eastAsia="ru-RU"/>
        </w:rPr>
        <w:t>Topic</w:t>
      </w:r>
      <w:r w:rsidR="00353960" w:rsidRPr="00353960">
        <w:rPr>
          <w:szCs w:val="24"/>
          <w:lang w:eastAsia="ru-RU"/>
        </w:rPr>
        <w:t xml:space="preserve"> </w:t>
      </w:r>
      <w:r w:rsidR="00353960">
        <w:rPr>
          <w:szCs w:val="24"/>
          <w:lang w:eastAsia="ru-RU"/>
        </w:rPr>
        <w:t xml:space="preserve">или </w:t>
      </w:r>
      <w:r w:rsidR="00353960" w:rsidRPr="00353960">
        <w:rPr>
          <w:rFonts w:ascii="Consolas" w:hAnsi="Consolas" w:cs="Consolas"/>
          <w:szCs w:val="24"/>
          <w:lang w:val="en-US" w:eastAsia="ru-RU"/>
        </w:rPr>
        <w:t>Collector</w:t>
      </w:r>
      <w:r w:rsidR="00353960">
        <w:rPr>
          <w:szCs w:val="24"/>
          <w:lang w:eastAsia="ru-RU"/>
        </w:rPr>
        <w:t xml:space="preserve">) непосредственно из словарей данных (структуры </w:t>
      </w:r>
      <w:r w:rsidR="00353960" w:rsidRPr="00353960">
        <w:rPr>
          <w:rFonts w:ascii="Consolas" w:hAnsi="Consolas" w:cs="Consolas"/>
          <w:szCs w:val="24"/>
          <w:lang w:val="en-US" w:eastAsia="ru-RU"/>
        </w:rPr>
        <w:t>Dict</w:t>
      </w:r>
      <w:r w:rsidR="00353960" w:rsidRPr="00353960">
        <w:rPr>
          <w:szCs w:val="24"/>
          <w:lang w:eastAsia="ru-RU"/>
        </w:rPr>
        <w:t>)</w:t>
      </w:r>
      <w:r w:rsidR="00353960">
        <w:rPr>
          <w:szCs w:val="24"/>
          <w:lang w:eastAsia="ru-RU"/>
        </w:rPr>
        <w:t xml:space="preserve">, получаемых в результате парсинга файлов конфигураций. </w:t>
      </w:r>
    </w:p>
    <w:p w14:paraId="14A55ED9" w14:textId="531F60A6" w:rsidR="000875F2" w:rsidRDefault="00315F25" w:rsidP="00315F25">
      <w:pPr>
        <w:pStyle w:val="30"/>
      </w:pPr>
      <w:r>
        <w:t>Описание алгоритма сценария автоматизации</w:t>
      </w:r>
    </w:p>
    <w:p w14:paraId="5AB240C4" w14:textId="77777777" w:rsidR="00315F25" w:rsidRDefault="00315F25" w:rsidP="00315F25">
      <w:pPr>
        <w:pStyle w:val="aff3"/>
      </w:pPr>
      <w:commentRangeStart w:id="63"/>
      <w:r>
        <w:rPr>
          <w:noProof/>
        </w:rPr>
        <w:drawing>
          <wp:inline distT="0" distB="0" distL="0" distR="0" wp14:anchorId="38CE73A7" wp14:editId="7CDDC51D">
            <wp:extent cx="5933330" cy="3351530"/>
            <wp:effectExtent l="0" t="0" r="0" b="0"/>
            <wp:docPr id="648758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8402"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3330" cy="3351530"/>
                    </a:xfrm>
                    <a:prstGeom prst="rect">
                      <a:avLst/>
                    </a:prstGeom>
                    <a:noFill/>
                    <a:ln>
                      <a:noFill/>
                    </a:ln>
                  </pic:spPr>
                </pic:pic>
              </a:graphicData>
            </a:graphic>
          </wp:inline>
        </w:drawing>
      </w:r>
    </w:p>
    <w:p w14:paraId="5A334394" w14:textId="52CF4320" w:rsidR="00315F25" w:rsidRDefault="00315F25" w:rsidP="00315F25">
      <w:pPr>
        <w:pStyle w:val="a3"/>
      </w:pPr>
      <w:r>
        <w:t xml:space="preserve">Рисунок </w:t>
      </w:r>
      <w:fldSimple w:instr=" SEQ Рисунок \* ARABIC ">
        <w:r>
          <w:rPr>
            <w:noProof/>
          </w:rPr>
          <w:t>11</w:t>
        </w:r>
      </w:fldSimple>
      <w:r>
        <w:t xml:space="preserve"> – алгоритм сценария автоматизации</w:t>
      </w:r>
    </w:p>
    <w:p w14:paraId="1629A80B" w14:textId="37F89BE3" w:rsidR="00315F25" w:rsidRPr="00315F25" w:rsidRDefault="00315F25" w:rsidP="00315F25">
      <w:r>
        <w:t xml:space="preserve">На рисунке 11 </w:t>
      </w:r>
      <w:r w:rsidR="00853D07">
        <w:t xml:space="preserve">представлен высокоуровневое описание алгоритма работы сценария автоматизации. </w:t>
      </w:r>
      <w:commentRangeEnd w:id="63"/>
      <w:r w:rsidR="00853D07">
        <w:rPr>
          <w:rStyle w:val="a5"/>
        </w:rPr>
        <w:commentReference w:id="63"/>
      </w:r>
    </w:p>
    <w:p w14:paraId="6BF1D2F4" w14:textId="6214B469" w:rsidR="00C57926" w:rsidRDefault="00902801" w:rsidP="008A5347">
      <w:pPr>
        <w:pStyle w:val="30"/>
        <w:rPr>
          <w:lang w:eastAsia="ru-RU"/>
        </w:rPr>
      </w:pPr>
      <w:bookmarkStart w:id="64" w:name="_Toc199404136"/>
      <w:commentRangeStart w:id="65"/>
      <w:r>
        <w:rPr>
          <w:lang w:eastAsia="ru-RU"/>
        </w:rPr>
        <w:t>Автоматизация управления коллекторами</w:t>
      </w:r>
      <w:bookmarkEnd w:id="64"/>
    </w:p>
    <w:p w14:paraId="054F92F1" w14:textId="653ACAD8" w:rsidR="00C57926" w:rsidRPr="001F2C67" w:rsidRDefault="00902801">
      <w:pPr>
        <w:rPr>
          <w:lang w:eastAsia="ru-RU"/>
        </w:rPr>
      </w:pPr>
      <w:r>
        <w:rPr>
          <w:lang w:eastAsia="ru-RU"/>
        </w:rPr>
        <w:t xml:space="preserve">Создание коллектора подразумевает развертывание активного экземпляра коллектора с конфигурацией, соответствующей той, что описана в репозитории </w:t>
      </w:r>
      <w:r w:rsidR="008A5347">
        <w:rPr>
          <w:lang w:eastAsia="ru-RU"/>
        </w:rPr>
        <w:t>источников в целевом процессе</w:t>
      </w:r>
      <w:r>
        <w:rPr>
          <w:lang w:eastAsia="ru-RU"/>
        </w:rPr>
        <w:t xml:space="preserve">. </w:t>
      </w:r>
      <w:r w:rsidR="008A5347">
        <w:rPr>
          <w:lang w:eastAsia="ru-RU"/>
        </w:rPr>
        <w:t xml:space="preserve">Стоит учесть, что </w:t>
      </w:r>
      <w:r>
        <w:rPr>
          <w:lang w:eastAsia="ru-RU"/>
        </w:rPr>
        <w:t>конфигурация может быть написана как декларативно, с описанием только необходимых сущностей, так и используя синтаксис определенного приложения, выступающего в качестве коллектора. В случае декларативного описания коллектора, используемая конфигурация должна быть сгенерирована</w:t>
      </w:r>
      <w:r w:rsidR="0094575E">
        <w:rPr>
          <w:lang w:eastAsia="ru-RU"/>
        </w:rPr>
        <w:t xml:space="preserve"> с помощью шаблонизатора</w:t>
      </w:r>
      <w:commentRangeStart w:id="66"/>
      <w:r>
        <w:rPr>
          <w:lang w:eastAsia="ru-RU"/>
        </w:rPr>
        <w:t>.</w:t>
      </w:r>
      <w:commentRangeEnd w:id="66"/>
      <w:r>
        <w:rPr>
          <w:rStyle w:val="a5"/>
        </w:rPr>
        <w:commentReference w:id="66"/>
      </w:r>
    </w:p>
    <w:p w14:paraId="4E102C37" w14:textId="09167CA5" w:rsidR="00C57926" w:rsidRDefault="00895FC3">
      <w:pPr>
        <w:pStyle w:val="30"/>
        <w:rPr>
          <w:lang w:eastAsia="ru-RU"/>
        </w:rPr>
      </w:pPr>
      <w:bookmarkStart w:id="67" w:name="_Toc199404137"/>
      <w:r>
        <w:rPr>
          <w:lang w:eastAsia="ru-RU"/>
        </w:rPr>
        <w:t>Выбор свободного порта для сетевых коллекторов</w:t>
      </w:r>
      <w:bookmarkEnd w:id="67"/>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lastRenderedPageBreak/>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pPr>
        <w:pStyle w:val="40"/>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1"/>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1"/>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1"/>
        <w:numPr>
          <w:ilvl w:val="0"/>
          <w:numId w:val="14"/>
        </w:numPr>
        <w:rPr>
          <w:lang w:eastAsia="ru-RU"/>
        </w:rPr>
      </w:pPr>
      <w:r>
        <w:rPr>
          <w:lang w:eastAsia="ru-RU"/>
        </w:rPr>
        <w:t>при пересоздании инфраструктуры (например, при восстановлении из Git-репозитория) невозможно гарантировать повторное назначение того же самого порта, что нарушает воспроизводимость конфигурации;</w:t>
      </w:r>
    </w:p>
    <w:p w14:paraId="2B2CA1AF" w14:textId="77777777" w:rsidR="00C57926" w:rsidRDefault="00902801">
      <w:pPr>
        <w:pStyle w:val="aff1"/>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изменён без уведомления заинтересованных сторон.</w:t>
      </w:r>
    </w:p>
    <w:p w14:paraId="3B7E35E6" w14:textId="77777777" w:rsidR="00C57926" w:rsidRDefault="00902801">
      <w:pPr>
        <w:rPr>
          <w:lang w:eastAsia="ru-RU"/>
        </w:rPr>
      </w:pPr>
      <w:r>
        <w:rPr>
          <w:lang w:eastAsia="ru-RU"/>
        </w:rPr>
        <w:t>С учётом критичности сохранения идентичного состояния инфраструктуры при повторном развёртывании, данный подход был признан неприемлемым.</w:t>
      </w:r>
    </w:p>
    <w:p w14:paraId="73E68714" w14:textId="77777777" w:rsidR="00C57926" w:rsidRDefault="00902801">
      <w:pPr>
        <w:pStyle w:val="40"/>
        <w:rPr>
          <w:lang w:eastAsia="ru-RU"/>
        </w:rPr>
      </w:pPr>
      <w:r>
        <w:rPr>
          <w:lang w:eastAsia="ru-RU"/>
        </w:rPr>
        <w:t>Предоставление рекомендаций по свободному порту в документации</w:t>
      </w:r>
    </w:p>
    <w:p w14:paraId="6DD8F1E4" w14:textId="77777777" w:rsidR="00C57926" w:rsidRDefault="00902801">
      <w:pPr>
        <w:rPr>
          <w:lang w:eastAsia="ru-RU"/>
        </w:rPr>
      </w:pPr>
      <w:r>
        <w:rPr>
          <w:lang w:eastAsia="ru-RU"/>
        </w:rPr>
        <w:t>В рамках этого варианта предполагается, что актуальный свободный порт из допустимого диапазона указывается в документе README.md, хранящемся в репозитории конфигураций коллекторов. После каждого изменения в конфигурациях CI/CD-процесс автоматически обновляет этот файл, указывая ближайший незанятый порт, что упрощает выбор при последующих конфигурациях.</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1"/>
        <w:numPr>
          <w:ilvl w:val="0"/>
          <w:numId w:val="15"/>
        </w:numPr>
        <w:rPr>
          <w:lang w:eastAsia="ru-RU"/>
        </w:rPr>
      </w:pPr>
      <w:r>
        <w:rPr>
          <w:lang w:eastAsia="ru-RU"/>
        </w:rPr>
        <w:t>сохраняется контроль инженера над выбором порта;</w:t>
      </w:r>
    </w:p>
    <w:p w14:paraId="0102B734" w14:textId="77777777" w:rsidR="00C57926" w:rsidRDefault="00902801">
      <w:pPr>
        <w:pStyle w:val="aff1"/>
        <w:numPr>
          <w:ilvl w:val="0"/>
          <w:numId w:val="15"/>
        </w:numPr>
        <w:rPr>
          <w:lang w:eastAsia="ru-RU"/>
        </w:rPr>
      </w:pPr>
      <w:r>
        <w:rPr>
          <w:lang w:eastAsia="ru-RU"/>
        </w:rPr>
        <w:t>достигается частичная автоматизация, не нарушающая воспроизводимость.</w:t>
      </w:r>
    </w:p>
    <w:p w14:paraId="4F72345C" w14:textId="77777777" w:rsidR="00C57926" w:rsidRDefault="00902801">
      <w:pPr>
        <w:rPr>
          <w:lang w:eastAsia="ru-RU"/>
        </w:rPr>
      </w:pPr>
      <w:r>
        <w:rPr>
          <w:lang w:eastAsia="ru-RU"/>
        </w:rPr>
        <w:t>Основной недостаток такого подхода в том, что для обновления README.</w:t>
      </w:r>
      <w:r>
        <w:rPr>
          <w:lang w:val="en-US" w:eastAsia="ru-RU"/>
        </w:rPr>
        <w:t>md</w:t>
      </w:r>
      <w:r>
        <w:rPr>
          <w:lang w:eastAsia="ru-RU"/>
        </w:rPr>
        <w:t xml:space="preserve"> необходимо создание коммита, что порождает дополнительные сложности в реализации.</w:t>
      </w:r>
    </w:p>
    <w:p w14:paraId="474AE2A1" w14:textId="77777777" w:rsidR="00C57926" w:rsidRDefault="00902801">
      <w:pPr>
        <w:rPr>
          <w:lang w:eastAsia="ru-RU"/>
        </w:rPr>
      </w:pPr>
      <w:r>
        <w:rPr>
          <w:lang w:eastAsia="ru-RU"/>
        </w:rPr>
        <w:t>Данный подход допустим, так как позволяет достичь баланса между стабильностью конфигураций и снижением временных затрат на ручной поиск.</w:t>
      </w:r>
    </w:p>
    <w:p w14:paraId="1EE516F4" w14:textId="77777777" w:rsidR="00C57926" w:rsidRDefault="00902801">
      <w:pPr>
        <w:pStyle w:val="40"/>
        <w:rPr>
          <w:lang w:eastAsia="ru-RU"/>
        </w:rPr>
      </w:pPr>
      <w:r>
        <w:rPr>
          <w:lang w:eastAsia="ru-RU"/>
        </w:rPr>
        <w:t>Игнорирование задачи централизованного поиска порта</w:t>
      </w:r>
    </w:p>
    <w:p w14:paraId="55AE47A9" w14:textId="77777777" w:rsidR="00C57926" w:rsidRDefault="00902801">
      <w:pPr>
        <w:rPr>
          <w:lang w:eastAsia="ru-RU"/>
        </w:rPr>
      </w:pPr>
      <w:r>
        <w:rPr>
          <w:lang w:eastAsia="ru-RU"/>
        </w:rPr>
        <w:t>В этом случае предполагается, что инженер вручную определяет порт, анализируя текущую занятость на рабочих узлах (например, посредством подключения к производственным серверам и выполнения сетевых команд).</w:t>
      </w:r>
    </w:p>
    <w:p w14:paraId="1A000101" w14:textId="77777777" w:rsidR="00C57926" w:rsidRDefault="00902801">
      <w:pPr>
        <w:rPr>
          <w:lang w:eastAsia="ru-RU"/>
        </w:rPr>
      </w:pPr>
      <w:r>
        <w:rPr>
          <w:lang w:eastAsia="ru-RU"/>
        </w:rPr>
        <w:t>Недостатки:</w:t>
      </w:r>
    </w:p>
    <w:p w14:paraId="0D333857" w14:textId="77777777" w:rsidR="00C57926" w:rsidRDefault="00902801">
      <w:pPr>
        <w:pStyle w:val="aff1"/>
        <w:numPr>
          <w:ilvl w:val="0"/>
          <w:numId w:val="16"/>
        </w:numPr>
        <w:rPr>
          <w:lang w:eastAsia="ru-RU"/>
        </w:rPr>
      </w:pPr>
      <w:r>
        <w:rPr>
          <w:lang w:eastAsia="ru-RU"/>
        </w:rPr>
        <w:t>приводит к росту времени настройки;</w:t>
      </w:r>
    </w:p>
    <w:p w14:paraId="01052532" w14:textId="77777777" w:rsidR="00C57926" w:rsidRDefault="00902801">
      <w:pPr>
        <w:pStyle w:val="aff1"/>
        <w:numPr>
          <w:ilvl w:val="0"/>
          <w:numId w:val="16"/>
        </w:numPr>
        <w:rPr>
          <w:lang w:eastAsia="ru-RU"/>
        </w:rPr>
      </w:pPr>
      <w:r>
        <w:rPr>
          <w:lang w:eastAsia="ru-RU"/>
        </w:rPr>
        <w:lastRenderedPageBreak/>
        <w:t>требует прямого доступа к продакшн-средам, что нарушает принципы безопасности и повышает риск ошибок;</w:t>
      </w:r>
    </w:p>
    <w:p w14:paraId="243089DC" w14:textId="77777777" w:rsidR="00C57926" w:rsidRDefault="00902801">
      <w:pPr>
        <w:pStyle w:val="aff1"/>
        <w:numPr>
          <w:ilvl w:val="0"/>
          <w:numId w:val="16"/>
        </w:numPr>
        <w:rPr>
          <w:lang w:eastAsia="ru-RU"/>
        </w:rPr>
      </w:pPr>
      <w:r>
        <w:rPr>
          <w:lang w:eastAsia="ru-RU"/>
        </w:rPr>
        <w:t>в условиях масштабируемого роста числа источников становится неустойчивым и трудозатратным.</w:t>
      </w:r>
    </w:p>
    <w:p w14:paraId="0D869B94" w14:textId="77777777" w:rsidR="00C57926" w:rsidRDefault="00902801">
      <w:pPr>
        <w:rPr>
          <w:lang w:eastAsia="ru-RU"/>
        </w:rPr>
      </w:pPr>
      <w:r>
        <w:rPr>
          <w:lang w:eastAsia="ru-RU"/>
        </w:rPr>
        <w:t xml:space="preserve">Таким образом, для решения задачи выбора свободного порта в целевом процессе рекомендуется использовать вариант 2, предполагающий публикацию актуального свободного порта в документации. Этот вариант сохраняет прозрачность и воспроизводимость конфигураций, а также ускоряет процесс поиска свободного </w:t>
      </w:r>
      <w:r>
        <w:t>порта</w:t>
      </w:r>
      <w:r>
        <w:rPr>
          <w:lang w:eastAsia="ru-RU"/>
        </w:rPr>
        <w:t>.</w:t>
      </w:r>
      <w:commentRangeEnd w:id="65"/>
      <w:r w:rsidR="00853D07">
        <w:rPr>
          <w:rStyle w:val="a5"/>
        </w:rPr>
        <w:commentReference w:id="65"/>
      </w:r>
    </w:p>
    <w:p w14:paraId="0DA069F5" w14:textId="2C417198" w:rsidR="00853D07" w:rsidRDefault="00853D07" w:rsidP="00853D07">
      <w:pPr>
        <w:pStyle w:val="2"/>
        <w:rPr>
          <w:lang w:eastAsia="ru-RU"/>
        </w:rPr>
      </w:pPr>
      <w:r>
        <w:rPr>
          <w:lang w:eastAsia="ru-RU"/>
        </w:rPr>
        <w:t>Описание выбранных инструментов</w:t>
      </w:r>
    </w:p>
    <w:p w14:paraId="783B8686" w14:textId="77777777" w:rsidR="00853D07" w:rsidRPr="00853D07" w:rsidRDefault="00853D07" w:rsidP="00853D07">
      <w:pPr>
        <w:rPr>
          <w:lang w:eastAsia="ru-RU"/>
        </w:rPr>
      </w:pPr>
      <w:r w:rsidRPr="00853D07">
        <w:rPr>
          <w:lang w:eastAsia="ru-RU"/>
        </w:rPr>
        <w:t>В процессе проектирования сценария автоматизации были приняты архитектурные решения относительно формата конфигурационных файлов, инструментов автоматизации и способов развёртывания приложений. Данные решения принимались исходя из удобства использования, опыта команды и интеграции с существующей инфраструктурой SOC.</w:t>
      </w:r>
    </w:p>
    <w:p w14:paraId="1EA4B9D1" w14:textId="77777777" w:rsidR="00853D07" w:rsidRPr="00853D07" w:rsidRDefault="00853D07" w:rsidP="00853D07">
      <w:pPr>
        <w:pStyle w:val="30"/>
        <w:rPr>
          <w:lang w:eastAsia="ru-RU"/>
        </w:rPr>
      </w:pPr>
      <w:r w:rsidRPr="00853D07">
        <w:rPr>
          <w:lang w:eastAsia="ru-RU"/>
        </w:rPr>
        <w:t>Выбор формата конфигураций (YAML)</w:t>
      </w:r>
    </w:p>
    <w:p w14:paraId="3079596C" w14:textId="1FF53CE0" w:rsidR="00853D07" w:rsidRPr="00853D07" w:rsidRDefault="00853D07" w:rsidP="00853D07">
      <w:pPr>
        <w:rPr>
          <w:lang w:eastAsia="ru-RU"/>
        </w:rPr>
      </w:pPr>
      <w:r w:rsidRPr="00853D07">
        <w:rPr>
          <w:lang w:eastAsia="ru-RU"/>
        </w:rPr>
        <w:t xml:space="preserve">Для описания декларативных конфигураций инфраструктуры был выбран формат YAML. Данное решение обусловлено </w:t>
      </w:r>
      <w:r>
        <w:rPr>
          <w:lang w:eastAsia="ru-RU"/>
        </w:rPr>
        <w:t xml:space="preserve">его </w:t>
      </w:r>
      <w:r w:rsidRPr="00853D07">
        <w:rPr>
          <w:lang w:eastAsia="ru-RU"/>
        </w:rPr>
        <w:t>преимуществами</w:t>
      </w:r>
      <w:r>
        <w:rPr>
          <w:lang w:eastAsia="ru-RU"/>
        </w:rPr>
        <w:t>.</w:t>
      </w:r>
    </w:p>
    <w:p w14:paraId="3A685D8D" w14:textId="77777777" w:rsidR="00853D07" w:rsidRPr="00853D07" w:rsidRDefault="00853D07" w:rsidP="00853D07">
      <w:pPr>
        <w:pStyle w:val="aff1"/>
        <w:numPr>
          <w:ilvl w:val="0"/>
          <w:numId w:val="45"/>
        </w:numPr>
        <w:rPr>
          <w:lang w:eastAsia="ru-RU"/>
        </w:rPr>
      </w:pPr>
      <w:r w:rsidRPr="00853D07">
        <w:rPr>
          <w:lang w:eastAsia="ru-RU"/>
        </w:rPr>
        <w:t>Читаемость и простота: YAML обеспечивает человекочитаемый формат, который позволяет легко интерпретировать содержимое конфигураций без дополнительной обработки.</w:t>
      </w:r>
    </w:p>
    <w:p w14:paraId="50D9B17B" w14:textId="77777777" w:rsidR="00853D07" w:rsidRPr="00853D07" w:rsidRDefault="00853D07" w:rsidP="00853D07">
      <w:pPr>
        <w:pStyle w:val="aff1"/>
        <w:numPr>
          <w:ilvl w:val="0"/>
          <w:numId w:val="45"/>
        </w:numPr>
        <w:rPr>
          <w:lang w:eastAsia="ru-RU"/>
        </w:rPr>
      </w:pPr>
      <w:r w:rsidRPr="00853D07">
        <w:rPr>
          <w:lang w:eastAsia="ru-RU"/>
        </w:rPr>
        <w:t>Лёгкость интерпретации: YAML файлы легко и однозначно преобразуются в стандартные структуры данных (словари и списки), что удобно для дальнейшей обработки в сценариях автоматизации на Python.</w:t>
      </w:r>
    </w:p>
    <w:p w14:paraId="4A7A8B8F" w14:textId="7693A7B1" w:rsidR="00853D07" w:rsidRPr="00853D07" w:rsidRDefault="00853D07" w:rsidP="00853D07">
      <w:pPr>
        <w:pStyle w:val="aff1"/>
        <w:numPr>
          <w:ilvl w:val="0"/>
          <w:numId w:val="45"/>
        </w:numPr>
        <w:rPr>
          <w:lang w:eastAsia="ru-RU"/>
        </w:rPr>
      </w:pPr>
      <w:r w:rsidRPr="00853D07">
        <w:rPr>
          <w:lang w:eastAsia="ru-RU"/>
        </w:rPr>
        <w:t>Совместимость с существующими решениями: Большинство конфигураций других систем в инфраструктуре SOC уже использует YAML, что позволяет сохранить единообразие подходов.</w:t>
      </w:r>
    </w:p>
    <w:p w14:paraId="5A48B88D" w14:textId="77777777" w:rsidR="00853D07" w:rsidRPr="00853D07" w:rsidRDefault="00853D07" w:rsidP="00853D07">
      <w:pPr>
        <w:rPr>
          <w:lang w:eastAsia="ru-RU"/>
        </w:rPr>
      </w:pPr>
      <w:r w:rsidRPr="00853D07">
        <w:rPr>
          <w:lang w:eastAsia="ru-RU"/>
        </w:rPr>
        <w:t>В качестве альтернативных решений рассматривались форматы JSON и TOML, однако JSON менее удобен для человека из-за отсутствия комментариев и строгого синтаксиса, а TOML, хотя и прост в понимании, не распространён в текущей инфраструктуре, что создало бы дополнительную сложность при интеграции с уже существующими решениями.</w:t>
      </w:r>
    </w:p>
    <w:p w14:paraId="32DCDDA1" w14:textId="77777777" w:rsidR="00853D07" w:rsidRPr="00853D07" w:rsidRDefault="00853D07" w:rsidP="00853D07">
      <w:pPr>
        <w:pStyle w:val="30"/>
        <w:rPr>
          <w:lang w:eastAsia="ru-RU"/>
        </w:rPr>
      </w:pPr>
      <w:r w:rsidRPr="00853D07">
        <w:rPr>
          <w:lang w:eastAsia="ru-RU"/>
        </w:rPr>
        <w:t>Инструмент оркестрации и автоматизации (Ansible)</w:t>
      </w:r>
    </w:p>
    <w:p w14:paraId="5E2F2C3F" w14:textId="77777777" w:rsidR="00853D07" w:rsidRPr="00853D07" w:rsidRDefault="00853D07" w:rsidP="00853D07">
      <w:pPr>
        <w:rPr>
          <w:lang w:eastAsia="ru-RU"/>
        </w:rPr>
      </w:pPr>
      <w:r w:rsidRPr="00853D07">
        <w:rPr>
          <w:lang w:eastAsia="ru-RU"/>
        </w:rPr>
        <w:t>В качестве инструмента для оркестрации и автоматизации процесса развёртывания коллекторов был выбран Ansible. Причинами этого выбора стали следующие факторы:</w:t>
      </w:r>
    </w:p>
    <w:p w14:paraId="52C16705" w14:textId="46C867BC" w:rsidR="00853D07" w:rsidRPr="00853D07" w:rsidRDefault="00853D07" w:rsidP="00853D07">
      <w:pPr>
        <w:pStyle w:val="aff1"/>
        <w:numPr>
          <w:ilvl w:val="0"/>
          <w:numId w:val="46"/>
        </w:numPr>
        <w:rPr>
          <w:lang w:eastAsia="ru-RU"/>
        </w:rPr>
      </w:pPr>
      <w:r w:rsidRPr="00853D07">
        <w:rPr>
          <w:lang w:eastAsia="ru-RU"/>
        </w:rPr>
        <w:lastRenderedPageBreak/>
        <w:t xml:space="preserve">Опыт команды: </w:t>
      </w:r>
      <w:r w:rsidRPr="00853D07">
        <w:rPr>
          <w:lang w:eastAsia="ru-RU"/>
        </w:rPr>
        <w:t>в</w:t>
      </w:r>
      <w:r w:rsidRPr="00853D07">
        <w:rPr>
          <w:lang w:eastAsia="ru-RU"/>
        </w:rPr>
        <w:t>се члены команды системных инженеров уже обладают достаточной квалификацией и практическим опытом работы с Ansible.</w:t>
      </w:r>
    </w:p>
    <w:p w14:paraId="609A0780" w14:textId="77777777" w:rsidR="00853D07" w:rsidRPr="00853D07" w:rsidRDefault="00853D07" w:rsidP="00853D07">
      <w:pPr>
        <w:pStyle w:val="aff1"/>
        <w:numPr>
          <w:ilvl w:val="0"/>
          <w:numId w:val="46"/>
        </w:numPr>
        <w:rPr>
          <w:lang w:eastAsia="ru-RU"/>
        </w:rPr>
      </w:pPr>
      <w:r w:rsidRPr="00853D07">
        <w:rPr>
          <w:lang w:eastAsia="ru-RU"/>
        </w:rPr>
        <w:t>Интеграция с существующими процессами: Ansible уже используется в инфраструктуре SOC для развёртывания других сервисов, что минимизирует необходимость внедрения новых инструментов и дополнительного обучения персонала.</w:t>
      </w:r>
    </w:p>
    <w:p w14:paraId="101EADCB" w14:textId="77777777" w:rsidR="00853D07" w:rsidRPr="00853D07" w:rsidRDefault="00853D07" w:rsidP="00853D07">
      <w:pPr>
        <w:pStyle w:val="aff1"/>
        <w:numPr>
          <w:ilvl w:val="0"/>
          <w:numId w:val="46"/>
        </w:numPr>
        <w:rPr>
          <w:lang w:eastAsia="ru-RU"/>
        </w:rPr>
      </w:pPr>
      <w:r w:rsidRPr="00853D07">
        <w:rPr>
          <w:lang w:eastAsia="ru-RU"/>
        </w:rPr>
        <w:t>Простота и эффективность: Ansible предоставляет декларативный подход к описанию инфраструктуры, что удобно и прозрачно для поддержки и внесения изменений.</w:t>
      </w:r>
    </w:p>
    <w:p w14:paraId="03FDF4A1" w14:textId="77777777" w:rsidR="00853D07" w:rsidRPr="00853D07" w:rsidRDefault="00853D07" w:rsidP="00853D07">
      <w:pPr>
        <w:rPr>
          <w:lang w:eastAsia="ru-RU"/>
        </w:rPr>
      </w:pPr>
      <w:r w:rsidRPr="00853D07">
        <w:rPr>
          <w:lang w:eastAsia="ru-RU"/>
        </w:rPr>
        <w:t>Другие инструменты оркестрации, такие как Puppet, Chef или SaltStack, могли бы быть рассмотрены как альтернативы. Однако их внедрение не рассматривалось ввиду отсутствия у команды опыта работы с этими инструментами и наличия уже готовых Ansible-скриптов и плейбуков, используемых в инфраструктуре.</w:t>
      </w:r>
    </w:p>
    <w:p w14:paraId="409E7A96" w14:textId="77777777" w:rsidR="00853D07" w:rsidRPr="00853D07" w:rsidRDefault="00853D07" w:rsidP="00853D07">
      <w:pPr>
        <w:pStyle w:val="30"/>
        <w:rPr>
          <w:lang w:eastAsia="ru-RU"/>
        </w:rPr>
      </w:pPr>
      <w:r w:rsidRPr="00853D07">
        <w:rPr>
          <w:lang w:eastAsia="ru-RU"/>
        </w:rPr>
        <w:t>Технология контейнеризации (Docker)</w:t>
      </w:r>
    </w:p>
    <w:p w14:paraId="1AD1ABE1" w14:textId="62DC4A04" w:rsidR="00853D07" w:rsidRPr="00853D07" w:rsidRDefault="00853D07" w:rsidP="00853D07">
      <w:pPr>
        <w:rPr>
          <w:lang w:eastAsia="ru-RU"/>
        </w:rPr>
      </w:pPr>
      <w:r w:rsidRPr="00853D07">
        <w:rPr>
          <w:lang w:eastAsia="ru-RU"/>
        </w:rPr>
        <w:t>Каждый коллектор разворачивается в виде контейнера Docker. Такое решение обосновано</w:t>
      </w:r>
      <w:r>
        <w:rPr>
          <w:lang w:eastAsia="ru-RU"/>
        </w:rPr>
        <w:t xml:space="preserve"> такими </w:t>
      </w:r>
      <w:r w:rsidRPr="00853D07">
        <w:rPr>
          <w:lang w:eastAsia="ru-RU"/>
        </w:rPr>
        <w:t>преимуществами контейнеризации</w:t>
      </w:r>
      <w:r>
        <w:rPr>
          <w:lang w:eastAsia="ru-RU"/>
        </w:rPr>
        <w:t>, как</w:t>
      </w:r>
      <w:r w:rsidRPr="00853D07">
        <w:rPr>
          <w:lang w:eastAsia="ru-RU"/>
        </w:rPr>
        <w:t>:</w:t>
      </w:r>
    </w:p>
    <w:p w14:paraId="78BB92FA" w14:textId="358636CA" w:rsidR="00853D07" w:rsidRPr="00853D07" w:rsidRDefault="00853D07" w:rsidP="00853D07">
      <w:pPr>
        <w:pStyle w:val="aff1"/>
        <w:numPr>
          <w:ilvl w:val="0"/>
          <w:numId w:val="47"/>
        </w:numPr>
        <w:rPr>
          <w:lang w:eastAsia="ru-RU"/>
        </w:rPr>
      </w:pPr>
      <w:r w:rsidRPr="00853D07">
        <w:rPr>
          <w:lang w:eastAsia="ru-RU"/>
        </w:rPr>
        <w:t xml:space="preserve">Стандартизация среды: </w:t>
      </w:r>
      <w:r>
        <w:rPr>
          <w:lang w:eastAsia="ru-RU"/>
        </w:rPr>
        <w:t>и</w:t>
      </w:r>
      <w:r w:rsidRPr="00853D07">
        <w:rPr>
          <w:lang w:eastAsia="ru-RU"/>
        </w:rPr>
        <w:t>спользование Docker позволяет стандартизировать управление коллекторами</w:t>
      </w:r>
      <w:r>
        <w:rPr>
          <w:lang w:eastAsia="ru-RU"/>
        </w:rPr>
        <w:t xml:space="preserve"> на основе разных приложений </w:t>
      </w:r>
      <w:r w:rsidRPr="00853D07">
        <w:rPr>
          <w:lang w:eastAsia="ru-RU"/>
        </w:rPr>
        <w:t>независимо от специфики каждого отдельного приложения.</w:t>
      </w:r>
    </w:p>
    <w:p w14:paraId="4F028285" w14:textId="77777777" w:rsidR="00853D07" w:rsidRPr="00853D07" w:rsidRDefault="00853D07" w:rsidP="00853D07">
      <w:pPr>
        <w:pStyle w:val="aff1"/>
        <w:numPr>
          <w:ilvl w:val="0"/>
          <w:numId w:val="47"/>
        </w:numPr>
        <w:rPr>
          <w:lang w:eastAsia="ru-RU"/>
        </w:rPr>
      </w:pPr>
      <w:r w:rsidRPr="00853D07">
        <w:rPr>
          <w:lang w:eastAsia="ru-RU"/>
        </w:rPr>
        <w:t>Безопасность: Docker обеспечивает изоляцию среды приложений, тем самым повышая уровень безопасности инфраструктуры и снижая риски, связанные с компрометацией отдельных компонентов системы.</w:t>
      </w:r>
    </w:p>
    <w:p w14:paraId="2E561257" w14:textId="77777777" w:rsidR="00853D07" w:rsidRPr="00853D07" w:rsidRDefault="00853D07" w:rsidP="00853D07">
      <w:pPr>
        <w:pStyle w:val="aff1"/>
        <w:numPr>
          <w:ilvl w:val="0"/>
          <w:numId w:val="47"/>
        </w:numPr>
        <w:rPr>
          <w:lang w:eastAsia="ru-RU"/>
        </w:rPr>
      </w:pPr>
      <w:r w:rsidRPr="00853D07">
        <w:rPr>
          <w:lang w:eastAsia="ru-RU"/>
        </w:rPr>
        <w:t>Удобство сопровождения и масштабирования: Docker-контейнеры легко масштабировать, обновлять и сопровождать, что существенно упрощает работу системных инженеров.</w:t>
      </w:r>
    </w:p>
    <w:p w14:paraId="124BA879" w14:textId="6693852F" w:rsidR="00853D07" w:rsidRPr="00853D07" w:rsidRDefault="00853D07" w:rsidP="00853D07">
      <w:pPr>
        <w:rPr>
          <w:lang w:eastAsia="ru-RU"/>
        </w:rPr>
      </w:pPr>
      <w:r w:rsidRPr="00853D07">
        <w:rPr>
          <w:lang w:eastAsia="ru-RU"/>
        </w:rPr>
        <w:t>В качестве альтернативы могла быть рассмотрена технология Podman, обеспечивающая аналогичный функционал, но с дополнительными возможностями безопасности (отсутствие демона Docker и возможность работы в rootless-режиме). Однако использование Podman не было выбрано в связи с отсутствием опыта и квалификации команды системных инженеров с данным инструментом. В свою очередь, команда уже обладает значительным опытом работы с Docker, что обеспечило быструю интеграцию решения в существующие процессы SOC.</w:t>
      </w:r>
    </w:p>
    <w:p w14:paraId="36364B83" w14:textId="77777777" w:rsidR="00C57926" w:rsidRDefault="00902801">
      <w:pPr>
        <w:pStyle w:val="30"/>
        <w:rPr>
          <w:lang w:eastAsia="ru-RU"/>
        </w:rPr>
      </w:pPr>
      <w:bookmarkStart w:id="68" w:name="_Toc199404138"/>
      <w:r>
        <w:rPr>
          <w:lang w:eastAsia="ru-RU"/>
        </w:rPr>
        <w:t>Итоги</w:t>
      </w:r>
      <w:bookmarkEnd w:id="68"/>
    </w:p>
    <w:p w14:paraId="148A01C8" w14:textId="77777777" w:rsidR="00002AD6" w:rsidRDefault="00002AD6">
      <w:r>
        <w:t>В результате проектирования была сформирована архитектура подсистемы автоматического подключения источников логов, которая удовлетворяет как функциональным, так и нефункциональным требованиям</w:t>
      </w:r>
      <w:r>
        <w:t>.</w:t>
      </w:r>
    </w:p>
    <w:p w14:paraId="6A54BA10" w14:textId="65815B29" w:rsidR="00A26BC2" w:rsidRPr="00A26BC2" w:rsidRDefault="00002AD6" w:rsidP="00A26BC2">
      <w:pPr>
        <w:rPr>
          <w:rFonts w:eastAsia="Times New Roman" w:cs="Times New Roman"/>
          <w:szCs w:val="24"/>
          <w:lang w:eastAsia="ru-RU"/>
          <w14:ligatures w14:val="none"/>
        </w:rPr>
      </w:pPr>
      <w:r>
        <w:lastRenderedPageBreak/>
        <w:t xml:space="preserve">Итоговая архитектура </w:t>
      </w:r>
      <w:r w:rsidR="00A26BC2">
        <w:t xml:space="preserve">использует </w:t>
      </w:r>
      <w:r w:rsidR="001572DC">
        <w:rPr>
          <w:rStyle w:val="af7"/>
          <w:b w:val="0"/>
          <w:bCs w:val="0"/>
          <w:lang w:val="en-US"/>
        </w:rPr>
        <w:t>Git</w:t>
      </w:r>
      <w:r w:rsidR="001572DC">
        <w:rPr>
          <w:rStyle w:val="af7"/>
          <w:b w:val="0"/>
          <w:bCs w:val="0"/>
        </w:rPr>
        <w:t>-репозитори</w:t>
      </w:r>
      <w:r w:rsidR="00A26BC2">
        <w:rPr>
          <w:rStyle w:val="af7"/>
          <w:b w:val="0"/>
          <w:bCs w:val="0"/>
        </w:rPr>
        <w:t xml:space="preserve">й </w:t>
      </w:r>
      <w:r w:rsidR="001572DC">
        <w:rPr>
          <w:rStyle w:val="af7"/>
          <w:b w:val="0"/>
          <w:bCs w:val="0"/>
        </w:rPr>
        <w:t>в качестве централизованного хранилища состояния сущностей и управления изменениями в них</w:t>
      </w:r>
      <w:r w:rsidR="00A26BC2">
        <w:rPr>
          <w:rStyle w:val="af7"/>
          <w:b w:val="0"/>
          <w:bCs w:val="0"/>
        </w:rPr>
        <w:t xml:space="preserve">, </w:t>
      </w:r>
      <w:r w:rsidR="00A26BC2">
        <w:rPr>
          <w:rStyle w:val="af7"/>
          <w:b w:val="0"/>
          <w:bCs w:val="0"/>
          <w:lang w:val="en-US"/>
        </w:rPr>
        <w:t>CI</w:t>
      </w:r>
      <w:r w:rsidR="00A26BC2" w:rsidRPr="00A26BC2">
        <w:rPr>
          <w:rStyle w:val="af7"/>
          <w:b w:val="0"/>
          <w:bCs w:val="0"/>
        </w:rPr>
        <w:t>/</w:t>
      </w:r>
      <w:r w:rsidR="00A26BC2">
        <w:rPr>
          <w:rStyle w:val="af7"/>
          <w:b w:val="0"/>
          <w:bCs w:val="0"/>
          <w:lang w:val="en-US"/>
        </w:rPr>
        <w:t>CD</w:t>
      </w:r>
      <w:r w:rsidR="00A26BC2">
        <w:rPr>
          <w:rStyle w:val="af7"/>
          <w:b w:val="0"/>
          <w:bCs w:val="0"/>
        </w:rPr>
        <w:t xml:space="preserve"> систему как инструмент для запуска автоматизированных действий, выполняемых спроектированным сценарием автоматизации. Такой подход </w:t>
      </w:r>
      <w:r w:rsidR="00A26BC2" w:rsidRPr="00A26BC2">
        <w:rPr>
          <w:rStyle w:val="af7"/>
          <w:b w:val="0"/>
          <w:bCs w:val="0"/>
        </w:rPr>
        <w:t>обеспечивает воспроизводимость, безопасность, масштабируемость и минимизацию ручных действий</w:t>
      </w:r>
      <w:r w:rsidR="00A26BC2">
        <w:rPr>
          <w:rStyle w:val="af7"/>
          <w:b w:val="0"/>
          <w:bCs w:val="0"/>
        </w:rPr>
        <w:t>.</w:t>
      </w:r>
    </w:p>
    <w:p w14:paraId="15B4E10F" w14:textId="53E2DBA4" w:rsidR="00C57926" w:rsidRDefault="001E0D09" w:rsidP="00DC21C7">
      <w:pPr>
        <w:pStyle w:val="10"/>
      </w:pPr>
      <w:bookmarkStart w:id="69" w:name="_Toc199404139"/>
      <w:r w:rsidRPr="00DC21C7">
        <w:lastRenderedPageBreak/>
        <w:t>Реализация</w:t>
      </w:r>
      <w:r>
        <w:t xml:space="preserve"> автоматизации</w:t>
      </w:r>
      <w:bookmarkEnd w:id="69"/>
    </w:p>
    <w:p w14:paraId="0462308C" w14:textId="35C9C07C" w:rsidR="00C57926" w:rsidRDefault="00DC21C7" w:rsidP="00DC21C7">
      <w:pPr>
        <w:pStyle w:val="2"/>
        <w:rPr>
          <w:lang w:eastAsia="ru-RU"/>
        </w:rPr>
      </w:pPr>
      <w:bookmarkStart w:id="70" w:name="_Toc199404140"/>
      <w:r>
        <w:rPr>
          <w:lang w:eastAsia="ru-RU"/>
        </w:rPr>
        <w:t>С</w:t>
      </w:r>
      <w:r w:rsidR="00902801">
        <w:rPr>
          <w:lang w:eastAsia="ru-RU"/>
        </w:rPr>
        <w:t xml:space="preserve">труктура </w:t>
      </w:r>
      <w:r>
        <w:rPr>
          <w:lang w:val="en-US" w:eastAsia="ru-RU"/>
        </w:rPr>
        <w:t>Git</w:t>
      </w:r>
      <w:r>
        <w:rPr>
          <w:lang w:eastAsia="ru-RU"/>
        </w:rPr>
        <w:t>-репозитория</w:t>
      </w:r>
      <w:r w:rsidR="00FC73CC">
        <w:rPr>
          <w:lang w:eastAsia="ru-RU"/>
        </w:rPr>
        <w:t>.</w:t>
      </w:r>
      <w:bookmarkEnd w:id="70"/>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ff3"/>
      </w:pPr>
      <w:bookmarkStart w:id="71" w:name="_MON_1807392421"/>
      <w:bookmarkEnd w:id="71"/>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57EF98A3" w:rsidR="00C57926" w:rsidRDefault="00902801">
      <w:pPr>
        <w:pStyle w:val="a3"/>
      </w:pPr>
      <w:r>
        <w:t xml:space="preserve">Рисунок </w:t>
      </w:r>
      <w:fldSimple w:instr=" SEQ Рисунок \* ARABIC ">
        <w:r w:rsidR="00315F25">
          <w:rPr>
            <w:noProof/>
          </w:rPr>
          <w:t>12</w:t>
        </w:r>
      </w:fldSimple>
      <w:r>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aff1"/>
        <w:numPr>
          <w:ilvl w:val="0"/>
          <w:numId w:val="28"/>
        </w:numPr>
      </w:pPr>
      <w:r>
        <w:t xml:space="preserve">файл </w:t>
      </w:r>
      <w:r w:rsidRPr="008E722D">
        <w:rPr>
          <w:rFonts w:ascii="Consolas" w:hAnsi="Consolas" w:cs="Consolas"/>
        </w:rPr>
        <w:t>.gitlab-ci.yml</w:t>
      </w:r>
      <w:r>
        <w:t>, содержащий описание CI/CD пайплайна, автоматизирующего процессы проверки и применения конфигураций;</w:t>
      </w:r>
    </w:p>
    <w:p w14:paraId="53FEB779" w14:textId="53E7C954" w:rsidR="008E722D" w:rsidRDefault="008E722D" w:rsidP="008E722D">
      <w:pPr>
        <w:pStyle w:val="aff1"/>
        <w:numPr>
          <w:ilvl w:val="0"/>
          <w:numId w:val="28"/>
        </w:numPr>
      </w:pPr>
      <w:r>
        <w:t xml:space="preserve">директория </w:t>
      </w:r>
      <w:r w:rsidRPr="008E722D">
        <w:rPr>
          <w:rFonts w:ascii="Consolas" w:hAnsi="Consolas" w:cs="Consolas"/>
        </w:rPr>
        <w:t>src</w:t>
      </w:r>
      <w:r>
        <w:t>, содержащая исходный код сценария автоматизации, реализованного на языке Python;</w:t>
      </w:r>
    </w:p>
    <w:p w14:paraId="14610168" w14:textId="0A114745" w:rsidR="008E722D" w:rsidRDefault="008E722D" w:rsidP="008E722D">
      <w:pPr>
        <w:pStyle w:val="aff1"/>
        <w:numPr>
          <w:ilvl w:val="0"/>
          <w:numId w:val="28"/>
        </w:numPr>
      </w:pPr>
      <w:r>
        <w:t xml:space="preserve">директория </w:t>
      </w:r>
      <w:r w:rsidRPr="008E722D">
        <w:rPr>
          <w:rFonts w:ascii="Consolas" w:hAnsi="Consolas" w:cs="Consolas"/>
        </w:rPr>
        <w:t>configs</w:t>
      </w:r>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r w:rsidRPr="008E722D">
        <w:rPr>
          <w:rStyle w:val="HTML"/>
          <w:rFonts w:ascii="Consolas" w:eastAsiaTheme="minorHAnsi" w:hAnsi="Consolas" w:cs="Consolas"/>
          <w:sz w:val="24"/>
          <w:szCs w:val="24"/>
        </w:rPr>
        <w:t>configs</w:t>
      </w:r>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Kafka для источника </w:t>
      </w:r>
      <w:r w:rsidRPr="008E722D">
        <w:rPr>
          <w:rStyle w:val="HTML"/>
          <w:rFonts w:ascii="Consolas" w:eastAsiaTheme="minorHAnsi" w:hAnsi="Consolas" w:cs="Consolas"/>
          <w:sz w:val="24"/>
          <w:szCs w:val="24"/>
        </w:rPr>
        <w:t>antivirus</w:t>
      </w:r>
      <w:r w:rsidRPr="008E722D">
        <w:rPr>
          <w:szCs w:val="24"/>
        </w:rPr>
        <w:t xml:space="preserve"> будет называться в формате </w:t>
      </w:r>
      <w:r w:rsidRPr="008E722D">
        <w:rPr>
          <w:rStyle w:val="HTML"/>
          <w:rFonts w:ascii="Consolas" w:eastAsiaTheme="minorHAnsi" w:hAnsi="Consolas" w:cs="Consolas"/>
          <w:sz w:val="24"/>
          <w:szCs w:val="24"/>
        </w:rPr>
        <w:t>&lt;&lt;cluster-name&gt;&gt;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&lt;&lt;environment&gt;&gt;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antivirus</w:t>
      </w:r>
      <w:r w:rsidRPr="008E722D">
        <w:rPr>
          <w:szCs w:val="24"/>
        </w:rPr>
        <w:t xml:space="preserve">, где значения переменных </w:t>
      </w:r>
      <w:r w:rsidRPr="008E722D">
        <w:rPr>
          <w:rStyle w:val="HTML"/>
          <w:rFonts w:ascii="Consolas" w:eastAsiaTheme="minorHAnsi" w:hAnsi="Consolas" w:cs="Consolas"/>
          <w:sz w:val="24"/>
          <w:szCs w:val="24"/>
        </w:rPr>
        <w:t>cluster-name</w:t>
      </w:r>
      <w:r w:rsidRPr="008E722D">
        <w:rPr>
          <w:szCs w:val="24"/>
        </w:rPr>
        <w:t xml:space="preserve"> и </w:t>
      </w:r>
      <w:r w:rsidRPr="008E722D">
        <w:rPr>
          <w:rStyle w:val="HTML"/>
          <w:rFonts w:ascii="Consolas" w:eastAsiaTheme="minorHAnsi" w:hAnsi="Consolas" w:cs="Consolas"/>
          <w:sz w:val="24"/>
          <w:szCs w:val="24"/>
        </w:rPr>
        <w:t>environment</w:t>
      </w:r>
      <w:r w:rsidRPr="008E722D">
        <w:rPr>
          <w:szCs w:val="24"/>
        </w:rPr>
        <w:t xml:space="preserve"> задаются сервисом KaaS при создании сущностей.</w:t>
      </w:r>
    </w:p>
    <w:p w14:paraId="429C43E2" w14:textId="77777777" w:rsidR="00C57926" w:rsidRDefault="00902801">
      <w:pPr>
        <w:pStyle w:val="30"/>
      </w:pPr>
      <w:bookmarkStart w:id="72" w:name="_Toc199404141"/>
      <w:r>
        <w:lastRenderedPageBreak/>
        <w:t>Структура файла «</w:t>
      </w:r>
      <w:r>
        <w:rPr>
          <w:lang w:val="en-US"/>
        </w:rPr>
        <w:t>main.yml</w:t>
      </w:r>
      <w:r>
        <w:t>»</w:t>
      </w:r>
      <w:bookmarkEnd w:id="72"/>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r w:rsidRPr="00E2628C">
        <w:rPr>
          <w:rFonts w:ascii="Consolas" w:hAnsi="Consolas" w:cs="Consolas"/>
          <w:szCs w:val="24"/>
          <w:lang w:eastAsia="ru-RU"/>
        </w:rPr>
        <w:t>configs</w:t>
      </w:r>
      <w:r w:rsidRPr="00E2628C">
        <w:rPr>
          <w:szCs w:val="24"/>
          <w:lang w:eastAsia="ru-RU"/>
        </w:rPr>
        <w:t xml:space="preserve"> содержит файл </w:t>
      </w:r>
      <w:r w:rsidRPr="00E2628C">
        <w:rPr>
          <w:rFonts w:ascii="Consolas" w:hAnsi="Consolas" w:cs="Consolas"/>
          <w:szCs w:val="24"/>
          <w:lang w:eastAsia="ru-RU"/>
        </w:rPr>
        <w:t>main.yml</w:t>
      </w:r>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r w:rsidRPr="00E2628C">
        <w:rPr>
          <w:rFonts w:ascii="Consolas" w:hAnsi="Consolas" w:cs="Consolas"/>
          <w:szCs w:val="24"/>
          <w:lang w:eastAsia="ru-RU"/>
        </w:rPr>
        <w:t>main.yml</w:t>
      </w:r>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r w:rsidRPr="00E2628C">
        <w:rPr>
          <w:rFonts w:ascii="Consolas" w:hAnsi="Consolas" w:cs="Consolas"/>
          <w:szCs w:val="24"/>
          <w:lang w:eastAsia="ru-RU"/>
        </w:rPr>
        <w:t>main.yml</w:t>
      </w:r>
      <w:r w:rsidRPr="00E2628C">
        <w:rPr>
          <w:szCs w:val="24"/>
          <w:lang w:eastAsia="ru-RU"/>
        </w:rPr>
        <w:t xml:space="preserve"> представлен в листинге 4.</w:t>
      </w:r>
    </w:p>
    <w:p w14:paraId="742B26C7" w14:textId="5761C2CC" w:rsidR="00C57926" w:rsidRDefault="00902801">
      <w:pPr>
        <w:pStyle w:val="aff5"/>
      </w:pPr>
      <w:r>
        <w:t xml:space="preserve">Листинг </w:t>
      </w:r>
      <w:fldSimple w:instr=" SEQ Листинг \* ARABIC ">
        <w:r w:rsidR="0010224F">
          <w:rPr>
            <w:noProof/>
          </w:rPr>
          <w:t>4</w:t>
        </w:r>
      </w:fldSimple>
      <w:r>
        <w:t xml:space="preserve"> - </w:t>
      </w:r>
      <w:commentRangeStart w:id="73"/>
      <w:r>
        <w:t>Пример файла с описанием коллектора</w:t>
      </w:r>
      <w:commentRangeEnd w:id="73"/>
      <w:r>
        <w:rPr>
          <w:rStyle w:val="a5"/>
        </w:rPr>
        <w:commentReference w:id="73"/>
      </w:r>
    </w:p>
    <w:bookmarkStart w:id="74" w:name="OLE_LINK1"/>
    <w:bookmarkStart w:id="75" w:name="OLE_LINK2"/>
    <w:bookmarkStart w:id="76" w:name="_MON_1807307088"/>
    <w:bookmarkEnd w:id="76"/>
    <w:p w14:paraId="6327D9A2" w14:textId="27BA0F2E" w:rsidR="00C57926" w:rsidRDefault="003E2D19">
      <w:pPr>
        <w:pStyle w:val="aff7"/>
      </w:pPr>
      <w:r w:rsidRPr="00FD48B8">
        <w:rPr>
          <w:noProof/>
          <w14:ligatures w14:val="none"/>
        </w:rPr>
        <w:object w:dxaOrig="9360" w:dyaOrig="7860" w14:anchorId="555081E9">
          <v:shape id="_x0000_i1026" type="#_x0000_t75" alt="" style="width:469.55pt;height:392.95pt;mso-width-percent:0;mso-height-percent:0;mso-width-percent:0;mso-height-percent:0" o:ole="">
            <v:imagedata r:id="rId30" o:title=""/>
          </v:shape>
          <o:OLEObject Type="Embed" ProgID="Word.Document.8" ShapeID="_x0000_i1026" DrawAspect="Content" ObjectID="_1810025860" r:id="rId31">
            <o:FieldCodes>\s</o:FieldCodes>
          </o:OLEObject>
        </w:object>
      </w:r>
      <w:bookmarkEnd w:id="74"/>
      <w:bookmarkEnd w:id="75"/>
    </w:p>
    <w:p w14:paraId="0A0FCD4F" w14:textId="32DF8243" w:rsidR="0010224F" w:rsidRPr="00E2628C" w:rsidRDefault="00E2628C" w:rsidP="0010224F">
      <w:pPr>
        <w:rPr>
          <w:szCs w:val="24"/>
          <w:lang w:eastAsia="ru-RU"/>
        </w:rPr>
      </w:pPr>
      <w:r w:rsidRPr="00E2628C">
        <w:rPr>
          <w:szCs w:val="24"/>
        </w:rPr>
        <w:t xml:space="preserve">Согласно приведённому примеру, развертывание коллектора предполагает запуск трех экземпляров в зоне доступности </w:t>
      </w:r>
      <w:r w:rsidRPr="00E2628C">
        <w:rPr>
          <w:rStyle w:val="HTML"/>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HashiCorp Vault. Коллектор открывает TCP-порт 6100 для приёма данных и отправляет полученные данные в соответствующий топик Apache Kafka, описанный в файле конфигурации </w:t>
      </w:r>
      <w:r w:rsidRPr="00E2628C">
        <w:rPr>
          <w:rStyle w:val="HTML"/>
          <w:rFonts w:ascii="Consolas" w:eastAsiaTheme="minorHAnsi" w:hAnsi="Consolas" w:cs="Consolas"/>
          <w:sz w:val="24"/>
          <w:szCs w:val="24"/>
        </w:rPr>
        <w:t>kafka.yml</w:t>
      </w:r>
      <w:r w:rsidRPr="00E2628C">
        <w:rPr>
          <w:szCs w:val="24"/>
        </w:rPr>
        <w:t>.</w:t>
      </w:r>
    </w:p>
    <w:p w14:paraId="43E1F9DA" w14:textId="7AD64EB1" w:rsidR="0010224F" w:rsidRDefault="00E2628C" w:rsidP="0010224F">
      <w:pPr>
        <w:pStyle w:val="30"/>
      </w:pPr>
      <w:bookmarkStart w:id="77" w:name="_Toc199404142"/>
      <w:r>
        <w:lastRenderedPageBreak/>
        <w:t>Структура файла «kafka.yml»</w:t>
      </w:r>
      <w:bookmarkEnd w:id="77"/>
    </w:p>
    <w:p w14:paraId="779B432E" w14:textId="0E97C207" w:rsidR="00240766" w:rsidRPr="00E2628C" w:rsidRDefault="00E2628C" w:rsidP="00240766">
      <w:pPr>
        <w:rPr>
          <w:szCs w:val="24"/>
        </w:rPr>
      </w:pPr>
      <w:r w:rsidRPr="00E2628C">
        <w:rPr>
          <w:szCs w:val="24"/>
        </w:rPr>
        <w:t xml:space="preserve">Файл конфигурации </w:t>
      </w:r>
      <w:r w:rsidRPr="00E2628C">
        <w:rPr>
          <w:rStyle w:val="HTML"/>
          <w:rFonts w:ascii="Consolas" w:eastAsiaTheme="minorHAnsi" w:hAnsi="Consolas" w:cs="Consolas"/>
          <w:sz w:val="24"/>
          <w:szCs w:val="24"/>
        </w:rPr>
        <w:t>kafka.yml</w:t>
      </w:r>
      <w:r w:rsidRPr="00E2628C">
        <w:rPr>
          <w:szCs w:val="24"/>
        </w:rPr>
        <w:t xml:space="preserve"> содержит параметры для создания и настройки топика Kafka</w:t>
      </w:r>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приведён на листинге 5.</w:t>
      </w:r>
    </w:p>
    <w:p w14:paraId="576E1F26" w14:textId="2EEE3D43" w:rsidR="0010224F" w:rsidRPr="0010224F" w:rsidRDefault="0010224F" w:rsidP="0010224F">
      <w:pPr>
        <w:pStyle w:val="aff5"/>
      </w:pPr>
      <w:r>
        <w:t xml:space="preserve">Листинг </w:t>
      </w:r>
      <w:fldSimple w:instr=" SEQ Листинг \* ARABIC ">
        <w:r>
          <w:rPr>
            <w:noProof/>
          </w:rPr>
          <w:t>5</w:t>
        </w:r>
      </w:fldSimple>
      <w:r>
        <w:t xml:space="preserve"> – </w:t>
      </w:r>
      <w:r w:rsidR="006776A5">
        <w:t>Пример файла конфигурации топика и пользователей Kafka</w:t>
      </w:r>
    </w:p>
    <w:bookmarkStart w:id="78" w:name="_MON_1809762514"/>
    <w:bookmarkEnd w:id="78"/>
    <w:p w14:paraId="4613EF53" w14:textId="65DE09A3" w:rsidR="0010224F" w:rsidRDefault="003E2D19" w:rsidP="0010224F">
      <w:pPr>
        <w:pStyle w:val="aff7"/>
        <w:rPr>
          <w:noProof/>
          <w14:ligatures w14:val="none"/>
        </w:rPr>
      </w:pPr>
      <w:r w:rsidRPr="00FD48B8">
        <w:rPr>
          <w:noProof/>
          <w14:ligatures w14:val="none"/>
        </w:rPr>
        <w:object w:dxaOrig="9360" w:dyaOrig="3900" w14:anchorId="187F26BA">
          <v:shape id="_x0000_i1025" type="#_x0000_t75" alt="" style="width:469.55pt;height:195.3pt;mso-width-percent:0;mso-height-percent:0;mso-width-percent:0;mso-height-percent:0" o:ole="">
            <v:imagedata r:id="rId32" o:title=""/>
          </v:shape>
          <o:OLEObject Type="Embed" ProgID="Word.Document.8" ShapeID="_x0000_i1025" DrawAspect="Content" ObjectID="_1810025861" r:id="rId33">
            <o:FieldCodes>\s</o:FieldCodes>
          </o:OLEObject>
        </w:object>
      </w:r>
    </w:p>
    <w:p w14:paraId="1035A71F" w14:textId="24BF538F" w:rsidR="0010224F" w:rsidRPr="00646CC9" w:rsidRDefault="00646CC9" w:rsidP="007132FB">
      <w:pPr>
        <w:rPr>
          <w:szCs w:val="24"/>
          <w:lang w:eastAsia="ru-RU"/>
        </w:rPr>
      </w:pPr>
      <w:r w:rsidRPr="00646CC9">
        <w:rPr>
          <w:szCs w:val="24"/>
        </w:rPr>
        <w:t>В конфигурации топика обязательны два параметра: количество партиций и объём хранения (</w:t>
      </w:r>
      <w:r w:rsidRPr="00646CC9">
        <w:rPr>
          <w:rStyle w:val="HTML"/>
          <w:rFonts w:ascii="Consolas" w:eastAsiaTheme="minorHAnsi" w:hAnsi="Consolas" w:cs="Consolas"/>
          <w:sz w:val="24"/>
          <w:szCs w:val="24"/>
        </w:rPr>
        <w:t>retention_bytes</w:t>
      </w:r>
      <w:r w:rsidRPr="00646CC9">
        <w:rPr>
          <w:szCs w:val="24"/>
        </w:rPr>
        <w:t xml:space="preserve">). Остальные параметры (например, </w:t>
      </w:r>
      <w:r w:rsidRPr="00646CC9">
        <w:rPr>
          <w:rStyle w:val="HTML"/>
          <w:rFonts w:ascii="Consolas" w:eastAsiaTheme="minorHAnsi" w:hAnsi="Consolas" w:cs="Consolas"/>
          <w:sz w:val="24"/>
          <w:szCs w:val="24"/>
        </w:rPr>
        <w:t>retention_ms</w:t>
      </w:r>
      <w:r w:rsidRPr="00646CC9">
        <w:rPr>
          <w:szCs w:val="24"/>
        </w:rPr>
        <w:t xml:space="preserve"> или </w:t>
      </w:r>
      <w:r w:rsidRPr="00646CC9">
        <w:rPr>
          <w:rStyle w:val="HTML"/>
          <w:rFonts w:ascii="Consolas" w:eastAsiaTheme="minorHAnsi" w:hAnsi="Consolas" w:cs="Consolas"/>
          <w:sz w:val="24"/>
          <w:szCs w:val="24"/>
        </w:rPr>
        <w:t>replication_factor</w:t>
      </w:r>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r w:rsidRPr="00646CC9">
        <w:rPr>
          <w:rStyle w:val="HTML"/>
          <w:rFonts w:ascii="Consolas" w:eastAsiaTheme="minorHAnsi" w:hAnsi="Consolas" w:cs="Consolas"/>
          <w:sz w:val="24"/>
          <w:szCs w:val="24"/>
        </w:rPr>
        <w:t>produce_byte_rate</w:t>
      </w:r>
      <w:r w:rsidRPr="00646CC9">
        <w:rPr>
          <w:szCs w:val="24"/>
        </w:rPr>
        <w:t xml:space="preserve"> и </w:t>
      </w:r>
      <w:r w:rsidRPr="00646CC9">
        <w:rPr>
          <w:rStyle w:val="HTML"/>
          <w:rFonts w:ascii="Consolas" w:eastAsiaTheme="minorHAnsi" w:hAnsi="Consolas" w:cs="Consolas"/>
          <w:sz w:val="24"/>
          <w:szCs w:val="24"/>
        </w:rPr>
        <w:t>consume_byte_rate</w:t>
      </w:r>
      <w:r w:rsidRPr="00646CC9">
        <w:rPr>
          <w:szCs w:val="24"/>
        </w:rPr>
        <w:t xml:space="preserve"> соответственно).</w:t>
      </w:r>
    </w:p>
    <w:p w14:paraId="59339972" w14:textId="30600921" w:rsidR="007927D6" w:rsidRDefault="007927D6" w:rsidP="007927D6">
      <w:pPr>
        <w:pStyle w:val="2"/>
        <w:rPr>
          <w:lang w:eastAsia="ru-RU"/>
        </w:rPr>
      </w:pPr>
      <w:bookmarkStart w:id="79" w:name="_Toc199404143"/>
      <w:r>
        <w:rPr>
          <w:lang w:eastAsia="ru-RU"/>
        </w:rPr>
        <w:t>Алгоритм применения изменений</w:t>
      </w:r>
      <w:bookmarkEnd w:id="79"/>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5D79A3EA" w14:textId="639E5A88" w:rsidR="00646CC9" w:rsidRPr="00646CC9" w:rsidRDefault="00646CC9" w:rsidP="00646CC9">
      <w:pPr>
        <w:rPr>
          <w:lang w:eastAsia="ru-RU"/>
        </w:rPr>
      </w:pPr>
      <w:r w:rsidRPr="00646CC9">
        <w:rPr>
          <w:lang w:eastAsia="ru-RU"/>
        </w:rPr>
        <w:t>Системный инженер инициирует процесс изменения конфигурации путём создания коммита и последующего Merge Request в основную ветку репозитория. CI/CD-система реагирует на эти события запуском пайплайнов, выполняющих статические проверки с использованием линтеров (как сторонних, таких как Yaml Lint,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пайплайн применения изменений.</w:t>
      </w:r>
    </w:p>
    <w:p w14:paraId="73B2F628" w14:textId="77777777" w:rsidR="00646CC9" w:rsidRPr="00646CC9" w:rsidRDefault="00646CC9" w:rsidP="00646CC9">
      <w:pPr>
        <w:rPr>
          <w:lang w:eastAsia="ru-RU"/>
        </w:rPr>
      </w:pPr>
    </w:p>
    <w:p w14:paraId="259A04ED" w14:textId="77777777" w:rsidR="005436C7" w:rsidRDefault="005436C7" w:rsidP="005436C7">
      <w:pPr>
        <w:pStyle w:val="aff3"/>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41A4C412" w:rsidR="007927D6" w:rsidRDefault="005436C7" w:rsidP="005436C7">
      <w:pPr>
        <w:pStyle w:val="a3"/>
      </w:pPr>
      <w:r>
        <w:t xml:space="preserve">Рисунок </w:t>
      </w:r>
      <w:fldSimple w:instr=" SEQ Рисунок \* ARABIC ">
        <w:r w:rsidR="00315F25">
          <w:rPr>
            <w:noProof/>
          </w:rPr>
          <w:t>13</w:t>
        </w:r>
      </w:fldSimple>
      <w:r>
        <w:t xml:space="preserve"> – </w:t>
      </w:r>
      <w:r w:rsidR="006158DA">
        <w:t>Алгоритм применения изменений</w:t>
      </w:r>
    </w:p>
    <w:p w14:paraId="49A2E2B3" w14:textId="5AA46254" w:rsidR="006158DA" w:rsidRDefault="007A62AA" w:rsidP="006158DA">
      <w:pPr>
        <w:pStyle w:val="30"/>
      </w:pPr>
      <w:bookmarkStart w:id="80" w:name="_Toc199404144"/>
      <w:r>
        <w:t>Общая логика сценария автоматизации</w:t>
      </w:r>
      <w:bookmarkEnd w:id="80"/>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r w:rsidRPr="00655CFB">
        <w:rPr>
          <w:rFonts w:ascii="Consolas" w:hAnsi="Consolas" w:cs="Consolas"/>
          <w:szCs w:val="24"/>
          <w:lang w:eastAsia="ru-RU"/>
        </w:rPr>
        <w:t>TopicManager</w:t>
      </w:r>
      <w:r w:rsidRPr="006906EA">
        <w:rPr>
          <w:szCs w:val="24"/>
          <w:lang w:eastAsia="ru-RU"/>
        </w:rPr>
        <w:t xml:space="preserve">, </w:t>
      </w:r>
      <w:r w:rsidRPr="00655CFB">
        <w:rPr>
          <w:rFonts w:ascii="Consolas" w:hAnsi="Consolas" w:cs="Consolas"/>
          <w:szCs w:val="24"/>
          <w:lang w:eastAsia="ru-RU"/>
        </w:rPr>
        <w:t>UserManager</w:t>
      </w:r>
      <w:r w:rsidRPr="006906EA">
        <w:rPr>
          <w:szCs w:val="24"/>
          <w:lang w:eastAsia="ru-RU"/>
        </w:rPr>
        <w:t xml:space="preserve">, </w:t>
      </w:r>
      <w:r w:rsidRPr="00655CFB">
        <w:rPr>
          <w:rFonts w:ascii="Consolas" w:hAnsi="Consolas" w:cs="Consolas"/>
          <w:szCs w:val="24"/>
          <w:lang w:eastAsia="ru-RU"/>
        </w:rPr>
        <w:t>CollectorManager</w:t>
      </w:r>
      <w:r w:rsidRPr="006906EA">
        <w:rPr>
          <w:szCs w:val="24"/>
          <w:lang w:eastAsia="ru-RU"/>
        </w:rPr>
        <w:t xml:space="preserve">) вызывается метод </w:t>
      </w:r>
      <w:r w:rsidRPr="006906EA">
        <w:rPr>
          <w:rFonts w:ascii="Consolas" w:hAnsi="Consolas" w:cs="Consolas"/>
          <w:szCs w:val="24"/>
          <w:lang w:eastAsia="ru-RU"/>
        </w:rPr>
        <w:t>retrieveExistingStates()</w:t>
      </w:r>
      <w:r w:rsidRPr="006906EA">
        <w:rPr>
          <w:szCs w:val="24"/>
          <w:lang w:eastAsia="ru-RU"/>
        </w:rPr>
        <w:t>, который считывает текущее состояние всех сущностей, находящихся под управлением системы. Далее происходит обход всех каталогов с конфигурациями, парсинг их содержимого и вызов соответствующих методов обработки (</w:t>
      </w:r>
      <w:r w:rsidRPr="006906EA">
        <w:rPr>
          <w:rFonts w:ascii="Consolas" w:hAnsi="Consolas" w:cs="Consolas"/>
          <w:szCs w:val="24"/>
          <w:lang w:eastAsia="ru-RU"/>
        </w:rPr>
        <w:t>process</w:t>
      </w:r>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r w:rsidRPr="006906EA">
        <w:rPr>
          <w:rFonts w:ascii="Consolas" w:hAnsi="Consolas" w:cs="Consolas"/>
          <w:szCs w:val="24"/>
          <w:lang w:eastAsia="ru-RU"/>
        </w:rPr>
        <w:t>deleteUndesiredEntities()</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ff3"/>
      </w:pPr>
      <w:r w:rsidRPr="006723E2">
        <w:rPr>
          <w:noProof/>
        </w:rPr>
        <w:lastRenderedPageBreak/>
        <w:drawing>
          <wp:inline distT="0" distB="0" distL="0" distR="0" wp14:anchorId="4658D608" wp14:editId="2F006930">
            <wp:extent cx="5939790"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5648960"/>
                    </a:xfrm>
                    <a:prstGeom prst="rect">
                      <a:avLst/>
                    </a:prstGeom>
                    <a:noFill/>
                    <a:ln>
                      <a:noFill/>
                    </a:ln>
                  </pic:spPr>
                </pic:pic>
              </a:graphicData>
            </a:graphic>
          </wp:inline>
        </w:drawing>
      </w:r>
    </w:p>
    <w:p w14:paraId="54AB7D93" w14:textId="60AC307B" w:rsidR="00C85DCE" w:rsidRDefault="00C85DCE" w:rsidP="00C85DCE">
      <w:pPr>
        <w:pStyle w:val="a3"/>
      </w:pPr>
      <w:r>
        <w:t xml:space="preserve">Рисунок </w:t>
      </w:r>
      <w:fldSimple w:instr=" SEQ Рисунок \* ARABIC ">
        <w:r w:rsidR="00315F25">
          <w:rPr>
            <w:noProof/>
          </w:rPr>
          <w:t>14</w:t>
        </w:r>
      </w:fldSimple>
      <w:r>
        <w:t xml:space="preserve"> – Логика работы сценария автоматизации</w:t>
      </w:r>
    </w:p>
    <w:p w14:paraId="7666A557" w14:textId="30D1D337" w:rsidR="006906EA" w:rsidRDefault="006906EA" w:rsidP="006906EA">
      <w:pPr>
        <w:rPr>
          <w:lang w:eastAsia="ru-RU"/>
        </w:rPr>
      </w:pPr>
      <w:r w:rsidRPr="006906EA">
        <w:rPr>
          <w:lang w:eastAsia="ru-RU"/>
        </w:rPr>
        <w:t xml:space="preserve">Для наглядности работы методов обработки сущностей </w:t>
      </w:r>
      <w:r w:rsidR="00F034CC">
        <w:rPr>
          <w:lang w:eastAsia="ru-RU"/>
        </w:rPr>
        <w:t xml:space="preserve">в разделах 6.2.2 – 6.2.4 </w:t>
      </w:r>
      <w:r w:rsidRPr="006906EA">
        <w:rPr>
          <w:lang w:eastAsia="ru-RU"/>
        </w:rPr>
        <w:t>приведен детальн</w:t>
      </w:r>
      <w:r w:rsidR="00F034CC">
        <w:rPr>
          <w:lang w:eastAsia="ru-RU"/>
        </w:rPr>
        <w:t>ый</w:t>
      </w:r>
      <w:r w:rsidRPr="006906EA">
        <w:rPr>
          <w:lang w:eastAsia="ru-RU"/>
        </w:rPr>
        <w:t xml:space="preserve"> </w:t>
      </w:r>
      <w:r w:rsidR="00F034CC">
        <w:rPr>
          <w:lang w:eastAsia="ru-RU"/>
        </w:rPr>
        <w:t xml:space="preserve">разбор </w:t>
      </w:r>
      <w:r w:rsidRPr="006906EA">
        <w:rPr>
          <w:lang w:eastAsia="ru-RU"/>
        </w:rPr>
        <w:t>выполн</w:t>
      </w:r>
      <w:r w:rsidR="00F034CC">
        <w:rPr>
          <w:lang w:eastAsia="ru-RU"/>
        </w:rPr>
        <w:t xml:space="preserve">яемых </w:t>
      </w:r>
      <w:r w:rsidRPr="006906EA">
        <w:rPr>
          <w:lang w:eastAsia="ru-RU"/>
        </w:rPr>
        <w:t>операций.</w:t>
      </w:r>
    </w:p>
    <w:p w14:paraId="62A4B139" w14:textId="278C7481" w:rsidR="007A62AA" w:rsidRPr="006906EA" w:rsidRDefault="007A62AA" w:rsidP="007A62AA">
      <w:pPr>
        <w:pStyle w:val="30"/>
        <w:rPr>
          <w:lang w:eastAsia="ru-RU"/>
        </w:rPr>
      </w:pPr>
      <w:bookmarkStart w:id="81" w:name="_Toc199404145"/>
      <w:r>
        <w:rPr>
          <w:lang w:eastAsia="ru-RU"/>
        </w:rPr>
        <w:t>Автоматизация управления топиками</w:t>
      </w:r>
      <w:bookmarkEnd w:id="81"/>
    </w:p>
    <w:p w14:paraId="00FD22F4" w14:textId="5CE08261" w:rsidR="006906EA" w:rsidRPr="006906EA" w:rsidRDefault="007A62AA" w:rsidP="00C205BD">
      <w:pPr>
        <w:rPr>
          <w:lang w:eastAsia="ru-RU"/>
        </w:rPr>
      </w:pPr>
      <w:r w:rsidRPr="007A62AA">
        <w:rPr>
          <w:lang w:eastAsia="ru-RU"/>
        </w:rPr>
        <w:t>На рисунке 15 приведён детальный алгоритм работы с топиками Apache Kafka в рамках разработанного сценария автоматизации</w:t>
      </w:r>
      <w:r w:rsidR="006906EA" w:rsidRPr="006906EA">
        <w:rPr>
          <w:lang w:eastAsia="ru-RU"/>
        </w:rPr>
        <w:t>.</w:t>
      </w:r>
    </w:p>
    <w:p w14:paraId="59CEF705" w14:textId="77777777" w:rsidR="006723E2" w:rsidRDefault="006723E2" w:rsidP="006723E2">
      <w:pPr>
        <w:pStyle w:val="aff3"/>
      </w:pPr>
      <w:r>
        <w:rPr>
          <w:noProof/>
        </w:rPr>
        <w:lastRenderedPageBreak/>
        <w:drawing>
          <wp:inline distT="0" distB="0" distL="0" distR="0" wp14:anchorId="36F2498A" wp14:editId="18667E1A">
            <wp:extent cx="3714115" cy="4628515"/>
            <wp:effectExtent l="0" t="0" r="0" b="0"/>
            <wp:docPr id="20426645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4115" cy="4628515"/>
                    </a:xfrm>
                    <a:prstGeom prst="rect">
                      <a:avLst/>
                    </a:prstGeom>
                    <a:noFill/>
                    <a:ln>
                      <a:noFill/>
                    </a:ln>
                  </pic:spPr>
                </pic:pic>
              </a:graphicData>
            </a:graphic>
          </wp:inline>
        </w:drawing>
      </w:r>
    </w:p>
    <w:p w14:paraId="383B8B99" w14:textId="33031823" w:rsidR="006723E2" w:rsidRDefault="006723E2" w:rsidP="006723E2">
      <w:pPr>
        <w:pStyle w:val="a3"/>
      </w:pPr>
      <w:r>
        <w:t xml:space="preserve">Рисунок </w:t>
      </w:r>
      <w:fldSimple w:instr=" SEQ Рисунок \* ARABIC ">
        <w:r w:rsidR="00315F25">
          <w:rPr>
            <w:noProof/>
          </w:rPr>
          <w:t>15</w:t>
        </w:r>
      </w:fldSimple>
      <w:r w:rsidRPr="007A62AA">
        <w:t xml:space="preserve"> – </w:t>
      </w:r>
      <w:r>
        <w:t>Диаграмма обработки топика</w:t>
      </w:r>
    </w:p>
    <w:p w14:paraId="7A0366AD" w14:textId="77777777" w:rsidR="00C205BD" w:rsidRPr="007A62AA" w:rsidRDefault="00C205BD" w:rsidP="00C205BD">
      <w:pPr>
        <w:rPr>
          <w:szCs w:val="24"/>
          <w:lang w:eastAsia="ru-RU"/>
        </w:rPr>
      </w:pPr>
      <w:r w:rsidRPr="007A62AA">
        <w:rPr>
          <w:szCs w:val="24"/>
          <w:lang w:eastAsia="ru-RU"/>
        </w:rPr>
        <w:t xml:space="preserve">При обработке каждого топика </w:t>
      </w:r>
      <w:r w:rsidRPr="007A62AA">
        <w:rPr>
          <w:rFonts w:ascii="Consolas" w:hAnsi="Consolas" w:cs="Consolas"/>
          <w:szCs w:val="24"/>
          <w:lang w:eastAsia="ru-RU"/>
        </w:rPr>
        <w:t>TopicManager</w:t>
      </w:r>
      <w:r>
        <w:rPr>
          <w:szCs w:val="24"/>
          <w:lang w:eastAsia="ru-RU"/>
        </w:rPr>
        <w:t xml:space="preserve"> </w:t>
      </w:r>
      <w:r w:rsidRPr="007A62AA">
        <w:rPr>
          <w:szCs w:val="24"/>
          <w:lang w:eastAsia="ru-RU"/>
        </w:rPr>
        <w:t>выполняет следующие действия</w:t>
      </w:r>
      <w:r>
        <w:rPr>
          <w:szCs w:val="24"/>
          <w:lang w:eastAsia="ru-RU"/>
        </w:rPr>
        <w:t>.</w:t>
      </w:r>
    </w:p>
    <w:p w14:paraId="6F86FEDE"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Вычисляет хэш технических параметров топика и модифицирует описание, добавляя этот хэш и необходимую метаинформацию.</w:t>
      </w:r>
    </w:p>
    <w:p w14:paraId="28EC8CCD"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Выполняет проверку существования топика в текущем состоянии инфраструктуры</w:t>
      </w:r>
      <w:r>
        <w:rPr>
          <w:szCs w:val="24"/>
          <w:lang w:eastAsia="ru-RU"/>
        </w:rPr>
        <w:t>.</w:t>
      </w:r>
    </w:p>
    <w:p w14:paraId="15E25B95"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Если топик не существует, отправляет POST-запрос к API сервиса KaaS для создания топика. Запрос содержит обязательные параметры</w:t>
      </w:r>
      <w:r>
        <w:rPr>
          <w:szCs w:val="24"/>
          <w:lang w:eastAsia="ru-RU"/>
        </w:rPr>
        <w:t xml:space="preserve">, такие как </w:t>
      </w:r>
      <w:r w:rsidRPr="007A62AA">
        <w:rPr>
          <w:szCs w:val="24"/>
          <w:lang w:eastAsia="ru-RU"/>
        </w:rPr>
        <w:t>срок хранения сообщений, количество партиций и максимальный объём хранилища.</w:t>
      </w:r>
    </w:p>
    <w:p w14:paraId="27E02511"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Если топик уже существует, производится сравнение текущего описания с ожидаемым по ранее вычисленному хэшу параметров:</w:t>
      </w:r>
    </w:p>
    <w:p w14:paraId="5CFAD105"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несовпадения описаний отправляется PATCH-запрос в KaaS API для приведения параметров топика в соответствие с конфигурацией</w:t>
      </w:r>
      <w:r>
        <w:rPr>
          <w:szCs w:val="24"/>
          <w:lang w:eastAsia="ru-RU"/>
        </w:rPr>
        <w:t>;</w:t>
      </w:r>
    </w:p>
    <w:p w14:paraId="1D319079"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совпадения описаний действие не требуется</w:t>
      </w:r>
      <w:r>
        <w:rPr>
          <w:szCs w:val="24"/>
          <w:lang w:eastAsia="ru-RU"/>
        </w:rPr>
        <w:t>;</w:t>
      </w:r>
    </w:p>
    <w:p w14:paraId="11803BC4"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 конце обработки устанавливается статус топика, обозначающий, что сущность была проверена и актуальна.</w:t>
      </w:r>
    </w:p>
    <w:p w14:paraId="31B7FA20" w14:textId="3DECE78F" w:rsidR="00C205BD" w:rsidRDefault="00C205BD" w:rsidP="00372EBD">
      <w:pPr>
        <w:rPr>
          <w:szCs w:val="24"/>
          <w:lang w:eastAsia="ru-RU"/>
        </w:rPr>
      </w:pPr>
      <w:r w:rsidRPr="007A62AA">
        <w:rPr>
          <w:szCs w:val="24"/>
          <w:lang w:eastAsia="ru-RU"/>
        </w:rPr>
        <w:lastRenderedPageBreak/>
        <w:t>Использование механизма хэширования обусловлено ускорени</w:t>
      </w:r>
      <w:r>
        <w:rPr>
          <w:szCs w:val="24"/>
          <w:lang w:eastAsia="ru-RU"/>
        </w:rPr>
        <w:t xml:space="preserve">ем </w:t>
      </w:r>
      <w:r w:rsidRPr="007A62AA">
        <w:rPr>
          <w:szCs w:val="24"/>
          <w:lang w:eastAsia="ru-RU"/>
        </w:rPr>
        <w:t>процесса проверки актуальности параметров и минимизаци</w:t>
      </w:r>
      <w:r>
        <w:rPr>
          <w:szCs w:val="24"/>
          <w:lang w:eastAsia="ru-RU"/>
        </w:rPr>
        <w:t xml:space="preserve">ей </w:t>
      </w:r>
      <w:r w:rsidRPr="007A62AA">
        <w:rPr>
          <w:szCs w:val="24"/>
          <w:lang w:eastAsia="ru-RU"/>
        </w:rPr>
        <w:t>обращений к API</w:t>
      </w:r>
      <w:r>
        <w:rPr>
          <w:szCs w:val="24"/>
          <w:lang w:eastAsia="ru-RU"/>
        </w:rPr>
        <w:t xml:space="preserve"> </w:t>
      </w:r>
      <w:r>
        <w:rPr>
          <w:szCs w:val="24"/>
          <w:lang w:val="en-US" w:eastAsia="ru-RU"/>
        </w:rPr>
        <w:t>KaaS</w:t>
      </w:r>
      <w:r>
        <w:rPr>
          <w:szCs w:val="24"/>
          <w:lang w:eastAsia="ru-RU"/>
        </w:rPr>
        <w:t>.</w:t>
      </w:r>
    </w:p>
    <w:p w14:paraId="68D2824A" w14:textId="26415BD0" w:rsidR="00372EBD" w:rsidRPr="00372EBD" w:rsidRDefault="00372EBD" w:rsidP="00372EBD">
      <w:pPr>
        <w:pStyle w:val="30"/>
        <w:rPr>
          <w:lang w:eastAsia="ru-RU"/>
        </w:rPr>
      </w:pPr>
      <w:bookmarkStart w:id="82" w:name="_Toc199404146"/>
      <w:r>
        <w:t>Автоматизация управления пользователями</w:t>
      </w:r>
      <w:bookmarkEnd w:id="82"/>
    </w:p>
    <w:p w14:paraId="0D5E32EE" w14:textId="0B4EA6EB" w:rsidR="009C039D" w:rsidRPr="009C039D" w:rsidRDefault="00372EBD" w:rsidP="009C039D">
      <w:pPr>
        <w:rPr>
          <w:lang w:eastAsia="ru-RU"/>
        </w:rPr>
      </w:pPr>
      <w:r>
        <w:t>На рисунке 16 представлена детальная логика управления учётными записями пользователей в сервисе KaaS</w:t>
      </w:r>
      <w:r w:rsidR="009C039D" w:rsidRPr="006906EA">
        <w:rPr>
          <w:lang w:eastAsia="ru-RU"/>
        </w:rPr>
        <w:t>.</w:t>
      </w:r>
    </w:p>
    <w:p w14:paraId="160EE29B" w14:textId="77777777" w:rsidR="006723E2" w:rsidRDefault="006723E2" w:rsidP="006723E2">
      <w:pPr>
        <w:pStyle w:val="aff3"/>
      </w:pPr>
      <w:r>
        <w:rPr>
          <w:noProof/>
        </w:rPr>
        <w:drawing>
          <wp:inline distT="0" distB="0" distL="0" distR="0" wp14:anchorId="49E78320" wp14:editId="67E6B2CE">
            <wp:extent cx="5260340" cy="5429885"/>
            <wp:effectExtent l="0" t="0" r="0" b="0"/>
            <wp:docPr id="19273186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0340" cy="5429885"/>
                    </a:xfrm>
                    <a:prstGeom prst="rect">
                      <a:avLst/>
                    </a:prstGeom>
                    <a:noFill/>
                    <a:ln>
                      <a:noFill/>
                    </a:ln>
                  </pic:spPr>
                </pic:pic>
              </a:graphicData>
            </a:graphic>
          </wp:inline>
        </w:drawing>
      </w:r>
    </w:p>
    <w:p w14:paraId="140976BD" w14:textId="0CB0F301" w:rsidR="006723E2" w:rsidRDefault="006723E2" w:rsidP="006723E2">
      <w:pPr>
        <w:pStyle w:val="a3"/>
      </w:pPr>
      <w:r>
        <w:t xml:space="preserve">Рисунок </w:t>
      </w:r>
      <w:fldSimple w:instr=" SEQ Рисунок \* ARABIC ">
        <w:r w:rsidR="00315F25">
          <w:rPr>
            <w:noProof/>
          </w:rPr>
          <w:t>16</w:t>
        </w:r>
      </w:fldSimple>
      <w:r>
        <w:t xml:space="preserve"> – Диаграмма обработки пользователя</w:t>
      </w:r>
    </w:p>
    <w:p w14:paraId="6FC993B9" w14:textId="16A09454" w:rsidR="00372EBD" w:rsidRPr="00372EBD" w:rsidRDefault="00372EBD" w:rsidP="00372EBD">
      <w:pPr>
        <w:rPr>
          <w:szCs w:val="24"/>
          <w:lang w:eastAsia="ru-RU"/>
        </w:rPr>
      </w:pPr>
      <w:r w:rsidRPr="00372EBD">
        <w:rPr>
          <w:szCs w:val="24"/>
          <w:lang w:eastAsia="ru-RU"/>
        </w:rPr>
        <w:t>Алгоритм работы менеджера пользователей (</w:t>
      </w:r>
      <w:r w:rsidRPr="00372EBD">
        <w:rPr>
          <w:rFonts w:ascii="Consolas" w:hAnsi="Consolas" w:cs="Consolas"/>
          <w:szCs w:val="24"/>
          <w:lang w:eastAsia="ru-RU"/>
        </w:rPr>
        <w:t>UserManager</w:t>
      </w:r>
      <w:r w:rsidRPr="00372EBD">
        <w:rPr>
          <w:szCs w:val="24"/>
          <w:lang w:eastAsia="ru-RU"/>
        </w:rPr>
        <w:t>) состоит из следующих этапов</w:t>
      </w:r>
      <w:r>
        <w:rPr>
          <w:szCs w:val="24"/>
          <w:lang w:eastAsia="ru-RU"/>
        </w:rPr>
        <w:t>.</w:t>
      </w:r>
    </w:p>
    <w:p w14:paraId="23351FD0" w14:textId="5488BB28" w:rsidR="00372EBD" w:rsidRPr="00372EBD" w:rsidRDefault="00372EBD" w:rsidP="00372EBD">
      <w:pPr>
        <w:pStyle w:val="aff1"/>
        <w:numPr>
          <w:ilvl w:val="0"/>
          <w:numId w:val="37"/>
        </w:numPr>
        <w:ind w:firstLine="0"/>
        <w:rPr>
          <w:szCs w:val="24"/>
          <w:lang w:eastAsia="ru-RU"/>
        </w:rPr>
      </w:pPr>
      <w:r w:rsidRPr="00372EBD">
        <w:rPr>
          <w:szCs w:val="24"/>
          <w:lang w:eastAsia="ru-RU"/>
        </w:rPr>
        <w:t xml:space="preserve">Проверка наличия учетной записи пользователя в словаре </w:t>
      </w:r>
      <w:r w:rsidRPr="00372EBD">
        <w:rPr>
          <w:rFonts w:ascii="Consolas" w:hAnsi="Consolas" w:cs="Consolas"/>
          <w:szCs w:val="24"/>
          <w:lang w:eastAsia="ru-RU"/>
        </w:rPr>
        <w:t>existing_entities</w:t>
      </w:r>
      <w:r>
        <w:rPr>
          <w:szCs w:val="24"/>
          <w:lang w:eastAsia="ru-RU"/>
        </w:rPr>
        <w:t>.</w:t>
      </w:r>
    </w:p>
    <w:p w14:paraId="48122EED"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t>Если учётная запись уже существует, сравнивается её текущее описание с ожидаемым, и, в случае несовпадения, отправляется PATCH-запрос к KaaS API для обновления конфигурации учётной записи.</w:t>
      </w:r>
    </w:p>
    <w:p w14:paraId="7C9F150F"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lastRenderedPageBreak/>
        <w:t>Если учётная запись не существует, создаётся новая запись посредством POST-запроса к API KaaS.</w:t>
      </w:r>
    </w:p>
    <w:p w14:paraId="7DF7CDEA"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После создания или подтверждения актуальности учётной записи выполняется настройка разрешений (permissions), определяющих права доступа пользователей к соответствующим топикам.</w:t>
      </w:r>
    </w:p>
    <w:p w14:paraId="26A398C0"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Учётные данные пользователя отправляются в систему безопасного хранения секретов HashiCorp Vault с целью обеспечения безопасности и защиты конфиденциальности информации.</w:t>
      </w:r>
    </w:p>
    <w:p w14:paraId="6D27B246" w14:textId="4D302550" w:rsidR="00372EBD" w:rsidRPr="00372EBD" w:rsidRDefault="008169B1" w:rsidP="00372EBD">
      <w:pPr>
        <w:rPr>
          <w:szCs w:val="24"/>
          <w:lang w:eastAsia="ru-RU"/>
        </w:rPr>
      </w:pPr>
      <w:r>
        <w:rPr>
          <w:szCs w:val="24"/>
          <w:lang w:eastAsia="ru-RU"/>
        </w:rPr>
        <w:t xml:space="preserve">Для оптимизации количества обращении к </w:t>
      </w:r>
      <w:r>
        <w:rPr>
          <w:szCs w:val="24"/>
          <w:lang w:val="en-US" w:eastAsia="ru-RU"/>
        </w:rPr>
        <w:t>KaaS</w:t>
      </w:r>
      <w:r w:rsidRPr="008169B1">
        <w:rPr>
          <w:szCs w:val="24"/>
          <w:lang w:eastAsia="ru-RU"/>
        </w:rPr>
        <w:t xml:space="preserve"> </w:t>
      </w:r>
      <w:r>
        <w:rPr>
          <w:szCs w:val="24"/>
          <w:lang w:val="en-US" w:eastAsia="ru-RU"/>
        </w:rPr>
        <w:t>API</w:t>
      </w:r>
      <w:r w:rsidRPr="008169B1">
        <w:rPr>
          <w:szCs w:val="24"/>
          <w:lang w:eastAsia="ru-RU"/>
        </w:rPr>
        <w:t xml:space="preserve"> </w:t>
      </w:r>
      <w:r>
        <w:rPr>
          <w:szCs w:val="24"/>
          <w:lang w:eastAsia="ru-RU"/>
        </w:rPr>
        <w:t>при настройке разрешений с</w:t>
      </w:r>
      <w:r w:rsidR="00372EBD" w:rsidRPr="00372EBD">
        <w:rPr>
          <w:szCs w:val="24"/>
          <w:lang w:eastAsia="ru-RU"/>
        </w:rPr>
        <w:t xml:space="preserve">истема автоматизации </w:t>
      </w:r>
      <w:r>
        <w:rPr>
          <w:szCs w:val="24"/>
          <w:lang w:eastAsia="ru-RU"/>
        </w:rPr>
        <w:t xml:space="preserve">всегда посылает запрос на создание необходимого разрешения и </w:t>
      </w:r>
      <w:r w:rsidR="00372EBD" w:rsidRPr="00372EBD">
        <w:rPr>
          <w:szCs w:val="24"/>
          <w:lang w:eastAsia="ru-RU"/>
        </w:rPr>
        <w:t>обрабатывает ответ с кодом 409 как штатную ситуацию и не требующую дополнительных действий.</w:t>
      </w:r>
      <w:r>
        <w:rPr>
          <w:szCs w:val="24"/>
          <w:lang w:eastAsia="ru-RU"/>
        </w:rPr>
        <w:t xml:space="preserve"> Такой подход позволяет сократить количество сетевых запросов примерно в 2 раза.</w:t>
      </w:r>
    </w:p>
    <w:p w14:paraId="5C1E8100" w14:textId="2CF3636A" w:rsidR="000C650F" w:rsidRDefault="000C650F" w:rsidP="000C650F">
      <w:pPr>
        <w:pStyle w:val="30"/>
      </w:pPr>
      <w:bookmarkStart w:id="83" w:name="_Toc199404147"/>
      <w:r>
        <w:t>Автоматизация управления коллекторами</w:t>
      </w:r>
      <w:bookmarkEnd w:id="83"/>
    </w:p>
    <w:p w14:paraId="26A0E582" w14:textId="6E2BC280" w:rsidR="000C650F" w:rsidRPr="000C650F" w:rsidRDefault="000C650F" w:rsidP="000C650F">
      <w:pPr>
        <w:rPr>
          <w:szCs w:val="24"/>
          <w:lang w:eastAsia="ru-RU"/>
        </w:rPr>
      </w:pPr>
      <w:r>
        <w:rPr>
          <w:szCs w:val="24"/>
          <w:lang w:eastAsia="ru-RU"/>
        </w:rPr>
        <w:t>В п</w:t>
      </w:r>
      <w:r w:rsidRPr="000C650F">
        <w:rPr>
          <w:szCs w:val="24"/>
          <w:lang w:eastAsia="ru-RU"/>
        </w:rPr>
        <w:t xml:space="preserve">роцесс обработки коллектора </w:t>
      </w:r>
      <w:r>
        <w:rPr>
          <w:szCs w:val="24"/>
          <w:lang w:eastAsia="ru-RU"/>
        </w:rPr>
        <w:t xml:space="preserve">(рисунок 17) </w:t>
      </w:r>
      <w:r w:rsidRPr="000C650F">
        <w:rPr>
          <w:rFonts w:ascii="Consolas" w:hAnsi="Consolas" w:cs="Consolas"/>
          <w:szCs w:val="24"/>
          <w:lang w:eastAsia="ru-RU"/>
        </w:rPr>
        <w:t>CollectorManager</w:t>
      </w:r>
      <w:r w:rsidRPr="000C650F">
        <w:rPr>
          <w:szCs w:val="24"/>
          <w:lang w:eastAsia="ru-RU"/>
        </w:rPr>
        <w:t xml:space="preserve"> </w:t>
      </w:r>
      <w:r>
        <w:rPr>
          <w:szCs w:val="24"/>
          <w:lang w:eastAsia="ru-RU"/>
        </w:rPr>
        <w:t xml:space="preserve">выполняет </w:t>
      </w:r>
      <w:r w:rsidRPr="000C650F">
        <w:rPr>
          <w:szCs w:val="24"/>
          <w:lang w:eastAsia="ru-RU"/>
        </w:rPr>
        <w:t>следующие шаги.</w:t>
      </w:r>
    </w:p>
    <w:p w14:paraId="05916FB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 xml:space="preserve">Менеджер получает информацию о текущем состоянии активных коллекторов путём вызова Ansible-модуля </w:t>
      </w:r>
      <w:r w:rsidRPr="000C650F">
        <w:rPr>
          <w:rFonts w:ascii="Consolas" w:hAnsi="Consolas" w:cs="Consolas"/>
          <w:szCs w:val="24"/>
          <w:lang w:eastAsia="ru-RU"/>
        </w:rPr>
        <w:t>shell</w:t>
      </w:r>
      <w:r w:rsidRPr="000C650F">
        <w:rPr>
          <w:szCs w:val="24"/>
          <w:lang w:eastAsia="ru-RU"/>
        </w:rPr>
        <w:t>. Модуль выполняет команду Docker, собирая информацию о контейнерах с меткой управления.</w:t>
      </w:r>
    </w:p>
    <w:p w14:paraId="37787263"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Результат выполнения команды преобразуется в словарь активных коллекторов (</w:t>
      </w:r>
      <w:r w:rsidRPr="000C650F">
        <w:rPr>
          <w:rFonts w:ascii="Consolas" w:hAnsi="Consolas" w:cs="Consolas"/>
          <w:szCs w:val="24"/>
          <w:lang w:eastAsia="ru-RU"/>
        </w:rPr>
        <w:t>existing_collectors</w:t>
      </w:r>
      <w:r w:rsidRPr="000C650F">
        <w:rPr>
          <w:szCs w:val="24"/>
          <w:lang w:eastAsia="ru-RU"/>
        </w:rPr>
        <w:t>), используемый для дальнейших проверок.</w:t>
      </w:r>
    </w:p>
    <w:p w14:paraId="22C919C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Далее менеджер проверяет наличие каждого коллектора в словаре существующих:</w:t>
      </w:r>
    </w:p>
    <w:p w14:paraId="17EFC583" w14:textId="2F778FAC" w:rsidR="000C650F" w:rsidRPr="000C650F" w:rsidRDefault="000C650F" w:rsidP="000C650F">
      <w:pPr>
        <w:pStyle w:val="aff1"/>
        <w:numPr>
          <w:ilvl w:val="1"/>
          <w:numId w:val="39"/>
        </w:numPr>
        <w:ind w:firstLine="425"/>
        <w:rPr>
          <w:szCs w:val="24"/>
          <w:lang w:eastAsia="ru-RU"/>
        </w:rPr>
      </w:pPr>
      <w:r>
        <w:rPr>
          <w:szCs w:val="24"/>
          <w:lang w:eastAsia="ru-RU"/>
        </w:rPr>
        <w:t>в</w:t>
      </w:r>
      <w:r w:rsidRPr="000C650F">
        <w:rPr>
          <w:szCs w:val="24"/>
          <w:lang w:eastAsia="ru-RU"/>
        </w:rPr>
        <w:t xml:space="preserve"> случае отсутствия активного экземпляра коллектора запускается Ansible-плейбук (</w:t>
      </w:r>
      <w:r w:rsidRPr="000C650F">
        <w:rPr>
          <w:rFonts w:ascii="Consolas" w:hAnsi="Consolas" w:cs="Consolas"/>
          <w:szCs w:val="24"/>
          <w:lang w:eastAsia="ru-RU"/>
        </w:rPr>
        <w:t>deploy.yml</w:t>
      </w:r>
      <w:r w:rsidRPr="000C650F">
        <w:rPr>
          <w:szCs w:val="24"/>
          <w:lang w:eastAsia="ru-RU"/>
        </w:rPr>
        <w:t>) для его развёртывания</w:t>
      </w:r>
      <w:r>
        <w:rPr>
          <w:szCs w:val="24"/>
          <w:lang w:eastAsia="ru-RU"/>
        </w:rPr>
        <w:t>;</w:t>
      </w:r>
    </w:p>
    <w:p w14:paraId="6478E59D" w14:textId="6C6BC60B" w:rsidR="000C650F" w:rsidRPr="000C650F" w:rsidRDefault="000C650F" w:rsidP="000C650F">
      <w:pPr>
        <w:pStyle w:val="aff1"/>
        <w:numPr>
          <w:ilvl w:val="1"/>
          <w:numId w:val="39"/>
        </w:numPr>
        <w:ind w:firstLine="425"/>
        <w:rPr>
          <w:szCs w:val="24"/>
          <w:lang w:eastAsia="ru-RU"/>
        </w:rPr>
      </w:pPr>
      <w:r w:rsidRPr="000C650F">
        <w:rPr>
          <w:szCs w:val="24"/>
          <w:lang w:eastAsia="ru-RU"/>
        </w:rPr>
        <w:t>Если активный экземпляр уже существует, обновляется его статус в словаре</w:t>
      </w:r>
      <w:r>
        <w:rPr>
          <w:szCs w:val="24"/>
          <w:lang w:eastAsia="ru-RU"/>
        </w:rPr>
        <w:t>.</w:t>
      </w:r>
    </w:p>
    <w:p w14:paraId="0D0DACA1"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Перед непосредственным развертыванием происходит генерация конфигурационного файла на основе Jinja2-шаблонов, использующих параметры из файла конфигурации источника данных. Генерация учитывает специфику источника данных, будь то сетевой протокол или SQL-запрос к базе данных.</w:t>
      </w:r>
    </w:p>
    <w:p w14:paraId="60A441E0"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Сформированная конфигурация передаётся на целевой хост с помощью Ansible-плейбука.</w:t>
      </w:r>
    </w:p>
    <w:p w14:paraId="188020B8" w14:textId="77777777" w:rsidR="000C650F" w:rsidRPr="000C650F" w:rsidRDefault="000C650F" w:rsidP="000C650F">
      <w:pPr>
        <w:rPr>
          <w:lang w:eastAsia="ru-RU"/>
        </w:rPr>
      </w:pPr>
      <w:r w:rsidRPr="000C650F">
        <w:rPr>
          <w:lang w:eastAsia="ru-RU"/>
        </w:rPr>
        <w:t>Использование шаблонизатора Jinja2 обеспечивает универсальность и масштабируемость процесса, позволяя легко адаптировать конфигурацию под различные типы источников данных.</w:t>
      </w:r>
    </w:p>
    <w:p w14:paraId="43A1F157" w14:textId="77777777" w:rsidR="000C650F" w:rsidRPr="000C650F" w:rsidRDefault="000C650F" w:rsidP="000C650F">
      <w:pPr>
        <w:rPr>
          <w:lang w:eastAsia="ru-RU"/>
        </w:rPr>
      </w:pPr>
    </w:p>
    <w:p w14:paraId="39766769" w14:textId="77777777" w:rsidR="006723E2" w:rsidRDefault="006723E2" w:rsidP="006723E2">
      <w:pPr>
        <w:pStyle w:val="aff3"/>
      </w:pPr>
      <w:r>
        <w:rPr>
          <w:noProof/>
        </w:rPr>
        <w:drawing>
          <wp:inline distT="0" distB="0" distL="0" distR="0" wp14:anchorId="66237BEC" wp14:editId="21B2EACE">
            <wp:extent cx="5125085" cy="5102860"/>
            <wp:effectExtent l="0" t="0" r="0" b="0"/>
            <wp:docPr id="501286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5085" cy="5102860"/>
                    </a:xfrm>
                    <a:prstGeom prst="rect">
                      <a:avLst/>
                    </a:prstGeom>
                    <a:noFill/>
                    <a:ln>
                      <a:noFill/>
                    </a:ln>
                  </pic:spPr>
                </pic:pic>
              </a:graphicData>
            </a:graphic>
          </wp:inline>
        </w:drawing>
      </w:r>
    </w:p>
    <w:p w14:paraId="084C3924" w14:textId="20F0CA4F" w:rsidR="00C52CB5" w:rsidRDefault="006723E2" w:rsidP="00C52CB5">
      <w:pPr>
        <w:pStyle w:val="a3"/>
        <w:rPr>
          <w:rStyle w:val="a5"/>
          <w:i w:val="0"/>
          <w:iCs w:val="0"/>
        </w:rPr>
      </w:pPr>
      <w:r>
        <w:t xml:space="preserve">Рисунок </w:t>
      </w:r>
      <w:fldSimple w:instr=" SEQ Рисунок \* ARABIC ">
        <w:r w:rsidR="00315F25">
          <w:rPr>
            <w:noProof/>
          </w:rPr>
          <w:t>17</w:t>
        </w:r>
      </w:fldSimple>
      <w:r>
        <w:t xml:space="preserve"> – Диаграмма обработки коллектора</w:t>
      </w:r>
    </w:p>
    <w:p w14:paraId="59ACFB92" w14:textId="77777777" w:rsidR="00C20382" w:rsidRDefault="00C20382" w:rsidP="00C20382">
      <w:pPr>
        <w:pStyle w:val="2"/>
        <w:rPr>
          <w:lang w:eastAsia="ru-RU"/>
        </w:rPr>
      </w:pPr>
      <w:bookmarkStart w:id="84" w:name="_Toc199404148"/>
      <w:r>
        <w:rPr>
          <w:lang w:eastAsia="ru-RU"/>
        </w:rPr>
        <w:t>Предоставление информации о развернутом экземпляре заинтересованным лицам</w:t>
      </w:r>
      <w:bookmarkEnd w:id="84"/>
    </w:p>
    <w:p w14:paraId="77FC8BA1" w14:textId="77777777" w:rsidR="00A46501"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Git-репозитория,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w:t>
      </w:r>
    </w:p>
    <w:p w14:paraId="5C3C072C" w14:textId="0CF9BE43" w:rsidR="00C20382" w:rsidRDefault="00C20382" w:rsidP="00C20382">
      <w:pPr>
        <w:rPr>
          <w:lang w:eastAsia="ru-RU"/>
        </w:rPr>
      </w:pPr>
      <w:r w:rsidRPr="00C30D7C">
        <w:rPr>
          <w:lang w:eastAsia="ru-RU"/>
        </w:rPr>
        <w:t xml:space="preserve">Ключевыми метриками для определения работоспособности коллектора выступают скорость приема данных коллектором, скорость записи данных в кластер Apache Kafka и </w:t>
      </w:r>
      <w:r w:rsidRPr="00C30D7C">
        <w:rPr>
          <w:lang w:eastAsia="ru-RU"/>
        </w:rPr>
        <w:lastRenderedPageBreak/>
        <w:t>количество сообщений, накопленных в Kafka.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дашборда</w:t>
      </w:r>
      <w:r w:rsidR="00A46501" w:rsidRPr="00A46501">
        <w:rPr>
          <w:lang w:eastAsia="ru-RU"/>
        </w:rPr>
        <w:t xml:space="preserve"> (</w:t>
      </w:r>
      <w:r w:rsidR="00A46501">
        <w:rPr>
          <w:lang w:eastAsia="ru-RU"/>
        </w:rPr>
        <w:t>рисунок 18)</w:t>
      </w:r>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7279B5C0" w14:textId="77777777" w:rsidR="00A46501" w:rsidRDefault="00A46501" w:rsidP="00A46501">
      <w:pPr>
        <w:pStyle w:val="aff3"/>
      </w:pPr>
      <w:r w:rsidRPr="00A46501">
        <w:rPr>
          <w:noProof/>
        </w:rPr>
        <w:drawing>
          <wp:inline distT="0" distB="0" distL="0" distR="0" wp14:anchorId="146F7863" wp14:editId="230B0CDB">
            <wp:extent cx="5939790" cy="2352040"/>
            <wp:effectExtent l="0" t="0" r="3810" b="0"/>
            <wp:docPr id="1957769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852" name=""/>
                    <pic:cNvPicPr/>
                  </pic:nvPicPr>
                  <pic:blipFill>
                    <a:blip r:embed="rId39"/>
                    <a:stretch>
                      <a:fillRect/>
                    </a:stretch>
                  </pic:blipFill>
                  <pic:spPr>
                    <a:xfrm>
                      <a:off x="0" y="0"/>
                      <a:ext cx="5939790" cy="2352040"/>
                    </a:xfrm>
                    <a:prstGeom prst="rect">
                      <a:avLst/>
                    </a:prstGeom>
                  </pic:spPr>
                </pic:pic>
              </a:graphicData>
            </a:graphic>
          </wp:inline>
        </w:drawing>
      </w:r>
    </w:p>
    <w:p w14:paraId="20A449B9" w14:textId="3F3A4306" w:rsidR="00C20382" w:rsidRPr="00C20382" w:rsidRDefault="00A46501" w:rsidP="001D6CC8">
      <w:pPr>
        <w:pStyle w:val="a3"/>
      </w:pPr>
      <w:r>
        <w:t xml:space="preserve">Рисунок </w:t>
      </w:r>
      <w:fldSimple w:instr=" SEQ Рисунок \* ARABIC ">
        <w:r w:rsidR="00315F25">
          <w:rPr>
            <w:noProof/>
          </w:rPr>
          <w:t>18</w:t>
        </w:r>
      </w:fldSimple>
      <w:r>
        <w:t xml:space="preserve"> – Пример интерактивного дашборда с основными метриками работоспособности коллектора.</w:t>
      </w:r>
    </w:p>
    <w:p w14:paraId="73CD6326" w14:textId="6E0018A0" w:rsidR="00C57926" w:rsidRDefault="00E84131">
      <w:pPr>
        <w:pStyle w:val="2"/>
        <w:rPr>
          <w:lang w:eastAsia="ru-RU"/>
        </w:rPr>
      </w:pPr>
      <w:bookmarkStart w:id="85" w:name="_Toc199404149"/>
      <w:r>
        <w:rPr>
          <w:lang w:eastAsia="ru-RU"/>
        </w:rPr>
        <w:t>Итоговый процесс</w:t>
      </w:r>
      <w:bookmarkEnd w:id="85"/>
    </w:p>
    <w:p w14:paraId="57EA67B7" w14:textId="77777777" w:rsidR="00E84131" w:rsidRDefault="00E84131" w:rsidP="006478C7">
      <w:pPr>
        <w:pStyle w:val="aff3"/>
      </w:pPr>
      <w:r w:rsidRPr="006478C7">
        <w:rPr>
          <w:noProof/>
        </w:rPr>
        <w:drawing>
          <wp:inline distT="0" distB="0" distL="0" distR="0" wp14:anchorId="63A70C44" wp14:editId="18FDBC69">
            <wp:extent cx="6392809" cy="2301411"/>
            <wp:effectExtent l="0" t="0" r="0" b="0"/>
            <wp:docPr id="888315579" name="Рисунок 8883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60486" cy="2325775"/>
                    </a:xfrm>
                    <a:prstGeom prst="rect">
                      <a:avLst/>
                    </a:prstGeom>
                    <a:noFill/>
                    <a:ln>
                      <a:noFill/>
                    </a:ln>
                  </pic:spPr>
                </pic:pic>
              </a:graphicData>
            </a:graphic>
          </wp:inline>
        </w:drawing>
      </w:r>
    </w:p>
    <w:p w14:paraId="5699C1A7" w14:textId="6C001C64" w:rsidR="00E84131" w:rsidRDefault="00E84131" w:rsidP="00E84131">
      <w:pPr>
        <w:pStyle w:val="a3"/>
      </w:pPr>
      <w:r>
        <w:t xml:space="preserve">Рисунок </w:t>
      </w:r>
      <w:fldSimple w:instr=" SEQ Рисунок \* ARABIC ">
        <w:r w:rsidR="00315F25">
          <w:rPr>
            <w:noProof/>
          </w:rPr>
          <w:t>19</w:t>
        </w:r>
      </w:fldSimple>
      <w:r>
        <w:t xml:space="preserve"> – </w:t>
      </w:r>
      <w:r w:rsidR="004769EE">
        <w:t>П</w:t>
      </w:r>
      <w:r>
        <w:t>роцесс настройки сбора логов с источника</w:t>
      </w:r>
      <w:r w:rsidR="004769EE">
        <w:t xml:space="preserve"> </w:t>
      </w:r>
    </w:p>
    <w:p w14:paraId="1C89E3DB" w14:textId="48EDADD2" w:rsidR="00703996" w:rsidRDefault="002D4489" w:rsidP="00C1259E">
      <w:pPr>
        <w:rPr>
          <w:lang w:eastAsia="ru-RU"/>
        </w:rPr>
      </w:pPr>
      <w:r w:rsidRPr="002D4489">
        <w:rPr>
          <w:lang w:eastAsia="ru-RU"/>
        </w:rPr>
        <w:t xml:space="preserve">Итоговый процесс настройки сбора логов представлен на рисунке 18. В результате реализации предложенной автоматизации количество ручных операций, выполняемых системным инженером, сократилось до одной </w:t>
      </w:r>
      <w:r>
        <w:rPr>
          <w:lang w:eastAsia="ru-RU"/>
        </w:rPr>
        <w:t xml:space="preserve">– </w:t>
      </w:r>
      <w:r w:rsidRPr="002D4489">
        <w:rPr>
          <w:lang w:eastAsia="ru-RU"/>
        </w:rPr>
        <w:t xml:space="preserve">описания конфигурации необходимых сущностей (ранее их было шесть, рисунок 3). Учитывая высокую повторяемость конфигураций для различных коллекторов, данная операция, как правило, сводится к </w:t>
      </w:r>
      <w:r w:rsidRPr="002D4489">
        <w:rPr>
          <w:lang w:eastAsia="ru-RU"/>
        </w:rPr>
        <w:lastRenderedPageBreak/>
        <w:t>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w:t>
      </w:r>
    </w:p>
    <w:p w14:paraId="50330CD2" w14:textId="371A68B9" w:rsidR="00B667C8" w:rsidRDefault="00B667C8" w:rsidP="00C1259E">
      <w:pPr>
        <w:rPr>
          <w:lang w:eastAsia="ru-RU"/>
        </w:rPr>
      </w:pPr>
      <w:r>
        <w:rPr>
          <w:lang w:eastAsia="ru-RU"/>
        </w:rPr>
        <w:t xml:space="preserve">Сокращено количество задействованных команд – миграция в </w:t>
      </w:r>
      <w:r>
        <w:rPr>
          <w:lang w:val="en-US" w:eastAsia="ru-RU"/>
        </w:rPr>
        <w:t>KaaS</w:t>
      </w:r>
      <w:r w:rsidRPr="00B667C8">
        <w:rPr>
          <w:lang w:eastAsia="ru-RU"/>
        </w:rPr>
        <w:t xml:space="preserve"> </w:t>
      </w:r>
      <w:r>
        <w:rPr>
          <w:lang w:eastAsia="ru-RU"/>
        </w:rPr>
        <w:t>и упрощение взаимодействия с конфигурациями балансировщиков позволила упростить типовой процесс, избавив его от согласований внешних команд.</w:t>
      </w:r>
    </w:p>
    <w:p w14:paraId="5A919C7A" w14:textId="1DAA5F14" w:rsidR="00B667C8" w:rsidRPr="00B667C8" w:rsidRDefault="00B667C8" w:rsidP="00C1259E">
      <w:pPr>
        <w:rPr>
          <w:lang w:eastAsia="ru-RU"/>
        </w:rPr>
      </w:pPr>
      <w:r>
        <w:rPr>
          <w:lang w:eastAsia="ru-RU"/>
        </w:rPr>
        <w:t xml:space="preserve">Среднее время настройки сбора логов с источника было сокращено до </w:t>
      </w:r>
      <w:r w:rsidRPr="00B667C8">
        <w:rPr>
          <w:lang w:eastAsia="ru-RU"/>
        </w:rPr>
        <w:t>≈</w:t>
      </w:r>
      <w:r>
        <w:rPr>
          <w:lang w:eastAsia="ru-RU"/>
        </w:rPr>
        <w:t>24 часов (ранее 72 часа), а среднее время, в которое задействован системный инженер сокращено с 48 часов до 10 минут, которые необходимы на настройку конфигурации.</w:t>
      </w:r>
    </w:p>
    <w:p w14:paraId="2BE6BFB4" w14:textId="6E4935FE" w:rsidR="00105D48" w:rsidRDefault="00105D48" w:rsidP="00105D48">
      <w:pPr>
        <w:rPr>
          <w:lang w:eastAsia="ru-RU"/>
        </w:rPr>
      </w:pPr>
      <w:r>
        <w:rPr>
          <w:lang w:eastAsia="ru-RU"/>
        </w:rPr>
        <w:t>Задачи, связанные с конфигурацией парсера в данном</w:t>
      </w:r>
      <w:r w:rsidR="008C6627">
        <w:rPr>
          <w:lang w:eastAsia="ru-RU"/>
        </w:rPr>
        <w:t xml:space="preserve"> процессе</w:t>
      </w:r>
      <w:r>
        <w:rPr>
          <w:lang w:eastAsia="ru-RU"/>
        </w:rPr>
        <w:t xml:space="preserve"> </w:t>
      </w:r>
      <w:r>
        <w:rPr>
          <w:lang w:eastAsia="ru-RU"/>
        </w:rPr>
        <w:t>оста</w:t>
      </w:r>
      <w:r w:rsidR="006A0580">
        <w:rPr>
          <w:lang w:eastAsia="ru-RU"/>
        </w:rPr>
        <w:t>ю</w:t>
      </w:r>
      <w:r>
        <w:rPr>
          <w:lang w:eastAsia="ru-RU"/>
        </w:rPr>
        <w:t>тся</w:t>
      </w:r>
      <w:r w:rsidR="006A0580">
        <w:rPr>
          <w:lang w:eastAsia="ru-RU"/>
        </w:rPr>
        <w:t xml:space="preserve"> мануальными</w:t>
      </w:r>
      <w:r>
        <w:rPr>
          <w:lang w:eastAsia="ru-RU"/>
        </w:rPr>
        <w:t>, поскольку требу</w:t>
      </w:r>
      <w:r w:rsidR="00190632">
        <w:rPr>
          <w:lang w:eastAsia="ru-RU"/>
        </w:rPr>
        <w:t>ю</w:t>
      </w:r>
      <w:r>
        <w:rPr>
          <w:lang w:eastAsia="ru-RU"/>
        </w:rPr>
        <w:t>т экспертного анализа, неэффективного при автоматизации.</w:t>
      </w:r>
    </w:p>
    <w:p w14:paraId="5CF77FF9" w14:textId="77777777" w:rsidR="00B667C8" w:rsidRPr="00E84131" w:rsidRDefault="00B667C8" w:rsidP="00C1259E">
      <w:pPr>
        <w:rPr>
          <w:lang w:eastAsia="ru-RU"/>
        </w:rPr>
      </w:pPr>
    </w:p>
    <w:p w14:paraId="6FA63229" w14:textId="77777777" w:rsidR="00C57926" w:rsidRDefault="00902801" w:rsidP="00AC31B8">
      <w:pPr>
        <w:pStyle w:val="afc"/>
        <w:outlineLvl w:val="0"/>
        <w:rPr>
          <w:lang w:eastAsia="ru-RU"/>
        </w:rPr>
      </w:pPr>
      <w:bookmarkStart w:id="86" w:name="_Toc165406843"/>
      <w:bookmarkStart w:id="87" w:name="_Toc199404150"/>
      <w:r>
        <w:rPr>
          <w:lang w:eastAsia="ru-RU"/>
        </w:rPr>
        <w:lastRenderedPageBreak/>
        <w:t>Заключение</w:t>
      </w:r>
      <w:bookmarkEnd w:id="86"/>
      <w:bookmarkEnd w:id="87"/>
    </w:p>
    <w:p w14:paraId="6BBA8702" w14:textId="110221C8"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Проведённый анализ существующего процесса настройки приёма 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30761E45" w:rsidR="00F47996" w:rsidRPr="00F47996" w:rsidRDefault="00F47996" w:rsidP="00F47996">
      <w:pPr>
        <w:rPr>
          <w:lang w:eastAsia="ru-RU"/>
        </w:rPr>
      </w:pPr>
      <w:r w:rsidRPr="00F47996">
        <w:rPr>
          <w:lang w:eastAsia="ru-RU"/>
        </w:rPr>
        <w:t>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Git-репозиторий и автоматизации ключевых операций с использованием CI/CD-пайплайнов. Разработанное решение включает автоматизацию создания топиков и учётных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77777777" w:rsidR="00F47996" w:rsidRPr="00F47996" w:rsidRDefault="00F47996" w:rsidP="00F47996">
      <w:pPr>
        <w:rPr>
          <w:lang w:eastAsia="ru-RU"/>
        </w:rPr>
      </w:pPr>
      <w:r w:rsidRPr="00F47996">
        <w:rPr>
          <w:lang w:eastAsia="ru-RU"/>
        </w:rPr>
        <w:t>Внедрение решения обеспечило выполнение функциональных и нефункциональных требований, включая повышение безопасности за счёт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дашборд дополнительно повысили прозрачность и управляемость процесса.</w:t>
      </w:r>
    </w:p>
    <w:p w14:paraId="70CB5DA4" w14:textId="77777777" w:rsidR="00F47996" w:rsidRPr="00F47996" w:rsidRDefault="00F47996" w:rsidP="00F47996">
      <w:pPr>
        <w:rPr>
          <w:lang w:eastAsia="ru-RU"/>
        </w:rPr>
      </w:pPr>
      <w:r w:rsidRPr="00F47996">
        <w:rPr>
          <w:lang w:eastAsia="ru-RU"/>
        </w:rPr>
        <w:t>Сравнение прежнего и обновлённого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создаёт основу для дальнейшего развития подсистемы сбора логов SOC, обеспечивая её адаптивность к росту числа источников и повышению сложности инфраструктуры.</w:t>
      </w:r>
    </w:p>
    <w:p w14:paraId="44D4487A" w14:textId="77777777" w:rsidR="00F47996" w:rsidRPr="00F47996" w:rsidRDefault="00F47996" w:rsidP="00F47996">
      <w:pPr>
        <w:rPr>
          <w:lang w:eastAsia="ru-RU"/>
        </w:rPr>
      </w:pPr>
      <w:r w:rsidRPr="00F47996">
        <w:rPr>
          <w:lang w:eastAsia="ru-RU"/>
        </w:rPr>
        <w:t>В перспективе возможно дальнейшее совершенствование процесса за счёт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68DCA42C" w14:textId="27DD3156" w:rsidR="00C57926" w:rsidRDefault="00C57926">
      <w:pPr>
        <w:rPr>
          <w:lang w:eastAsia="ru-RU"/>
        </w:rPr>
      </w:pPr>
    </w:p>
    <w:p w14:paraId="70215E76" w14:textId="77777777" w:rsidR="00C57926" w:rsidRDefault="00902801">
      <w:pPr>
        <w:pStyle w:val="afc"/>
      </w:pPr>
      <w:r>
        <w:lastRenderedPageBreak/>
        <w:t>Список использованных источников и литературы</w:t>
      </w:r>
    </w:p>
    <w:p w14:paraId="5D179FCF" w14:textId="77777777" w:rsidR="00C57926" w:rsidRDefault="00902801">
      <w:pPr>
        <w:numPr>
          <w:ilvl w:val="0"/>
          <w:numId w:val="18"/>
        </w:numPr>
        <w:tabs>
          <w:tab w:val="left" w:pos="720"/>
        </w:tabs>
        <w:rPr>
          <w:lang w:val="en-US" w:eastAsia="ru-RU"/>
        </w:rPr>
      </w:pPr>
      <w:bookmarkStart w:id="88" w:name="_Ref191515988"/>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1" w:history="1">
        <w:r>
          <w:rPr>
            <w:rStyle w:val="af4"/>
            <w:lang w:val="en-US" w:eastAsia="ru-RU"/>
          </w:rPr>
          <w:t>https://www.microsoft.com/en-us/security/business/security-101/what-is-siem</w:t>
        </w:r>
      </w:hyperlink>
      <w:bookmarkEnd w:id="88"/>
    </w:p>
    <w:p w14:paraId="28848005" w14:textId="77777777" w:rsidR="00C57926" w:rsidRDefault="00C57926">
      <w:pPr>
        <w:numPr>
          <w:ilvl w:val="0"/>
          <w:numId w:val="18"/>
        </w:numPr>
        <w:tabs>
          <w:tab w:val="left" w:pos="720"/>
        </w:tabs>
        <w:rPr>
          <w:lang w:val="en-US" w:eastAsia="ru-RU"/>
        </w:rPr>
      </w:pPr>
    </w:p>
    <w:sectPr w:rsidR="00C57926">
      <w:footerReference w:type="even" r:id="rId42"/>
      <w:footerReference w:type="default" r:id="rId43"/>
      <w:footerReference w:type="first" r:id="rId44"/>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leksandr Zorkin" w:date="2025-04-28T10:21:00Z" w:initials="AZ">
    <w:p w14:paraId="70984D98" w14:textId="77777777" w:rsidR="00C57926" w:rsidRDefault="00902801">
      <w:pPr>
        <w:pStyle w:val="a6"/>
      </w:pPr>
      <w:r>
        <w:t>Источники?</w:t>
      </w:r>
    </w:p>
  </w:comment>
  <w:comment w:id="5" w:author="Егор Шамов" w:date="2025-04-29T01:31:00Z" w:initials="ЕШ">
    <w:p w14:paraId="0BBFA577" w14:textId="77777777" w:rsidR="00C57926" w:rsidRDefault="00902801">
      <w:pPr>
        <w:pStyle w:val="a6"/>
      </w:pPr>
      <w:r>
        <w:rPr>
          <w:lang w:val="en-US"/>
        </w:rPr>
        <w:t>TODO</w:t>
      </w:r>
      <w:r>
        <w:t xml:space="preserve"> Вставить источник</w:t>
      </w:r>
    </w:p>
  </w:comment>
  <w:comment w:id="6" w:author="Егор Шамов" w:date="2025-04-29T01:37:00Z" w:initials="ЕШ">
    <w:p w14:paraId="121402F1" w14:textId="77777777" w:rsidR="00C57926" w:rsidRDefault="00902801">
      <w:pPr>
        <w:pStyle w:val="a6"/>
      </w:pPr>
      <w:r>
        <w:t xml:space="preserve">Тут было «В последнее время». </w:t>
      </w:r>
      <w:r>
        <w:br/>
        <w:t>Вопрос к Саше, сейчас переход норм?</w:t>
      </w:r>
    </w:p>
  </w:comment>
  <w:comment w:id="7" w:author="Егор Шамов" w:date="2025-04-29T01:38:00Z" w:initials="ЕШ">
    <w:p w14:paraId="01B67C90" w14:textId="77777777" w:rsidR="00C57926" w:rsidRDefault="00902801">
      <w:pPr>
        <w:pStyle w:val="a6"/>
      </w:pPr>
      <w:r>
        <w:t>И нужно ли теперь пояснять слово «инфраструктура»?</w:t>
      </w:r>
    </w:p>
  </w:comment>
  <w:comment w:id="9" w:author="Aleksandr Zorkin" w:date="2025-04-28T10:26:00Z" w:initials="AZ">
    <w:p w14:paraId="480E39A4" w14:textId="77777777" w:rsidR="00C57926" w:rsidRDefault="00902801">
      <w:pPr>
        <w:pStyle w:val="a6"/>
      </w:pPr>
      <w:r>
        <w:t>у тебя в кардинальных числах (и связях) либо ошибки, либо надо пояснять почему так</w:t>
      </w:r>
    </w:p>
  </w:comment>
  <w:comment w:id="10" w:author="Егор Шамов" w:date="2025-05-29T09:42:00Z" w:initials="ЕШ">
    <w:p w14:paraId="621B70BC" w14:textId="0F9A47DD" w:rsidR="002A1115" w:rsidRDefault="002A1115">
      <w:pPr>
        <w:pStyle w:val="a6"/>
      </w:pPr>
      <w:r>
        <w:rPr>
          <w:rStyle w:val="a5"/>
        </w:rPr>
        <w:annotationRef/>
      </w:r>
      <w:r>
        <w:t>Вроде поправил</w:t>
      </w:r>
    </w:p>
  </w:comment>
  <w:comment w:id="13" w:author="Егор Шамов" w:date="2025-04-18T00:45:00Z" w:initials="ЕШ">
    <w:p w14:paraId="2F538466" w14:textId="77777777" w:rsidR="009A0082" w:rsidRDefault="009A0082" w:rsidP="009A0082">
      <w:pPr>
        <w:pStyle w:val="a6"/>
      </w:pPr>
      <w:r>
        <w:t>Надо давать ссылку?</w:t>
      </w:r>
    </w:p>
  </w:comment>
  <w:comment w:id="14" w:author="Егор Шамов" w:date="2025-04-29T02:01:00Z" w:initials="ЕШ">
    <w:p w14:paraId="39248E5A" w14:textId="77777777" w:rsidR="00C57926" w:rsidRDefault="00902801">
      <w:pPr>
        <w:pStyle w:val="a6"/>
      </w:pPr>
      <w:r>
        <w:t xml:space="preserve">Убрал «Как сказано ранее», но появилось дублирование слов из введения. </w:t>
      </w:r>
      <w:r>
        <w:br/>
        <w:t>Вопрос к Саше, это ок?</w:t>
      </w:r>
    </w:p>
  </w:comment>
  <w:comment w:id="15" w:author="Егор Шамов" w:date="2025-04-18T00:46:00Z" w:initials="ЕШ">
    <w:p w14:paraId="27FB87E1" w14:textId="77777777" w:rsidR="00CC3F7D" w:rsidRDefault="00CC3F7D" w:rsidP="00CC3F7D">
      <w:pPr>
        <w:pStyle w:val="a6"/>
      </w:pPr>
      <w:r>
        <w:t>Надо ссылку?</w:t>
      </w:r>
    </w:p>
  </w:comment>
  <w:comment w:id="18" w:author="Егор Шамов" w:date="2025-04-29T02:32:00Z" w:initials="ЕШ">
    <w:p w14:paraId="4AED5D50" w14:textId="77777777" w:rsidR="00C57926" w:rsidRDefault="00902801">
      <w:pPr>
        <w:pStyle w:val="a6"/>
      </w:pPr>
      <w:r>
        <w:t xml:space="preserve">Меня смущает этот абзац, тк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1" w:author="Егор Шамов" w:date="2025-04-29T03:00:00Z" w:initials="ЕШ">
    <w:p w14:paraId="4E91CDFE" w14:textId="77777777" w:rsidR="00C57926" w:rsidRDefault="00902801">
      <w:pPr>
        <w:pStyle w:val="a6"/>
      </w:pPr>
      <w:r>
        <w:rPr>
          <w:lang w:val="en-US"/>
        </w:rPr>
        <w:t>TODO</w:t>
      </w:r>
      <w:r>
        <w:t xml:space="preserve"> Ниже по тексту не забыть рассказать про ограничения на запись в СХЛ.</w:t>
      </w:r>
    </w:p>
  </w:comment>
  <w:comment w:id="29" w:author="Егор Шамов" w:date="2025-05-14T01:10:00Z" w:initials="ЕШ">
    <w:p w14:paraId="099ECE5D" w14:textId="02B16AF9" w:rsidR="007374D2" w:rsidRPr="002F1286" w:rsidRDefault="007374D2">
      <w:pPr>
        <w:pStyle w:val="a6"/>
      </w:pPr>
      <w:r>
        <w:rPr>
          <w:rStyle w:val="a5"/>
        </w:rPr>
        <w:annotationRef/>
      </w:r>
      <w:r>
        <w:rPr>
          <w:lang w:val="en-US"/>
        </w:rPr>
        <w:t>TODO</w:t>
      </w:r>
    </w:p>
  </w:comment>
  <w:comment w:id="35" w:author="Егор Шамов" w:date="2025-05-14T02:25:00Z" w:initials="ЕШ">
    <w:p w14:paraId="7D5B238F" w14:textId="61BAB377" w:rsidR="00E40F6E" w:rsidRPr="00993C95" w:rsidRDefault="00E40F6E">
      <w:pPr>
        <w:pStyle w:val="a6"/>
      </w:pPr>
      <w:r>
        <w:rPr>
          <w:rStyle w:val="a5"/>
        </w:rPr>
        <w:annotationRef/>
      </w:r>
      <w:r>
        <w:rPr>
          <w:lang w:val="en-US"/>
        </w:rPr>
        <w:t>TODO</w:t>
      </w:r>
    </w:p>
  </w:comment>
  <w:comment w:id="36" w:author="Егор Шамов" w:date="2025-05-14T02:39:00Z" w:initials="ЕШ">
    <w:p w14:paraId="4CE3C519" w14:textId="46D81590" w:rsidR="00993C95" w:rsidRPr="00993C95" w:rsidRDefault="00993C95">
      <w:pPr>
        <w:pStyle w:val="a6"/>
      </w:pPr>
      <w:r>
        <w:rPr>
          <w:rStyle w:val="a5"/>
        </w:rPr>
        <w:annotationRef/>
      </w:r>
      <w:r>
        <w:t xml:space="preserve">Добавить дальше про сложность удаления устаревших сущностей </w:t>
      </w:r>
      <w:r>
        <w:rPr>
          <w:lang w:val="en-US"/>
        </w:rPr>
        <w:t>Kafka</w:t>
      </w:r>
    </w:p>
  </w:comment>
  <w:comment w:id="41" w:author="Егор Шамов" w:date="2025-04-30T00:26:00Z" w:initials="ЕШ">
    <w:p w14:paraId="43D52429" w14:textId="0ECCE825" w:rsidR="00C57926" w:rsidRDefault="00902801">
      <w:pPr>
        <w:pStyle w:val="a6"/>
      </w:pPr>
      <w:r>
        <w:rPr>
          <w:lang w:val="en-US"/>
        </w:rPr>
        <w:t>TODO</w:t>
      </w:r>
      <w:r>
        <w:t xml:space="preserve"> поправить время, добавить в диаграмму создание парсера. И указать, часть задач, которая приходится на </w:t>
      </w:r>
      <w:r w:rsidR="00CE6B83">
        <w:t xml:space="preserve">системных </w:t>
      </w:r>
      <w:r>
        <w:t>инженеров.</w:t>
      </w:r>
    </w:p>
  </w:comment>
  <w:comment w:id="43" w:author="Егор Шамов" w:date="2025-05-14T03:26:00Z" w:initials="ЕШ">
    <w:p w14:paraId="5BD8DA43" w14:textId="54FFF9D1" w:rsidR="0008240E" w:rsidRDefault="0008240E">
      <w:pPr>
        <w:pStyle w:val="a6"/>
      </w:pPr>
      <w:r>
        <w:rPr>
          <w:rStyle w:val="a5"/>
        </w:rPr>
        <w:annotationRef/>
      </w:r>
      <w:r>
        <w:t>Может, тут стоит добавить про репутационные риски?</w:t>
      </w:r>
    </w:p>
  </w:comment>
  <w:comment w:id="46" w:author="Егор Шамов" w:date="2025-05-14T04:10:00Z" w:initials="ЕШ">
    <w:p w14:paraId="2ECB7FE2" w14:textId="77777777" w:rsidR="001C72C9" w:rsidRPr="00577AD8" w:rsidRDefault="001C72C9" w:rsidP="001C72C9">
      <w:pPr>
        <w:pStyle w:val="a6"/>
      </w:pPr>
      <w:r>
        <w:rPr>
          <w:rStyle w:val="a5"/>
        </w:rPr>
        <w:annotationRef/>
      </w:r>
      <w:r>
        <w:rPr>
          <w:lang w:val="en-US"/>
        </w:rPr>
        <w:t>TODO</w:t>
      </w:r>
    </w:p>
  </w:comment>
  <w:comment w:id="51" w:author="Егор Шамов" w:date="2025-04-27T19:39:00Z" w:initials="ЕШ">
    <w:p w14:paraId="4FF5D459" w14:textId="77777777" w:rsidR="001C72C9" w:rsidRDefault="001C72C9" w:rsidP="001C72C9">
      <w:pPr>
        <w:pStyle w:val="a6"/>
      </w:pPr>
      <w:r>
        <w:t xml:space="preserve">Возможно, тут стоит вставить пример конфигурации топика из интерфейса </w:t>
      </w:r>
      <w:r>
        <w:rPr>
          <w:lang w:val="en-US"/>
        </w:rPr>
        <w:t>KaaS</w:t>
      </w:r>
      <w:r>
        <w:t>?</w:t>
      </w:r>
    </w:p>
  </w:comment>
  <w:comment w:id="53" w:author="Егор Шамов" w:date="2025-05-27T09:38:00Z" w:initials="ЕШ">
    <w:p w14:paraId="04E58470" w14:textId="087A9C54" w:rsidR="00C1780E" w:rsidRPr="009F1DAD" w:rsidRDefault="00C1780E">
      <w:pPr>
        <w:pStyle w:val="a6"/>
        <w:rPr>
          <w:lang w:val="en-US"/>
        </w:rPr>
      </w:pPr>
      <w:r>
        <w:rPr>
          <w:rStyle w:val="a5"/>
        </w:rPr>
        <w:annotationRef/>
      </w:r>
      <w:r>
        <w:rPr>
          <w:lang w:val="en-US"/>
        </w:rPr>
        <w:t>TODO</w:t>
      </w:r>
    </w:p>
  </w:comment>
  <w:comment w:id="63" w:author="Егор Шамов" w:date="2025-05-29T11:44:00Z" w:initials="ЕШ">
    <w:p w14:paraId="00748F3B" w14:textId="191809DC" w:rsidR="00853D07" w:rsidRDefault="00853D07">
      <w:pPr>
        <w:pStyle w:val="a6"/>
      </w:pPr>
      <w:r>
        <w:rPr>
          <w:rStyle w:val="a5"/>
        </w:rPr>
        <w:annotationRef/>
      </w:r>
      <w:r>
        <w:t xml:space="preserve">По этому у меня вообще вопрос есть, я не придумал, как красиво обыграть то, что уже написал в реализации, потому тупо не знаю, что тут написать и каким артефактом лучше сопроводить. Нагенерил вот такую тему, </w:t>
      </w:r>
      <w:r w:rsidR="00B667C8">
        <w:t>чтобы просто хоть какой-то филлер был, но по факту это пустышка</w:t>
      </w:r>
    </w:p>
  </w:comment>
  <w:comment w:id="66" w:author="Егор Шамов" w:date="2025-05-04T02:59:00Z" w:initials="ЕШ">
    <w:p w14:paraId="0FF6658C" w14:textId="77777777" w:rsidR="00C57926" w:rsidRDefault="00902801">
      <w:pPr>
        <w:pStyle w:val="a6"/>
      </w:pPr>
      <w:r>
        <w:t>Не знаю, что еще написать в этот раздел</w:t>
      </w:r>
    </w:p>
  </w:comment>
  <w:comment w:id="65" w:author="Егор Шамов" w:date="2025-05-29T11:44:00Z" w:initials="ЕШ">
    <w:p w14:paraId="446938B0" w14:textId="64E00033" w:rsidR="00853D07" w:rsidRDefault="00853D07">
      <w:pPr>
        <w:pStyle w:val="a6"/>
      </w:pPr>
      <w:r>
        <w:rPr>
          <w:rStyle w:val="a5"/>
        </w:rPr>
        <w:annotationRef/>
      </w:r>
      <w:r>
        <w:t xml:space="preserve">Можно не читать, тут все грустно и не придуманно, как это лаконично вставить </w:t>
      </w:r>
    </w:p>
  </w:comment>
  <w:comment w:id="73" w:author="Егор Шамов" w:date="2025-05-04T03:26:00Z" w:initials="ЕШ">
    <w:p w14:paraId="58893499" w14:textId="77777777" w:rsidR="00C57926" w:rsidRDefault="00902801">
      <w:pPr>
        <w:pStyle w:val="a6"/>
      </w:pPr>
      <w:r>
        <w:t>Возможно, его стоит унести в приложение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984D98" w15:done="0"/>
  <w15:commentEx w15:paraId="0BBFA577" w15:done="0"/>
  <w15:commentEx w15:paraId="121402F1" w15:done="0"/>
  <w15:commentEx w15:paraId="01B67C90" w15:paraIdParent="121402F1" w15:done="0"/>
  <w15:commentEx w15:paraId="480E39A4" w15:done="0"/>
  <w15:commentEx w15:paraId="621B70BC" w15:paraIdParent="480E39A4" w15:done="0"/>
  <w15:commentEx w15:paraId="2F538466" w15:done="0"/>
  <w15:commentEx w15:paraId="39248E5A" w15:done="0"/>
  <w15:commentEx w15:paraId="27FB87E1" w15:done="0"/>
  <w15:commentEx w15:paraId="4AED5D50" w15:done="0"/>
  <w15:commentEx w15:paraId="4E91CDFE" w15:done="0"/>
  <w15:commentEx w15:paraId="099ECE5D" w15:done="0"/>
  <w15:commentEx w15:paraId="7D5B238F" w15:done="0"/>
  <w15:commentEx w15:paraId="4CE3C519" w15:paraIdParent="7D5B238F" w15:done="0"/>
  <w15:commentEx w15:paraId="43D52429" w15:done="0"/>
  <w15:commentEx w15:paraId="5BD8DA43" w15:done="0"/>
  <w15:commentEx w15:paraId="2ECB7FE2" w15:done="0"/>
  <w15:commentEx w15:paraId="4FF5D459" w15:done="0"/>
  <w15:commentEx w15:paraId="04E58470" w15:done="0"/>
  <w15:commentEx w15:paraId="00748F3B" w15:done="0"/>
  <w15:commentEx w15:paraId="0FF6658C" w15:done="0"/>
  <w15:commentEx w15:paraId="446938B0" w15:done="0"/>
  <w15:commentEx w15:paraId="588934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7C98777" w16cex:dateUtc="2025-05-29T02:42:00Z"/>
  <w16cex:commentExtensible w16cex:durableId="284A98AC" w16cex:dateUtc="2025-05-13T18:10:00Z"/>
  <w16cex:commentExtensible w16cex:durableId="22D67A01" w16cex:dateUtc="2025-05-13T19:25:00Z"/>
  <w16cex:commentExtensible w16cex:durableId="0A7D4841" w16cex:dateUtc="2025-05-13T19:39:00Z"/>
  <w16cex:commentExtensible w16cex:durableId="6FD9CA34" w16cex:dateUtc="2025-05-13T20:26:00Z"/>
  <w16cex:commentExtensible w16cex:durableId="2CAE4680" w16cex:dateUtc="2025-05-13T21:10:00Z"/>
  <w16cex:commentExtensible w16cex:durableId="6358D73F" w16cex:dateUtc="2025-05-27T02:38:00Z"/>
  <w16cex:commentExtensible w16cex:durableId="14585AAC" w16cex:dateUtc="2025-05-29T04:44:00Z"/>
  <w16cex:commentExtensible w16cex:durableId="1CD17AD6" w16cex:dateUtc="2025-05-29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984D98" w16cid:durableId="7479DB9C"/>
  <w16cid:commentId w16cid:paraId="0BBFA577" w16cid:durableId="3CC3CC75"/>
  <w16cid:commentId w16cid:paraId="121402F1" w16cid:durableId="590EB586"/>
  <w16cid:commentId w16cid:paraId="01B67C90" w16cid:durableId="6F76C896"/>
  <w16cid:commentId w16cid:paraId="480E39A4" w16cid:durableId="51EE4472"/>
  <w16cid:commentId w16cid:paraId="621B70BC" w16cid:durableId="57C98777"/>
  <w16cid:commentId w16cid:paraId="2F538466" w16cid:durableId="13656058"/>
  <w16cid:commentId w16cid:paraId="39248E5A" w16cid:durableId="6398DC7E"/>
  <w16cid:commentId w16cid:paraId="27FB87E1" w16cid:durableId="3DE112A1"/>
  <w16cid:commentId w16cid:paraId="4AED5D50" w16cid:durableId="36061F71"/>
  <w16cid:commentId w16cid:paraId="4E91CDFE" w16cid:durableId="6813B8BF"/>
  <w16cid:commentId w16cid:paraId="099ECE5D" w16cid:durableId="284A98AC"/>
  <w16cid:commentId w16cid:paraId="7D5B238F" w16cid:durableId="22D67A01"/>
  <w16cid:commentId w16cid:paraId="4CE3C519" w16cid:durableId="0A7D4841"/>
  <w16cid:commentId w16cid:paraId="43D52429" w16cid:durableId="0C0DB5A1"/>
  <w16cid:commentId w16cid:paraId="5BD8DA43" w16cid:durableId="6FD9CA34"/>
  <w16cid:commentId w16cid:paraId="2ECB7FE2" w16cid:durableId="2CAE4680"/>
  <w16cid:commentId w16cid:paraId="4FF5D459" w16cid:durableId="4CF13845"/>
  <w16cid:commentId w16cid:paraId="04E58470" w16cid:durableId="6358D73F"/>
  <w16cid:commentId w16cid:paraId="00748F3B" w16cid:durableId="14585AAC"/>
  <w16cid:commentId w16cid:paraId="0FF6658C" w16cid:durableId="707AB1EC"/>
  <w16cid:commentId w16cid:paraId="446938B0" w16cid:durableId="1CD17AD6"/>
  <w16cid:commentId w16cid:paraId="58893499" w16cid:durableId="322660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37283" w14:textId="77777777" w:rsidR="003E2D19" w:rsidRDefault="003E2D19">
      <w:pPr>
        <w:spacing w:line="240" w:lineRule="auto"/>
      </w:pPr>
      <w:r>
        <w:separator/>
      </w:r>
    </w:p>
  </w:endnote>
  <w:endnote w:type="continuationSeparator" w:id="0">
    <w:p w14:paraId="5DBA1D35" w14:textId="77777777" w:rsidR="003E2D19" w:rsidRDefault="003E2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d"/>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0DA458C" w14:textId="77777777" w:rsidR="00C57926" w:rsidRDefault="00C579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d"/>
          <w:framePr w:wrap="auto" w:vAnchor="text" w:hAnchor="margin" w:xAlign="center" w:y="1"/>
          <w:ind w:firstLine="0"/>
          <w:jc w:val="left"/>
          <w:rPr>
            <w:rStyle w:val="af6"/>
          </w:rP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sdtContent>
  </w:sdt>
  <w:p w14:paraId="611B70B5" w14:textId="77777777" w:rsidR="00C57926" w:rsidRDefault="00C57926">
    <w:pPr>
      <w:pStyle w:val="ad"/>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DEFE5" w14:textId="77777777" w:rsidR="003E2D19" w:rsidRDefault="003E2D19">
      <w:r>
        <w:separator/>
      </w:r>
    </w:p>
  </w:footnote>
  <w:footnote w:type="continuationSeparator" w:id="0">
    <w:p w14:paraId="588888B6" w14:textId="77777777" w:rsidR="003E2D19" w:rsidRDefault="003E2D19">
      <w:r>
        <w:continuationSeparator/>
      </w:r>
    </w:p>
  </w:footnote>
  <w:footnote w:id="1">
    <w:p w14:paraId="64E8ACE9" w14:textId="6BCB4101" w:rsidR="009A0082" w:rsidRPr="00577AD8" w:rsidRDefault="009A0082">
      <w:pPr>
        <w:pStyle w:val="af0"/>
      </w:pPr>
      <w:r>
        <w:rPr>
          <w:rStyle w:val="af"/>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4"/>
            <w:lang w:val="en-US"/>
          </w:rPr>
          <w:t>https</w:t>
        </w:r>
        <w:r w:rsidRPr="006D7B23">
          <w:rPr>
            <w:rStyle w:val="af4"/>
          </w:rPr>
          <w:t>://</w:t>
        </w:r>
        <w:r w:rsidRPr="006D7B23">
          <w:rPr>
            <w:rStyle w:val="af4"/>
            <w:lang w:val="en-US"/>
          </w:rPr>
          <w:t>ru</w:t>
        </w:r>
        <w:r w:rsidRPr="006D7B23">
          <w:rPr>
            <w:rStyle w:val="af4"/>
          </w:rPr>
          <w:t>.</w:t>
        </w:r>
        <w:r w:rsidRPr="006D7B23">
          <w:rPr>
            <w:rStyle w:val="af4"/>
            <w:lang w:val="en-US"/>
          </w:rPr>
          <w:t>wikipedia</w:t>
        </w:r>
        <w:r w:rsidRPr="006D7B23">
          <w:rPr>
            <w:rStyle w:val="af4"/>
          </w:rPr>
          <w:t>.</w:t>
        </w:r>
        <w:r w:rsidRPr="006D7B23">
          <w:rPr>
            <w:rStyle w:val="af4"/>
            <w:lang w:val="en-US"/>
          </w:rPr>
          <w:t>org</w:t>
        </w:r>
        <w:r w:rsidRPr="006D7B23">
          <w:rPr>
            <w:rStyle w:val="af4"/>
          </w:rPr>
          <w:t>/</w:t>
        </w:r>
        <w:r w:rsidRPr="006D7B23">
          <w:rPr>
            <w:rStyle w:val="af4"/>
            <w:lang w:val="en-US"/>
          </w:rPr>
          <w:t>wiki</w:t>
        </w:r>
        <w:r w:rsidRPr="006D7B23">
          <w:rPr>
            <w:rStyle w:val="af4"/>
          </w:rPr>
          <w:t>/Сетевая_модель_</w:t>
        </w:r>
        <w:r w:rsidRPr="006D7B23">
          <w:rPr>
            <w:rStyle w:val="af4"/>
            <w:lang w:val="en-US"/>
          </w:rPr>
          <w:t>OSI</w:t>
        </w:r>
      </w:hyperlink>
    </w:p>
  </w:footnote>
  <w:footnote w:id="2">
    <w:p w14:paraId="2A101458" w14:textId="77777777" w:rsidR="00C57926" w:rsidRDefault="00902801">
      <w:pPr>
        <w:pStyle w:val="af0"/>
      </w:pPr>
      <w:r>
        <w:rPr>
          <w:rStyle w:val="af"/>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2" w:history="1">
        <w:r>
          <w:rPr>
            <w:rStyle w:val="af4"/>
          </w:rPr>
          <w:t>https://ru.wikipedia.org/wiki/Elasticsearch</w:t>
        </w:r>
      </w:hyperlink>
      <w:r>
        <w:t>).</w:t>
      </w:r>
    </w:p>
  </w:footnote>
  <w:footnote w:id="3">
    <w:p w14:paraId="066E9B50" w14:textId="23B520E5" w:rsidR="00696A6B" w:rsidRPr="00696A6B" w:rsidRDefault="00696A6B">
      <w:pPr>
        <w:pStyle w:val="af0"/>
      </w:pPr>
      <w:r>
        <w:rPr>
          <w:rStyle w:val="af"/>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3" w:history="1">
        <w:r w:rsidRPr="006D7B23">
          <w:rPr>
            <w:rStyle w:val="af4"/>
          </w:rPr>
          <w:t>https://www.elastic.co/logstash</w:t>
        </w:r>
      </w:hyperlink>
    </w:p>
  </w:footnote>
  <w:footnote w:id="4">
    <w:p w14:paraId="33202D2F" w14:textId="77777777" w:rsidR="003E6E17" w:rsidRPr="00954B91" w:rsidRDefault="003E6E17" w:rsidP="003E6E17">
      <w:pPr>
        <w:pStyle w:val="af0"/>
      </w:pPr>
      <w:r>
        <w:rPr>
          <w:rStyle w:val="af"/>
        </w:rPr>
        <w:footnoteRef/>
      </w:r>
      <w:r>
        <w:t xml:space="preserve"> Подробнее внесение изменений через форки: </w:t>
      </w:r>
      <w:hyperlink r:id="rId4" w:history="1">
        <w:r w:rsidRPr="00CC2037">
          <w:rPr>
            <w:rStyle w:val="af4"/>
            <w:lang w:val="en-US"/>
          </w:rPr>
          <w:t>https</w:t>
        </w:r>
        <w:r w:rsidRPr="00CC2037">
          <w:rPr>
            <w:rStyle w:val="af4"/>
          </w:rPr>
          <w:t>://git-scm.com/book/ru/v2/GitHub-Внесение-собственного-вклада-в-проекты</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5" w15:restartNumberingAfterBreak="0">
    <w:nsid w:val="160501FA"/>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6" w15:restartNumberingAfterBreak="0">
    <w:nsid w:val="16CC53C3"/>
    <w:multiLevelType w:val="multilevel"/>
    <w:tmpl w:val="646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9"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0" w15:restartNumberingAfterBreak="0">
    <w:nsid w:val="25E049F5"/>
    <w:multiLevelType w:val="multilevel"/>
    <w:tmpl w:val="23E8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2" w15:restartNumberingAfterBreak="0">
    <w:nsid w:val="2C44728C"/>
    <w:multiLevelType w:val="multilevel"/>
    <w:tmpl w:val="6768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77737"/>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4"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6"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33A152A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9" w15:restartNumberingAfterBreak="0">
    <w:nsid w:val="350F4BE3"/>
    <w:multiLevelType w:val="multilevel"/>
    <w:tmpl w:val="F5041A90"/>
    <w:numStyleLink w:val="4"/>
  </w:abstractNum>
  <w:abstractNum w:abstractNumId="20" w15:restartNumberingAfterBreak="0">
    <w:nsid w:val="380D1568"/>
    <w:multiLevelType w:val="multilevel"/>
    <w:tmpl w:val="F5041A90"/>
    <w:styleLink w:val="4"/>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83E6B6B"/>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906588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3"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4"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411E682D"/>
    <w:multiLevelType w:val="multilevel"/>
    <w:tmpl w:val="BC824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7" w15:restartNumberingAfterBreak="0">
    <w:nsid w:val="423B2090"/>
    <w:multiLevelType w:val="hybridMultilevel"/>
    <w:tmpl w:val="CFBC0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9"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0"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1" w15:restartNumberingAfterBreak="0">
    <w:nsid w:val="4A74102E"/>
    <w:multiLevelType w:val="multilevel"/>
    <w:tmpl w:val="02BB009D"/>
    <w:styleLink w:val="1"/>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B955E98"/>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3" w15:restartNumberingAfterBreak="0">
    <w:nsid w:val="4E990905"/>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4" w15:restartNumberingAfterBreak="0">
    <w:nsid w:val="51975348"/>
    <w:multiLevelType w:val="multilevel"/>
    <w:tmpl w:val="6E10B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6" w15:restartNumberingAfterBreak="0">
    <w:nsid w:val="59641404"/>
    <w:multiLevelType w:val="multilevel"/>
    <w:tmpl w:val="54DAB6A6"/>
    <w:styleLink w:val="3"/>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8" w15:restartNumberingAfterBreak="0">
    <w:nsid w:val="5C091E23"/>
    <w:multiLevelType w:val="multilevel"/>
    <w:tmpl w:val="5C091E23"/>
    <w:lvl w:ilvl="0">
      <w:start w:val="1"/>
      <w:numFmt w:val="decimal"/>
      <w:pStyle w:val="10"/>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0"/>
      <w:suff w:val="space"/>
      <w:lvlText w:val="%1.%2.%3"/>
      <w:lvlJc w:val="left"/>
      <w:pPr>
        <w:ind w:left="0" w:firstLine="709"/>
      </w:pPr>
      <w:rPr>
        <w:rFonts w:hint="default"/>
      </w:rPr>
    </w:lvl>
    <w:lvl w:ilvl="3">
      <w:start w:val="1"/>
      <w:numFmt w:val="decimal"/>
      <w:pStyle w:val="40"/>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9" w15:restartNumberingAfterBreak="0">
    <w:nsid w:val="5E687861"/>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0"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1" w15:restartNumberingAfterBreak="0">
    <w:nsid w:val="6909507E"/>
    <w:multiLevelType w:val="multilevel"/>
    <w:tmpl w:val="93E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3"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4" w15:restartNumberingAfterBreak="0">
    <w:nsid w:val="7150578F"/>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3C65065"/>
    <w:multiLevelType w:val="multilevel"/>
    <w:tmpl w:val="103A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7" w15:restartNumberingAfterBreak="0">
    <w:nsid w:val="77BB0CE1"/>
    <w:multiLevelType w:val="multilevel"/>
    <w:tmpl w:val="02BB009D"/>
    <w:styleLink w:val="20"/>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92F4588"/>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num w:numId="1" w16cid:durableId="438650408">
    <w:abstractNumId w:val="38"/>
  </w:num>
  <w:num w:numId="2" w16cid:durableId="556747916">
    <w:abstractNumId w:val="2"/>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26"/>
  </w:num>
  <w:num w:numId="4" w16cid:durableId="202645083">
    <w:abstractNumId w:val="37"/>
  </w:num>
  <w:num w:numId="5" w16cid:durableId="1841000869">
    <w:abstractNumId w:val="35"/>
  </w:num>
  <w:num w:numId="6" w16cid:durableId="764115876">
    <w:abstractNumId w:val="11"/>
  </w:num>
  <w:num w:numId="7" w16cid:durableId="335227702">
    <w:abstractNumId w:val="17"/>
  </w:num>
  <w:num w:numId="8" w16cid:durableId="1874417471">
    <w:abstractNumId w:val="15"/>
  </w:num>
  <w:num w:numId="9" w16cid:durableId="1786734250">
    <w:abstractNumId w:val="28"/>
  </w:num>
  <w:num w:numId="10" w16cid:durableId="1072195788">
    <w:abstractNumId w:val="42"/>
  </w:num>
  <w:num w:numId="11" w16cid:durableId="2137333786">
    <w:abstractNumId w:val="43"/>
  </w:num>
  <w:num w:numId="12" w16cid:durableId="1912812639">
    <w:abstractNumId w:val="16"/>
  </w:num>
  <w:num w:numId="13" w16cid:durableId="776951722">
    <w:abstractNumId w:val="14"/>
  </w:num>
  <w:num w:numId="14" w16cid:durableId="262341051">
    <w:abstractNumId w:val="0"/>
  </w:num>
  <w:num w:numId="15" w16cid:durableId="1656182844">
    <w:abstractNumId w:val="1"/>
  </w:num>
  <w:num w:numId="16" w16cid:durableId="1444838232">
    <w:abstractNumId w:val="8"/>
  </w:num>
  <w:num w:numId="17" w16cid:durableId="1866675943">
    <w:abstractNumId w:val="23"/>
  </w:num>
  <w:num w:numId="18" w16cid:durableId="603726674">
    <w:abstractNumId w:val="32"/>
  </w:num>
  <w:num w:numId="19" w16cid:durableId="328600606">
    <w:abstractNumId w:val="3"/>
  </w:num>
  <w:num w:numId="20" w16cid:durableId="1261911964">
    <w:abstractNumId w:val="46"/>
  </w:num>
  <w:num w:numId="21" w16cid:durableId="109980004">
    <w:abstractNumId w:val="4"/>
  </w:num>
  <w:num w:numId="22" w16cid:durableId="348608067">
    <w:abstractNumId w:val="7"/>
  </w:num>
  <w:num w:numId="23" w16cid:durableId="53705174">
    <w:abstractNumId w:val="40"/>
  </w:num>
  <w:num w:numId="24" w16cid:durableId="2109620930">
    <w:abstractNumId w:val="30"/>
  </w:num>
  <w:num w:numId="25" w16cid:durableId="1295216472">
    <w:abstractNumId w:val="29"/>
  </w:num>
  <w:num w:numId="26" w16cid:durableId="1039403346">
    <w:abstractNumId w:val="33"/>
  </w:num>
  <w:num w:numId="27" w16cid:durableId="444930816">
    <w:abstractNumId w:val="9"/>
  </w:num>
  <w:num w:numId="28" w16cid:durableId="252864516">
    <w:abstractNumId w:val="24"/>
  </w:num>
  <w:num w:numId="29" w16cid:durableId="1752433180">
    <w:abstractNumId w:val="12"/>
  </w:num>
  <w:num w:numId="30" w16cid:durableId="1484003107">
    <w:abstractNumId w:val="27"/>
  </w:num>
  <w:num w:numId="31" w16cid:durableId="1272201756">
    <w:abstractNumId w:val="44"/>
  </w:num>
  <w:num w:numId="32" w16cid:durableId="1986659203">
    <w:abstractNumId w:val="31"/>
  </w:num>
  <w:num w:numId="33" w16cid:durableId="1119370570">
    <w:abstractNumId w:val="47"/>
  </w:num>
  <w:num w:numId="34" w16cid:durableId="226653536">
    <w:abstractNumId w:val="36"/>
  </w:num>
  <w:num w:numId="35" w16cid:durableId="1798184810">
    <w:abstractNumId w:val="20"/>
  </w:num>
  <w:num w:numId="36" w16cid:durableId="826441546">
    <w:abstractNumId w:val="34"/>
  </w:num>
  <w:num w:numId="37" w16cid:durableId="62073973">
    <w:abstractNumId w:val="19"/>
  </w:num>
  <w:num w:numId="38" w16cid:durableId="485710876">
    <w:abstractNumId w:val="25"/>
  </w:num>
  <w:num w:numId="39" w16cid:durableId="275601878">
    <w:abstractNumId w:val="21"/>
  </w:num>
  <w:num w:numId="40" w16cid:durableId="1077750415">
    <w:abstractNumId w:val="6"/>
  </w:num>
  <w:num w:numId="41" w16cid:durableId="224070250">
    <w:abstractNumId w:val="13"/>
  </w:num>
  <w:num w:numId="42" w16cid:durableId="1571425292">
    <w:abstractNumId w:val="45"/>
  </w:num>
  <w:num w:numId="43" w16cid:durableId="190925265">
    <w:abstractNumId w:val="41"/>
  </w:num>
  <w:num w:numId="44" w16cid:durableId="252319037">
    <w:abstractNumId w:val="10"/>
  </w:num>
  <w:num w:numId="45" w16cid:durableId="1425347842">
    <w:abstractNumId w:val="18"/>
  </w:num>
  <w:num w:numId="46" w16cid:durableId="788627024">
    <w:abstractNumId w:val="5"/>
  </w:num>
  <w:num w:numId="47" w16cid:durableId="1621497912">
    <w:abstractNumId w:val="39"/>
  </w:num>
  <w:num w:numId="48" w16cid:durableId="1701972856">
    <w:abstractNumId w:val="22"/>
  </w:num>
  <w:num w:numId="49" w16cid:durableId="2042633884">
    <w:abstractNumId w:val="4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ksandr Zorkin">
    <w15:presenceInfo w15:providerId="None" w15:userId="Aleksandr Zorkin"/>
  </w15:person>
  <w15:person w15:author="Егор Шамов">
    <w15:presenceInfo w15:providerId="Windows Live" w15:userId="467ddeba0c689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2AD6"/>
    <w:rsid w:val="000070DB"/>
    <w:rsid w:val="00010C01"/>
    <w:rsid w:val="00010CC1"/>
    <w:rsid w:val="00011ABF"/>
    <w:rsid w:val="0001359A"/>
    <w:rsid w:val="00014EC3"/>
    <w:rsid w:val="00015B26"/>
    <w:rsid w:val="00015E0C"/>
    <w:rsid w:val="00020F65"/>
    <w:rsid w:val="00024115"/>
    <w:rsid w:val="000269B2"/>
    <w:rsid w:val="00035868"/>
    <w:rsid w:val="00035DBC"/>
    <w:rsid w:val="00037C2D"/>
    <w:rsid w:val="00041B05"/>
    <w:rsid w:val="0004792E"/>
    <w:rsid w:val="00051123"/>
    <w:rsid w:val="00051757"/>
    <w:rsid w:val="00053190"/>
    <w:rsid w:val="00056BAA"/>
    <w:rsid w:val="00060E78"/>
    <w:rsid w:val="00063ACD"/>
    <w:rsid w:val="0006549C"/>
    <w:rsid w:val="00065B8A"/>
    <w:rsid w:val="00067603"/>
    <w:rsid w:val="00067D49"/>
    <w:rsid w:val="0007107F"/>
    <w:rsid w:val="00074EBA"/>
    <w:rsid w:val="00077B2C"/>
    <w:rsid w:val="0008240E"/>
    <w:rsid w:val="000826C3"/>
    <w:rsid w:val="000875F2"/>
    <w:rsid w:val="0009146B"/>
    <w:rsid w:val="00092C5C"/>
    <w:rsid w:val="00093DB9"/>
    <w:rsid w:val="0009569E"/>
    <w:rsid w:val="00095EC9"/>
    <w:rsid w:val="000969F2"/>
    <w:rsid w:val="000A3221"/>
    <w:rsid w:val="000A4ABA"/>
    <w:rsid w:val="000A5159"/>
    <w:rsid w:val="000A7E60"/>
    <w:rsid w:val="000B6A5F"/>
    <w:rsid w:val="000B7D49"/>
    <w:rsid w:val="000C650F"/>
    <w:rsid w:val="000D11B0"/>
    <w:rsid w:val="000D6E40"/>
    <w:rsid w:val="000E1947"/>
    <w:rsid w:val="000E5C7A"/>
    <w:rsid w:val="000F6591"/>
    <w:rsid w:val="0010224F"/>
    <w:rsid w:val="00102B7D"/>
    <w:rsid w:val="00105C6B"/>
    <w:rsid w:val="00105D48"/>
    <w:rsid w:val="0010620A"/>
    <w:rsid w:val="00106859"/>
    <w:rsid w:val="001103B3"/>
    <w:rsid w:val="0011278F"/>
    <w:rsid w:val="001138BE"/>
    <w:rsid w:val="00130566"/>
    <w:rsid w:val="001334F5"/>
    <w:rsid w:val="00140ACE"/>
    <w:rsid w:val="0014181A"/>
    <w:rsid w:val="00143AB0"/>
    <w:rsid w:val="00143E29"/>
    <w:rsid w:val="00144523"/>
    <w:rsid w:val="00153091"/>
    <w:rsid w:val="00153713"/>
    <w:rsid w:val="001554F8"/>
    <w:rsid w:val="00155A58"/>
    <w:rsid w:val="001572DC"/>
    <w:rsid w:val="00160586"/>
    <w:rsid w:val="0016244C"/>
    <w:rsid w:val="00165AA2"/>
    <w:rsid w:val="0016780A"/>
    <w:rsid w:val="00172175"/>
    <w:rsid w:val="001733FE"/>
    <w:rsid w:val="00174B54"/>
    <w:rsid w:val="00175D5C"/>
    <w:rsid w:val="00180376"/>
    <w:rsid w:val="001817A2"/>
    <w:rsid w:val="00182D80"/>
    <w:rsid w:val="00183DA1"/>
    <w:rsid w:val="00185899"/>
    <w:rsid w:val="00190632"/>
    <w:rsid w:val="00191A8C"/>
    <w:rsid w:val="001946D4"/>
    <w:rsid w:val="00195086"/>
    <w:rsid w:val="00197A41"/>
    <w:rsid w:val="001A0B52"/>
    <w:rsid w:val="001A1BC8"/>
    <w:rsid w:val="001A34CE"/>
    <w:rsid w:val="001A4807"/>
    <w:rsid w:val="001A5C26"/>
    <w:rsid w:val="001B0644"/>
    <w:rsid w:val="001B09BF"/>
    <w:rsid w:val="001B1D41"/>
    <w:rsid w:val="001B533D"/>
    <w:rsid w:val="001B66AE"/>
    <w:rsid w:val="001B6D96"/>
    <w:rsid w:val="001B6F7E"/>
    <w:rsid w:val="001C60F8"/>
    <w:rsid w:val="001C72C9"/>
    <w:rsid w:val="001D0ABE"/>
    <w:rsid w:val="001D0F73"/>
    <w:rsid w:val="001D1021"/>
    <w:rsid w:val="001D197A"/>
    <w:rsid w:val="001D2624"/>
    <w:rsid w:val="001D2D0C"/>
    <w:rsid w:val="001D383E"/>
    <w:rsid w:val="001D548B"/>
    <w:rsid w:val="001D6CC8"/>
    <w:rsid w:val="001D6E19"/>
    <w:rsid w:val="001D7947"/>
    <w:rsid w:val="001E0C4F"/>
    <w:rsid w:val="001E0D09"/>
    <w:rsid w:val="001E18B6"/>
    <w:rsid w:val="001E2186"/>
    <w:rsid w:val="001E2D56"/>
    <w:rsid w:val="001F2C51"/>
    <w:rsid w:val="001F2C67"/>
    <w:rsid w:val="001F4FBE"/>
    <w:rsid w:val="002001C6"/>
    <w:rsid w:val="0020083B"/>
    <w:rsid w:val="0020268D"/>
    <w:rsid w:val="00206576"/>
    <w:rsid w:val="0020666D"/>
    <w:rsid w:val="002073CC"/>
    <w:rsid w:val="002102B5"/>
    <w:rsid w:val="0021130F"/>
    <w:rsid w:val="0021140A"/>
    <w:rsid w:val="00221531"/>
    <w:rsid w:val="00223C6A"/>
    <w:rsid w:val="00225C6B"/>
    <w:rsid w:val="00226E2E"/>
    <w:rsid w:val="00233235"/>
    <w:rsid w:val="00233AC6"/>
    <w:rsid w:val="00234CFF"/>
    <w:rsid w:val="002367FE"/>
    <w:rsid w:val="00240766"/>
    <w:rsid w:val="0024220C"/>
    <w:rsid w:val="0024222B"/>
    <w:rsid w:val="0024259E"/>
    <w:rsid w:val="00242A3B"/>
    <w:rsid w:val="002476C3"/>
    <w:rsid w:val="00254E4D"/>
    <w:rsid w:val="00254ED4"/>
    <w:rsid w:val="00255264"/>
    <w:rsid w:val="00260400"/>
    <w:rsid w:val="00263168"/>
    <w:rsid w:val="0026502C"/>
    <w:rsid w:val="002672E9"/>
    <w:rsid w:val="00275833"/>
    <w:rsid w:val="00275CB6"/>
    <w:rsid w:val="002762DF"/>
    <w:rsid w:val="00276423"/>
    <w:rsid w:val="00281F64"/>
    <w:rsid w:val="002829F2"/>
    <w:rsid w:val="00282F3D"/>
    <w:rsid w:val="002841A8"/>
    <w:rsid w:val="00284F32"/>
    <w:rsid w:val="002870F0"/>
    <w:rsid w:val="00290AE2"/>
    <w:rsid w:val="002A09BC"/>
    <w:rsid w:val="002A1115"/>
    <w:rsid w:val="002A46D5"/>
    <w:rsid w:val="002A5E05"/>
    <w:rsid w:val="002A6E48"/>
    <w:rsid w:val="002B6E53"/>
    <w:rsid w:val="002B6F7B"/>
    <w:rsid w:val="002B7841"/>
    <w:rsid w:val="002C0E64"/>
    <w:rsid w:val="002C136C"/>
    <w:rsid w:val="002C2C3F"/>
    <w:rsid w:val="002C3B50"/>
    <w:rsid w:val="002C46B0"/>
    <w:rsid w:val="002C52E2"/>
    <w:rsid w:val="002C63C7"/>
    <w:rsid w:val="002D0712"/>
    <w:rsid w:val="002D0EE7"/>
    <w:rsid w:val="002D2DA6"/>
    <w:rsid w:val="002D4489"/>
    <w:rsid w:val="002D661E"/>
    <w:rsid w:val="002E3B71"/>
    <w:rsid w:val="002E3ECB"/>
    <w:rsid w:val="002E5CDA"/>
    <w:rsid w:val="002E784F"/>
    <w:rsid w:val="002F1286"/>
    <w:rsid w:val="002F1628"/>
    <w:rsid w:val="002F23F0"/>
    <w:rsid w:val="002F35B5"/>
    <w:rsid w:val="002F5DD5"/>
    <w:rsid w:val="002F6F2F"/>
    <w:rsid w:val="003043CD"/>
    <w:rsid w:val="003057AE"/>
    <w:rsid w:val="00307835"/>
    <w:rsid w:val="00312C0A"/>
    <w:rsid w:val="00314819"/>
    <w:rsid w:val="00315F25"/>
    <w:rsid w:val="003212B2"/>
    <w:rsid w:val="0032375B"/>
    <w:rsid w:val="00324FAD"/>
    <w:rsid w:val="00326138"/>
    <w:rsid w:val="00331C42"/>
    <w:rsid w:val="00333A4B"/>
    <w:rsid w:val="003359CA"/>
    <w:rsid w:val="0033629B"/>
    <w:rsid w:val="0033662B"/>
    <w:rsid w:val="003366A0"/>
    <w:rsid w:val="003421A5"/>
    <w:rsid w:val="003464DE"/>
    <w:rsid w:val="00346D11"/>
    <w:rsid w:val="00351049"/>
    <w:rsid w:val="00352F5B"/>
    <w:rsid w:val="00353960"/>
    <w:rsid w:val="003553FF"/>
    <w:rsid w:val="003600D0"/>
    <w:rsid w:val="00362F3C"/>
    <w:rsid w:val="00364D1F"/>
    <w:rsid w:val="00370ECC"/>
    <w:rsid w:val="0037261B"/>
    <w:rsid w:val="00372EBD"/>
    <w:rsid w:val="003744B9"/>
    <w:rsid w:val="00375211"/>
    <w:rsid w:val="00377883"/>
    <w:rsid w:val="0038391A"/>
    <w:rsid w:val="00383FAE"/>
    <w:rsid w:val="00390420"/>
    <w:rsid w:val="00390E4B"/>
    <w:rsid w:val="00392DE7"/>
    <w:rsid w:val="00395852"/>
    <w:rsid w:val="003A12B9"/>
    <w:rsid w:val="003A6B35"/>
    <w:rsid w:val="003A78C1"/>
    <w:rsid w:val="003B169E"/>
    <w:rsid w:val="003B1B04"/>
    <w:rsid w:val="003B3728"/>
    <w:rsid w:val="003B4425"/>
    <w:rsid w:val="003C1181"/>
    <w:rsid w:val="003C295C"/>
    <w:rsid w:val="003C42D3"/>
    <w:rsid w:val="003C7055"/>
    <w:rsid w:val="003D1720"/>
    <w:rsid w:val="003D2319"/>
    <w:rsid w:val="003D2D31"/>
    <w:rsid w:val="003D4DDA"/>
    <w:rsid w:val="003D6287"/>
    <w:rsid w:val="003D726C"/>
    <w:rsid w:val="003E0908"/>
    <w:rsid w:val="003E136E"/>
    <w:rsid w:val="003E1F25"/>
    <w:rsid w:val="003E2446"/>
    <w:rsid w:val="003E2D19"/>
    <w:rsid w:val="003E31DA"/>
    <w:rsid w:val="003E57E9"/>
    <w:rsid w:val="003E5B73"/>
    <w:rsid w:val="003E6E17"/>
    <w:rsid w:val="003F3B14"/>
    <w:rsid w:val="003F60BD"/>
    <w:rsid w:val="004110B9"/>
    <w:rsid w:val="004139CF"/>
    <w:rsid w:val="00413A34"/>
    <w:rsid w:val="00413C6A"/>
    <w:rsid w:val="00417587"/>
    <w:rsid w:val="0041778E"/>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4294"/>
    <w:rsid w:val="00467FD0"/>
    <w:rsid w:val="004769EE"/>
    <w:rsid w:val="00477226"/>
    <w:rsid w:val="00477AC8"/>
    <w:rsid w:val="00480902"/>
    <w:rsid w:val="00482A52"/>
    <w:rsid w:val="004846C6"/>
    <w:rsid w:val="00487541"/>
    <w:rsid w:val="00491783"/>
    <w:rsid w:val="00492176"/>
    <w:rsid w:val="00493345"/>
    <w:rsid w:val="004947F5"/>
    <w:rsid w:val="00496951"/>
    <w:rsid w:val="004974D4"/>
    <w:rsid w:val="00497C2D"/>
    <w:rsid w:val="004A1CA4"/>
    <w:rsid w:val="004A2982"/>
    <w:rsid w:val="004A7971"/>
    <w:rsid w:val="004B1992"/>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4700"/>
    <w:rsid w:val="004F6257"/>
    <w:rsid w:val="004F6717"/>
    <w:rsid w:val="004F7372"/>
    <w:rsid w:val="00500D91"/>
    <w:rsid w:val="00503FA1"/>
    <w:rsid w:val="00510205"/>
    <w:rsid w:val="00513386"/>
    <w:rsid w:val="0051392F"/>
    <w:rsid w:val="00516F24"/>
    <w:rsid w:val="00517050"/>
    <w:rsid w:val="00517E29"/>
    <w:rsid w:val="00522B33"/>
    <w:rsid w:val="005339FE"/>
    <w:rsid w:val="00535EB4"/>
    <w:rsid w:val="0053691A"/>
    <w:rsid w:val="00536BED"/>
    <w:rsid w:val="005436C7"/>
    <w:rsid w:val="00544851"/>
    <w:rsid w:val="00550053"/>
    <w:rsid w:val="0055094B"/>
    <w:rsid w:val="00551ADC"/>
    <w:rsid w:val="00554CAB"/>
    <w:rsid w:val="005600EF"/>
    <w:rsid w:val="00560D85"/>
    <w:rsid w:val="00565F1C"/>
    <w:rsid w:val="00566D22"/>
    <w:rsid w:val="0056745D"/>
    <w:rsid w:val="0056766B"/>
    <w:rsid w:val="00571857"/>
    <w:rsid w:val="0057514A"/>
    <w:rsid w:val="00577073"/>
    <w:rsid w:val="00577AD8"/>
    <w:rsid w:val="00580A0C"/>
    <w:rsid w:val="005820D2"/>
    <w:rsid w:val="00582B91"/>
    <w:rsid w:val="00582E29"/>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6504"/>
    <w:rsid w:val="005D794D"/>
    <w:rsid w:val="005E2233"/>
    <w:rsid w:val="005E77D2"/>
    <w:rsid w:val="005F0265"/>
    <w:rsid w:val="005F0A6D"/>
    <w:rsid w:val="005F1A3E"/>
    <w:rsid w:val="005F2231"/>
    <w:rsid w:val="005F22BA"/>
    <w:rsid w:val="005F3CE6"/>
    <w:rsid w:val="005F642A"/>
    <w:rsid w:val="005F7793"/>
    <w:rsid w:val="005F7AC1"/>
    <w:rsid w:val="00604200"/>
    <w:rsid w:val="00610454"/>
    <w:rsid w:val="006120C3"/>
    <w:rsid w:val="00613B76"/>
    <w:rsid w:val="006153A0"/>
    <w:rsid w:val="006158DA"/>
    <w:rsid w:val="00616CAB"/>
    <w:rsid w:val="00624283"/>
    <w:rsid w:val="00625C41"/>
    <w:rsid w:val="00626E2B"/>
    <w:rsid w:val="0063069D"/>
    <w:rsid w:val="00632D43"/>
    <w:rsid w:val="006337C7"/>
    <w:rsid w:val="00635376"/>
    <w:rsid w:val="00635AE1"/>
    <w:rsid w:val="00635E00"/>
    <w:rsid w:val="00636989"/>
    <w:rsid w:val="00636BD6"/>
    <w:rsid w:val="00644C05"/>
    <w:rsid w:val="00644D43"/>
    <w:rsid w:val="00644DBD"/>
    <w:rsid w:val="00646775"/>
    <w:rsid w:val="00646CC9"/>
    <w:rsid w:val="006478C7"/>
    <w:rsid w:val="00652EC0"/>
    <w:rsid w:val="00654E87"/>
    <w:rsid w:val="00654EBC"/>
    <w:rsid w:val="00655CFB"/>
    <w:rsid w:val="00657D45"/>
    <w:rsid w:val="00662F05"/>
    <w:rsid w:val="006642C4"/>
    <w:rsid w:val="00664303"/>
    <w:rsid w:val="0067138D"/>
    <w:rsid w:val="006723E2"/>
    <w:rsid w:val="0067299A"/>
    <w:rsid w:val="006731B4"/>
    <w:rsid w:val="006776A5"/>
    <w:rsid w:val="0068369A"/>
    <w:rsid w:val="006838E6"/>
    <w:rsid w:val="006904CE"/>
    <w:rsid w:val="006906EA"/>
    <w:rsid w:val="00692E4E"/>
    <w:rsid w:val="00695B1D"/>
    <w:rsid w:val="00696A6B"/>
    <w:rsid w:val="006A0580"/>
    <w:rsid w:val="006B314B"/>
    <w:rsid w:val="006B3B48"/>
    <w:rsid w:val="006B6041"/>
    <w:rsid w:val="006B7568"/>
    <w:rsid w:val="006C176A"/>
    <w:rsid w:val="006C4416"/>
    <w:rsid w:val="006C4B02"/>
    <w:rsid w:val="006C5FAA"/>
    <w:rsid w:val="006D62B7"/>
    <w:rsid w:val="006E265F"/>
    <w:rsid w:val="006E3FD8"/>
    <w:rsid w:val="006F4B06"/>
    <w:rsid w:val="006F5153"/>
    <w:rsid w:val="006F567C"/>
    <w:rsid w:val="00701518"/>
    <w:rsid w:val="00701C83"/>
    <w:rsid w:val="00701D58"/>
    <w:rsid w:val="00703996"/>
    <w:rsid w:val="00704955"/>
    <w:rsid w:val="00706451"/>
    <w:rsid w:val="00706F25"/>
    <w:rsid w:val="00711F42"/>
    <w:rsid w:val="00711F58"/>
    <w:rsid w:val="007132FB"/>
    <w:rsid w:val="007140C1"/>
    <w:rsid w:val="00717605"/>
    <w:rsid w:val="00725ACE"/>
    <w:rsid w:val="00725D27"/>
    <w:rsid w:val="007310B1"/>
    <w:rsid w:val="0073329D"/>
    <w:rsid w:val="00736182"/>
    <w:rsid w:val="00736EA8"/>
    <w:rsid w:val="007370E7"/>
    <w:rsid w:val="007374D2"/>
    <w:rsid w:val="00747CCF"/>
    <w:rsid w:val="00747EA1"/>
    <w:rsid w:val="0075256C"/>
    <w:rsid w:val="00752DA9"/>
    <w:rsid w:val="00753AE2"/>
    <w:rsid w:val="007576BF"/>
    <w:rsid w:val="00757703"/>
    <w:rsid w:val="00760D7A"/>
    <w:rsid w:val="00761160"/>
    <w:rsid w:val="00761561"/>
    <w:rsid w:val="007642AB"/>
    <w:rsid w:val="007646C9"/>
    <w:rsid w:val="0076639C"/>
    <w:rsid w:val="007675AE"/>
    <w:rsid w:val="00767E06"/>
    <w:rsid w:val="007703C0"/>
    <w:rsid w:val="00773363"/>
    <w:rsid w:val="00781AC1"/>
    <w:rsid w:val="00786BBA"/>
    <w:rsid w:val="00786E1B"/>
    <w:rsid w:val="00787B36"/>
    <w:rsid w:val="007927D6"/>
    <w:rsid w:val="00793AD9"/>
    <w:rsid w:val="00795B03"/>
    <w:rsid w:val="007A3827"/>
    <w:rsid w:val="007A62AA"/>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6DAA"/>
    <w:rsid w:val="007D73C5"/>
    <w:rsid w:val="007E035F"/>
    <w:rsid w:val="007E3FC3"/>
    <w:rsid w:val="007F32B8"/>
    <w:rsid w:val="007F35E1"/>
    <w:rsid w:val="007F3B88"/>
    <w:rsid w:val="007F4B03"/>
    <w:rsid w:val="007F64DF"/>
    <w:rsid w:val="007F69EA"/>
    <w:rsid w:val="007F6F6F"/>
    <w:rsid w:val="008012A5"/>
    <w:rsid w:val="008021D6"/>
    <w:rsid w:val="00804736"/>
    <w:rsid w:val="008117EE"/>
    <w:rsid w:val="008134D9"/>
    <w:rsid w:val="008154BD"/>
    <w:rsid w:val="008169B1"/>
    <w:rsid w:val="00817573"/>
    <w:rsid w:val="00825298"/>
    <w:rsid w:val="008271F9"/>
    <w:rsid w:val="00827881"/>
    <w:rsid w:val="00827CD9"/>
    <w:rsid w:val="00827CE6"/>
    <w:rsid w:val="00831DD6"/>
    <w:rsid w:val="00834AC0"/>
    <w:rsid w:val="00835DA1"/>
    <w:rsid w:val="008374A5"/>
    <w:rsid w:val="008375E6"/>
    <w:rsid w:val="0083785F"/>
    <w:rsid w:val="008455B5"/>
    <w:rsid w:val="00846D9F"/>
    <w:rsid w:val="00853D07"/>
    <w:rsid w:val="00857E61"/>
    <w:rsid w:val="00861C9F"/>
    <w:rsid w:val="00861CE7"/>
    <w:rsid w:val="00862F85"/>
    <w:rsid w:val="00875C78"/>
    <w:rsid w:val="00886D1B"/>
    <w:rsid w:val="00887423"/>
    <w:rsid w:val="0089335A"/>
    <w:rsid w:val="00895FC3"/>
    <w:rsid w:val="00897AEE"/>
    <w:rsid w:val="00897DFB"/>
    <w:rsid w:val="008A0C75"/>
    <w:rsid w:val="008A0E45"/>
    <w:rsid w:val="008A1471"/>
    <w:rsid w:val="008A5347"/>
    <w:rsid w:val="008B3880"/>
    <w:rsid w:val="008B4E3D"/>
    <w:rsid w:val="008B65D4"/>
    <w:rsid w:val="008B66B8"/>
    <w:rsid w:val="008B7120"/>
    <w:rsid w:val="008C6627"/>
    <w:rsid w:val="008C7427"/>
    <w:rsid w:val="008D09A9"/>
    <w:rsid w:val="008D0FA8"/>
    <w:rsid w:val="008D2D74"/>
    <w:rsid w:val="008D2FD3"/>
    <w:rsid w:val="008D38E8"/>
    <w:rsid w:val="008D3E13"/>
    <w:rsid w:val="008D3F44"/>
    <w:rsid w:val="008E1088"/>
    <w:rsid w:val="008E1215"/>
    <w:rsid w:val="008E1702"/>
    <w:rsid w:val="008E46BC"/>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173CC"/>
    <w:rsid w:val="0092044F"/>
    <w:rsid w:val="00920C85"/>
    <w:rsid w:val="009230B6"/>
    <w:rsid w:val="009277B6"/>
    <w:rsid w:val="00933EAF"/>
    <w:rsid w:val="00934DCF"/>
    <w:rsid w:val="00935FEC"/>
    <w:rsid w:val="00940218"/>
    <w:rsid w:val="00940884"/>
    <w:rsid w:val="00941E31"/>
    <w:rsid w:val="00941F0B"/>
    <w:rsid w:val="00941FA7"/>
    <w:rsid w:val="009434D0"/>
    <w:rsid w:val="00944704"/>
    <w:rsid w:val="00944F9A"/>
    <w:rsid w:val="0094575E"/>
    <w:rsid w:val="009464EB"/>
    <w:rsid w:val="00946FC8"/>
    <w:rsid w:val="00947756"/>
    <w:rsid w:val="0095185B"/>
    <w:rsid w:val="00954B91"/>
    <w:rsid w:val="0095610B"/>
    <w:rsid w:val="00960507"/>
    <w:rsid w:val="00961566"/>
    <w:rsid w:val="009634BC"/>
    <w:rsid w:val="00963EBF"/>
    <w:rsid w:val="00970806"/>
    <w:rsid w:val="009711BF"/>
    <w:rsid w:val="00972BF8"/>
    <w:rsid w:val="009822CD"/>
    <w:rsid w:val="009827E6"/>
    <w:rsid w:val="009909B7"/>
    <w:rsid w:val="009918A5"/>
    <w:rsid w:val="00993C95"/>
    <w:rsid w:val="00996146"/>
    <w:rsid w:val="00996548"/>
    <w:rsid w:val="009A0082"/>
    <w:rsid w:val="009A244E"/>
    <w:rsid w:val="009A434E"/>
    <w:rsid w:val="009B243B"/>
    <w:rsid w:val="009B2961"/>
    <w:rsid w:val="009B32DF"/>
    <w:rsid w:val="009B36C0"/>
    <w:rsid w:val="009B379E"/>
    <w:rsid w:val="009B643C"/>
    <w:rsid w:val="009B700C"/>
    <w:rsid w:val="009C039D"/>
    <w:rsid w:val="009C0FBC"/>
    <w:rsid w:val="009C46B3"/>
    <w:rsid w:val="009C669C"/>
    <w:rsid w:val="009D0FD7"/>
    <w:rsid w:val="009D55A0"/>
    <w:rsid w:val="009D5673"/>
    <w:rsid w:val="009D5830"/>
    <w:rsid w:val="009D5EED"/>
    <w:rsid w:val="009D7512"/>
    <w:rsid w:val="009E1966"/>
    <w:rsid w:val="009E20BD"/>
    <w:rsid w:val="009E24AA"/>
    <w:rsid w:val="009F1DAD"/>
    <w:rsid w:val="009F452D"/>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26BC2"/>
    <w:rsid w:val="00A31837"/>
    <w:rsid w:val="00A34024"/>
    <w:rsid w:val="00A407D6"/>
    <w:rsid w:val="00A446AA"/>
    <w:rsid w:val="00A44A5F"/>
    <w:rsid w:val="00A46501"/>
    <w:rsid w:val="00A47DC5"/>
    <w:rsid w:val="00A559DD"/>
    <w:rsid w:val="00A61EFE"/>
    <w:rsid w:val="00A6461B"/>
    <w:rsid w:val="00A72044"/>
    <w:rsid w:val="00A764A8"/>
    <w:rsid w:val="00A83776"/>
    <w:rsid w:val="00A85345"/>
    <w:rsid w:val="00A85379"/>
    <w:rsid w:val="00A853F7"/>
    <w:rsid w:val="00A87456"/>
    <w:rsid w:val="00A87492"/>
    <w:rsid w:val="00A87705"/>
    <w:rsid w:val="00A929D5"/>
    <w:rsid w:val="00A931F6"/>
    <w:rsid w:val="00A96410"/>
    <w:rsid w:val="00AA4C1E"/>
    <w:rsid w:val="00AB47D4"/>
    <w:rsid w:val="00AB49AF"/>
    <w:rsid w:val="00AC31B8"/>
    <w:rsid w:val="00AD2F03"/>
    <w:rsid w:val="00AD39B4"/>
    <w:rsid w:val="00AD56AC"/>
    <w:rsid w:val="00AE1F41"/>
    <w:rsid w:val="00AE2AB6"/>
    <w:rsid w:val="00AE495E"/>
    <w:rsid w:val="00AE69F3"/>
    <w:rsid w:val="00AE7E51"/>
    <w:rsid w:val="00AF00E8"/>
    <w:rsid w:val="00AF6020"/>
    <w:rsid w:val="00AF77EB"/>
    <w:rsid w:val="00B023CC"/>
    <w:rsid w:val="00B051DD"/>
    <w:rsid w:val="00B06799"/>
    <w:rsid w:val="00B06BF3"/>
    <w:rsid w:val="00B06EDD"/>
    <w:rsid w:val="00B1227F"/>
    <w:rsid w:val="00B1574E"/>
    <w:rsid w:val="00B2399D"/>
    <w:rsid w:val="00B25700"/>
    <w:rsid w:val="00B26E8F"/>
    <w:rsid w:val="00B360FD"/>
    <w:rsid w:val="00B4112B"/>
    <w:rsid w:val="00B45589"/>
    <w:rsid w:val="00B45C68"/>
    <w:rsid w:val="00B46C36"/>
    <w:rsid w:val="00B50B18"/>
    <w:rsid w:val="00B51CDA"/>
    <w:rsid w:val="00B51DA3"/>
    <w:rsid w:val="00B534FD"/>
    <w:rsid w:val="00B573C5"/>
    <w:rsid w:val="00B6020E"/>
    <w:rsid w:val="00B613C4"/>
    <w:rsid w:val="00B64461"/>
    <w:rsid w:val="00B64EC1"/>
    <w:rsid w:val="00B65383"/>
    <w:rsid w:val="00B667C8"/>
    <w:rsid w:val="00B70709"/>
    <w:rsid w:val="00B71648"/>
    <w:rsid w:val="00B729BC"/>
    <w:rsid w:val="00B81505"/>
    <w:rsid w:val="00B81870"/>
    <w:rsid w:val="00B84386"/>
    <w:rsid w:val="00BA135D"/>
    <w:rsid w:val="00BA22EE"/>
    <w:rsid w:val="00BA4FAC"/>
    <w:rsid w:val="00BA6CE6"/>
    <w:rsid w:val="00BA6E6F"/>
    <w:rsid w:val="00BA7210"/>
    <w:rsid w:val="00BB0B42"/>
    <w:rsid w:val="00BB0E9B"/>
    <w:rsid w:val="00BB0F7A"/>
    <w:rsid w:val="00BB1E95"/>
    <w:rsid w:val="00BB6A53"/>
    <w:rsid w:val="00BC0917"/>
    <w:rsid w:val="00BC105E"/>
    <w:rsid w:val="00BC15EE"/>
    <w:rsid w:val="00BC1834"/>
    <w:rsid w:val="00BC1DB4"/>
    <w:rsid w:val="00BC266E"/>
    <w:rsid w:val="00BC2EE9"/>
    <w:rsid w:val="00BC3B45"/>
    <w:rsid w:val="00BD2405"/>
    <w:rsid w:val="00BD2774"/>
    <w:rsid w:val="00BD4C8A"/>
    <w:rsid w:val="00BE3929"/>
    <w:rsid w:val="00BE6494"/>
    <w:rsid w:val="00BE6496"/>
    <w:rsid w:val="00BE6A36"/>
    <w:rsid w:val="00BE7CE4"/>
    <w:rsid w:val="00BF47EA"/>
    <w:rsid w:val="00C002DE"/>
    <w:rsid w:val="00C04EBB"/>
    <w:rsid w:val="00C068E8"/>
    <w:rsid w:val="00C11FD9"/>
    <w:rsid w:val="00C12060"/>
    <w:rsid w:val="00C1259E"/>
    <w:rsid w:val="00C12D4A"/>
    <w:rsid w:val="00C141A2"/>
    <w:rsid w:val="00C15F6F"/>
    <w:rsid w:val="00C17209"/>
    <w:rsid w:val="00C1780E"/>
    <w:rsid w:val="00C20382"/>
    <w:rsid w:val="00C205BD"/>
    <w:rsid w:val="00C21876"/>
    <w:rsid w:val="00C22440"/>
    <w:rsid w:val="00C25F06"/>
    <w:rsid w:val="00C32B9C"/>
    <w:rsid w:val="00C35A61"/>
    <w:rsid w:val="00C37CBE"/>
    <w:rsid w:val="00C40A1C"/>
    <w:rsid w:val="00C42119"/>
    <w:rsid w:val="00C44222"/>
    <w:rsid w:val="00C45855"/>
    <w:rsid w:val="00C47D63"/>
    <w:rsid w:val="00C513BA"/>
    <w:rsid w:val="00C52CB5"/>
    <w:rsid w:val="00C57926"/>
    <w:rsid w:val="00C66B27"/>
    <w:rsid w:val="00C7267D"/>
    <w:rsid w:val="00C754D6"/>
    <w:rsid w:val="00C77641"/>
    <w:rsid w:val="00C80FE8"/>
    <w:rsid w:val="00C85DCE"/>
    <w:rsid w:val="00C916EA"/>
    <w:rsid w:val="00C91A37"/>
    <w:rsid w:val="00C92392"/>
    <w:rsid w:val="00C93518"/>
    <w:rsid w:val="00C96F47"/>
    <w:rsid w:val="00CA0394"/>
    <w:rsid w:val="00CA13F5"/>
    <w:rsid w:val="00CA5BF8"/>
    <w:rsid w:val="00CB7115"/>
    <w:rsid w:val="00CB7A50"/>
    <w:rsid w:val="00CC3F7D"/>
    <w:rsid w:val="00CC457D"/>
    <w:rsid w:val="00CC4D8C"/>
    <w:rsid w:val="00CD2669"/>
    <w:rsid w:val="00CD2A5B"/>
    <w:rsid w:val="00CD75C8"/>
    <w:rsid w:val="00CD78A8"/>
    <w:rsid w:val="00CE0187"/>
    <w:rsid w:val="00CE6591"/>
    <w:rsid w:val="00CE6B83"/>
    <w:rsid w:val="00CE6E9D"/>
    <w:rsid w:val="00CF1006"/>
    <w:rsid w:val="00CF1BAC"/>
    <w:rsid w:val="00CF4928"/>
    <w:rsid w:val="00CF4CCC"/>
    <w:rsid w:val="00CF7292"/>
    <w:rsid w:val="00D00BFB"/>
    <w:rsid w:val="00D119DC"/>
    <w:rsid w:val="00D120ED"/>
    <w:rsid w:val="00D16E36"/>
    <w:rsid w:val="00D2246D"/>
    <w:rsid w:val="00D22DA3"/>
    <w:rsid w:val="00D2352D"/>
    <w:rsid w:val="00D24ADB"/>
    <w:rsid w:val="00D2507A"/>
    <w:rsid w:val="00D25A92"/>
    <w:rsid w:val="00D26F59"/>
    <w:rsid w:val="00D31F63"/>
    <w:rsid w:val="00D359FA"/>
    <w:rsid w:val="00D42846"/>
    <w:rsid w:val="00D459E8"/>
    <w:rsid w:val="00D47952"/>
    <w:rsid w:val="00D51E18"/>
    <w:rsid w:val="00D556DD"/>
    <w:rsid w:val="00D55AF0"/>
    <w:rsid w:val="00D62C3A"/>
    <w:rsid w:val="00D71A90"/>
    <w:rsid w:val="00D71FF3"/>
    <w:rsid w:val="00D72E69"/>
    <w:rsid w:val="00D73EB5"/>
    <w:rsid w:val="00D75B5E"/>
    <w:rsid w:val="00D75D8C"/>
    <w:rsid w:val="00D76AD2"/>
    <w:rsid w:val="00D77043"/>
    <w:rsid w:val="00D86CEC"/>
    <w:rsid w:val="00D90946"/>
    <w:rsid w:val="00D94AD7"/>
    <w:rsid w:val="00DA096F"/>
    <w:rsid w:val="00DA6BF0"/>
    <w:rsid w:val="00DA73F1"/>
    <w:rsid w:val="00DB47D2"/>
    <w:rsid w:val="00DB7B3F"/>
    <w:rsid w:val="00DC21C7"/>
    <w:rsid w:val="00DC228F"/>
    <w:rsid w:val="00DC259E"/>
    <w:rsid w:val="00DC3339"/>
    <w:rsid w:val="00DD3426"/>
    <w:rsid w:val="00DD44E9"/>
    <w:rsid w:val="00DD57C5"/>
    <w:rsid w:val="00DD59A9"/>
    <w:rsid w:val="00DE1D41"/>
    <w:rsid w:val="00DE2ADB"/>
    <w:rsid w:val="00DE4F8F"/>
    <w:rsid w:val="00DE6EE2"/>
    <w:rsid w:val="00DE7746"/>
    <w:rsid w:val="00DF0471"/>
    <w:rsid w:val="00DF25EE"/>
    <w:rsid w:val="00DF7B90"/>
    <w:rsid w:val="00DF7B93"/>
    <w:rsid w:val="00E001AF"/>
    <w:rsid w:val="00E012CC"/>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951"/>
    <w:rsid w:val="00E42E82"/>
    <w:rsid w:val="00E42EEC"/>
    <w:rsid w:val="00E45F60"/>
    <w:rsid w:val="00E51509"/>
    <w:rsid w:val="00E532AC"/>
    <w:rsid w:val="00E55222"/>
    <w:rsid w:val="00E56201"/>
    <w:rsid w:val="00E60487"/>
    <w:rsid w:val="00E61073"/>
    <w:rsid w:val="00E6581E"/>
    <w:rsid w:val="00E65AFD"/>
    <w:rsid w:val="00E6769E"/>
    <w:rsid w:val="00E70322"/>
    <w:rsid w:val="00E7198D"/>
    <w:rsid w:val="00E729D6"/>
    <w:rsid w:val="00E80552"/>
    <w:rsid w:val="00E82E8D"/>
    <w:rsid w:val="00E832EB"/>
    <w:rsid w:val="00E84074"/>
    <w:rsid w:val="00E84131"/>
    <w:rsid w:val="00E86121"/>
    <w:rsid w:val="00E93C07"/>
    <w:rsid w:val="00E95F1B"/>
    <w:rsid w:val="00EA7934"/>
    <w:rsid w:val="00EB1EAF"/>
    <w:rsid w:val="00EB6FFA"/>
    <w:rsid w:val="00EE163D"/>
    <w:rsid w:val="00EE1FCD"/>
    <w:rsid w:val="00EE4738"/>
    <w:rsid w:val="00EF083F"/>
    <w:rsid w:val="00EF3941"/>
    <w:rsid w:val="00EF4D0F"/>
    <w:rsid w:val="00EF694E"/>
    <w:rsid w:val="00EF7E71"/>
    <w:rsid w:val="00F006CE"/>
    <w:rsid w:val="00F02C24"/>
    <w:rsid w:val="00F02CD3"/>
    <w:rsid w:val="00F02D1A"/>
    <w:rsid w:val="00F034CC"/>
    <w:rsid w:val="00F04AD6"/>
    <w:rsid w:val="00F1561C"/>
    <w:rsid w:val="00F16DBA"/>
    <w:rsid w:val="00F253A0"/>
    <w:rsid w:val="00F25936"/>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5559"/>
    <w:rsid w:val="00F8291C"/>
    <w:rsid w:val="00F849CC"/>
    <w:rsid w:val="00F965F0"/>
    <w:rsid w:val="00F974E8"/>
    <w:rsid w:val="00FA4CE5"/>
    <w:rsid w:val="00FB06F6"/>
    <w:rsid w:val="00FB0B94"/>
    <w:rsid w:val="00FB1246"/>
    <w:rsid w:val="00FB3D0E"/>
    <w:rsid w:val="00FB5A21"/>
    <w:rsid w:val="00FB746B"/>
    <w:rsid w:val="00FC1F64"/>
    <w:rsid w:val="00FC7255"/>
    <w:rsid w:val="00FC73CC"/>
    <w:rsid w:val="00FD1005"/>
    <w:rsid w:val="00FD48B8"/>
    <w:rsid w:val="00FD4D02"/>
    <w:rsid w:val="00FD7CEE"/>
    <w:rsid w:val="00FD7D1C"/>
    <w:rsid w:val="00FE1008"/>
    <w:rsid w:val="00FE1B66"/>
    <w:rsid w:val="00FE257F"/>
    <w:rsid w:val="00FE7DA7"/>
    <w:rsid w:val="00FF1032"/>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0">
    <w:name w:val="heading 1"/>
    <w:basedOn w:val="a"/>
    <w:next w:val="a"/>
    <w:link w:val="11"/>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
    <w:next w:val="a"/>
    <w:link w:val="21"/>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0">
    <w:name w:val="heading 3"/>
    <w:basedOn w:val="a"/>
    <w:next w:val="a"/>
    <w:link w:val="31"/>
    <w:uiPriority w:val="9"/>
    <w:unhideWhenUsed/>
    <w:qFormat/>
    <w:pPr>
      <w:keepNext/>
      <w:keepLines/>
      <w:numPr>
        <w:ilvl w:val="2"/>
        <w:numId w:val="1"/>
      </w:numPr>
      <w:spacing w:before="240"/>
      <w:jc w:val="left"/>
      <w:outlineLvl w:val="2"/>
    </w:pPr>
    <w:rPr>
      <w:rFonts w:eastAsiaTheme="majorEastAsia" w:cstheme="majorBidi"/>
      <w:szCs w:val="24"/>
    </w:rPr>
  </w:style>
  <w:style w:type="paragraph" w:styleId="40">
    <w:name w:val="heading 4"/>
    <w:basedOn w:val="a"/>
    <w:next w:val="a"/>
    <w:link w:val="41"/>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
    <w:next w:val="a"/>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pPr>
      <w:keepLines/>
      <w:spacing w:after="200"/>
      <w:ind w:firstLine="0"/>
      <w:jc w:val="center"/>
    </w:pPr>
    <w:rPr>
      <w:i/>
      <w:iCs/>
      <w:szCs w:val="18"/>
    </w:rPr>
  </w:style>
  <w:style w:type="character" w:styleId="a5">
    <w:name w:val="annotation reference"/>
    <w:basedOn w:val="a0"/>
    <w:uiPriority w:val="99"/>
    <w:semiHidden/>
    <w:unhideWhenUsed/>
    <w:rPr>
      <w:sz w:val="16"/>
      <w:szCs w:val="16"/>
    </w:rPr>
  </w:style>
  <w:style w:type="paragraph" w:styleId="a6">
    <w:name w:val="annotation text"/>
    <w:basedOn w:val="a"/>
    <w:link w:val="a7"/>
    <w:uiPriority w:val="99"/>
    <w:semiHidden/>
    <w:unhideWhenUsed/>
    <w:pPr>
      <w:spacing w:line="240" w:lineRule="auto"/>
    </w:pPr>
    <w:rPr>
      <w:sz w:val="20"/>
      <w:szCs w:val="20"/>
    </w:rPr>
  </w:style>
  <w:style w:type="paragraph" w:styleId="a8">
    <w:name w:val="annotation subject"/>
    <w:basedOn w:val="a6"/>
    <w:next w:val="a6"/>
    <w:link w:val="a9"/>
    <w:uiPriority w:val="99"/>
    <w:semiHidden/>
    <w:unhideWhenUsed/>
    <w:rPr>
      <w:b/>
      <w:bCs/>
    </w:rPr>
  </w:style>
  <w:style w:type="character" w:styleId="aa">
    <w:name w:val="endnote reference"/>
    <w:basedOn w:val="a0"/>
    <w:uiPriority w:val="99"/>
    <w:semiHidden/>
    <w:unhideWhenUsed/>
    <w:rPr>
      <w:vertAlign w:val="superscript"/>
    </w:rPr>
  </w:style>
  <w:style w:type="paragraph" w:styleId="ab">
    <w:name w:val="endnote text"/>
    <w:basedOn w:val="a"/>
    <w:link w:val="ac"/>
    <w:uiPriority w:val="99"/>
    <w:semiHidden/>
    <w:unhideWhenUsed/>
    <w:pPr>
      <w:spacing w:line="240" w:lineRule="auto"/>
    </w:pPr>
    <w:rPr>
      <w:sz w:val="20"/>
      <w:szCs w:val="20"/>
    </w:rPr>
  </w:style>
  <w:style w:type="paragraph" w:styleId="ad">
    <w:name w:val="footer"/>
    <w:basedOn w:val="a"/>
    <w:link w:val="ae"/>
    <w:uiPriority w:val="99"/>
    <w:unhideWhenUsed/>
    <w:pPr>
      <w:tabs>
        <w:tab w:val="center" w:pos="4677"/>
        <w:tab w:val="right" w:pos="9355"/>
      </w:tabs>
      <w:spacing w:line="240" w:lineRule="auto"/>
    </w:pPr>
  </w:style>
  <w:style w:type="character" w:styleId="af">
    <w:name w:val="footnote reference"/>
    <w:basedOn w:val="a0"/>
    <w:uiPriority w:val="99"/>
    <w:semiHidden/>
    <w:unhideWhenUsed/>
    <w:rPr>
      <w:vertAlign w:val="superscript"/>
    </w:rPr>
  </w:style>
  <w:style w:type="paragraph" w:styleId="af0">
    <w:name w:val="footnote text"/>
    <w:basedOn w:val="a"/>
    <w:link w:val="af1"/>
    <w:uiPriority w:val="99"/>
    <w:unhideWhenUsed/>
    <w:pPr>
      <w:spacing w:line="240" w:lineRule="auto"/>
    </w:pPr>
    <w:rPr>
      <w:sz w:val="20"/>
      <w:szCs w:val="20"/>
    </w:rPr>
  </w:style>
  <w:style w:type="paragraph" w:styleId="af2">
    <w:name w:val="header"/>
    <w:basedOn w:val="a"/>
    <w:link w:val="af3"/>
    <w:uiPriority w:val="99"/>
    <w:unhideWhenUsed/>
    <w:pPr>
      <w:tabs>
        <w:tab w:val="center" w:pos="4677"/>
        <w:tab w:val="right" w:pos="9355"/>
      </w:tabs>
      <w:spacing w:line="240" w:lineRule="auto"/>
    </w:p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4">
    <w:name w:val="Hyperlink"/>
    <w:basedOn w:val="a0"/>
    <w:uiPriority w:val="99"/>
    <w:unhideWhenUsed/>
    <w:rPr>
      <w:color w:val="0563C1" w:themeColor="hyperlink"/>
      <w:u w:val="single"/>
    </w:rPr>
  </w:style>
  <w:style w:type="paragraph" w:styleId="af5">
    <w:name w:val="Normal (Web)"/>
    <w:basedOn w:val="a"/>
    <w:uiPriority w:val="99"/>
    <w:unhideWhenUsed/>
    <w:pPr>
      <w:spacing w:before="100" w:beforeAutospacing="1" w:after="100" w:afterAutospacing="1"/>
    </w:pPr>
    <w:rPr>
      <w:rFonts w:eastAsia="Times New Roman" w:cs="Times New Roman"/>
      <w:szCs w:val="24"/>
      <w:lang w:eastAsia="ru-RU"/>
      <w14:ligatures w14:val="none"/>
    </w:rPr>
  </w:style>
  <w:style w:type="character" w:styleId="af6">
    <w:name w:val="page number"/>
    <w:basedOn w:val="a0"/>
    <w:uiPriority w:val="99"/>
    <w:semiHidden/>
    <w:unhideWhenUsed/>
  </w:style>
  <w:style w:type="character" w:styleId="af7">
    <w:name w:val="Strong"/>
    <w:basedOn w:val="a0"/>
    <w:uiPriority w:val="22"/>
    <w:qFormat/>
    <w:rPr>
      <w:b/>
      <w:bCs/>
    </w:rPr>
  </w:style>
  <w:style w:type="paragraph" w:styleId="af8">
    <w:name w:val="Subtitle"/>
    <w:basedOn w:val="a"/>
    <w:next w:val="a"/>
    <w:link w:val="af9"/>
    <w:uiPriority w:val="11"/>
    <w:qFormat/>
    <w:pPr>
      <w:spacing w:before="200" w:after="200"/>
    </w:pPr>
    <w:rPr>
      <w:szCs w:val="24"/>
    </w:rPr>
  </w:style>
  <w:style w:type="table" w:styleId="af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table of figures"/>
    <w:basedOn w:val="a"/>
    <w:next w:val="a"/>
    <w:uiPriority w:val="99"/>
    <w:unhideWhenUsed/>
  </w:style>
  <w:style w:type="paragraph" w:styleId="afc">
    <w:name w:val="Title"/>
    <w:basedOn w:val="a"/>
    <w:next w:val="a"/>
    <w:link w:val="afd"/>
    <w:uiPriority w:val="10"/>
    <w:qFormat/>
    <w:pPr>
      <w:pageBreakBefore/>
      <w:spacing w:after="480"/>
      <w:ind w:firstLine="0"/>
      <w:contextualSpacing/>
      <w:jc w:val="center"/>
    </w:pPr>
    <w:rPr>
      <w:rFonts w:eastAsiaTheme="majorEastAsia" w:cstheme="majorBidi"/>
      <w:b/>
      <w:caps/>
      <w:spacing w:val="-10"/>
      <w:szCs w:val="56"/>
    </w:rPr>
  </w:style>
  <w:style w:type="paragraph" w:styleId="12">
    <w:name w:val="toc 1"/>
    <w:basedOn w:val="a"/>
    <w:next w:val="a"/>
    <w:uiPriority w:val="39"/>
    <w:unhideWhenUsed/>
    <w:pPr>
      <w:tabs>
        <w:tab w:val="right" w:leader="dot" w:pos="9344"/>
      </w:tabs>
      <w:ind w:firstLine="0"/>
    </w:pPr>
  </w:style>
  <w:style w:type="paragraph" w:styleId="22">
    <w:name w:val="toc 2"/>
    <w:basedOn w:val="a"/>
    <w:next w:val="a"/>
    <w:uiPriority w:val="39"/>
    <w:unhideWhenUsed/>
    <w:pPr>
      <w:ind w:left="284" w:firstLine="0"/>
    </w:pPr>
  </w:style>
  <w:style w:type="paragraph" w:styleId="32">
    <w:name w:val="toc 3"/>
    <w:basedOn w:val="a"/>
    <w:next w:val="a"/>
    <w:uiPriority w:val="39"/>
    <w:unhideWhenUsed/>
    <w:pPr>
      <w:ind w:left="567" w:firstLine="0"/>
    </w:pPr>
  </w:style>
  <w:style w:type="paragraph" w:styleId="42">
    <w:name w:val="toc 4"/>
    <w:basedOn w:val="a"/>
    <w:next w:val="a"/>
    <w:uiPriority w:val="39"/>
    <w:unhideWhenUsed/>
    <w:pPr>
      <w:spacing w:after="57"/>
      <w:ind w:left="850" w:firstLine="0"/>
    </w:pPr>
  </w:style>
  <w:style w:type="paragraph" w:styleId="51">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0"/>
    <w:uiPriority w:val="35"/>
    <w:rPr>
      <w:b/>
      <w:bCs/>
      <w:color w:val="4472C4" w:themeColor="accent1"/>
      <w:sz w:val="18"/>
      <w:szCs w:val="1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paragraph" w:styleId="afe">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0"/>
    <w:uiPriority w:val="10"/>
    <w:rPr>
      <w:sz w:val="48"/>
      <w:szCs w:val="48"/>
    </w:rPr>
  </w:style>
  <w:style w:type="character" w:customStyle="1" w:styleId="af9">
    <w:name w:val="Подзаголовок Знак"/>
    <w:basedOn w:val="a0"/>
    <w:link w:val="af8"/>
    <w:uiPriority w:val="11"/>
    <w:rPr>
      <w:sz w:val="24"/>
      <w:szCs w:val="24"/>
    </w:rPr>
  </w:style>
  <w:style w:type="paragraph" w:styleId="23">
    <w:name w:val="Quote"/>
    <w:basedOn w:val="a"/>
    <w:next w:val="a"/>
    <w:link w:val="24"/>
    <w:uiPriority w:val="29"/>
    <w:qFormat/>
    <w:pPr>
      <w:ind w:left="720" w:right="720"/>
    </w:pPr>
    <w:rPr>
      <w:i/>
    </w:rPr>
  </w:style>
  <w:style w:type="character" w:customStyle="1" w:styleId="24">
    <w:name w:val="Цитата 2 Знак"/>
    <w:link w:val="23"/>
    <w:uiPriority w:val="29"/>
    <w:rPr>
      <w:i/>
    </w:rPr>
  </w:style>
  <w:style w:type="paragraph" w:styleId="aff">
    <w:name w:val="Intense Quote"/>
    <w:basedOn w:val="a"/>
    <w:next w:val="a"/>
    <w:link w:val="af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0">
    <w:name w:val="Выделенная цитата Знак"/>
    <w:link w:val="aff"/>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a4">
    <w:name w:val="Название объекта Знак"/>
    <w:basedOn w:val="a0"/>
    <w:link w:val="a3"/>
    <w:uiPriority w:val="35"/>
    <w:rPr>
      <w:b/>
      <w:bCs/>
      <w:color w:val="4472C4" w:themeColor="accent1"/>
      <w:sz w:val="18"/>
      <w:szCs w:val="18"/>
    </w:rPr>
  </w:style>
  <w:style w:type="table" w:customStyle="1" w:styleId="TableGridLight1">
    <w:name w:val="Table Grid Light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1"/>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1"/>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1"/>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1"/>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1"/>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3">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1">
    <w:name w:val="Заголовок 1 Знак"/>
    <w:basedOn w:val="a0"/>
    <w:link w:val="10"/>
    <w:uiPriority w:val="9"/>
    <w:rPr>
      <w:rFonts w:ascii="Times New Roman" w:eastAsia="Times New Roman" w:hAnsi="Times New Roman" w:cs="Times New Roman"/>
      <w:b/>
      <w:bCs/>
      <w:sz w:val="24"/>
      <w:szCs w:val="48"/>
      <w:lang w:eastAsia="ru-RU"/>
      <w14:ligatures w14:val="none"/>
    </w:rPr>
  </w:style>
  <w:style w:type="character" w:customStyle="1" w:styleId="afd">
    <w:name w:val="Заголовок Знак"/>
    <w:basedOn w:val="a0"/>
    <w:link w:val="afc"/>
    <w:uiPriority w:val="10"/>
    <w:rPr>
      <w:rFonts w:ascii="Times New Roman" w:eastAsiaTheme="majorEastAsia" w:hAnsi="Times New Roman" w:cstheme="majorBidi"/>
      <w:b/>
      <w:caps/>
      <w:spacing w:val="-10"/>
      <w:sz w:val="24"/>
      <w:szCs w:val="56"/>
    </w:rPr>
  </w:style>
  <w:style w:type="character" w:customStyle="1" w:styleId="21">
    <w:name w:val="Заголовок 2 Знак"/>
    <w:basedOn w:val="a0"/>
    <w:link w:val="2"/>
    <w:uiPriority w:val="9"/>
    <w:rPr>
      <w:rFonts w:ascii="Times New Roman" w:eastAsiaTheme="majorEastAsia" w:hAnsi="Times New Roman" w:cstheme="majorBidi"/>
      <w:sz w:val="24"/>
      <w:szCs w:val="26"/>
    </w:rPr>
  </w:style>
  <w:style w:type="paragraph" w:styleId="aff1">
    <w:name w:val="List Paragraph"/>
    <w:basedOn w:val="a"/>
    <w:uiPriority w:val="34"/>
    <w:qFormat/>
    <w:pPr>
      <w:ind w:left="720"/>
      <w:contextualSpacing/>
    </w:pPr>
  </w:style>
  <w:style w:type="character" w:customStyle="1" w:styleId="31">
    <w:name w:val="Заголовок 3 Знак"/>
    <w:basedOn w:val="a0"/>
    <w:link w:val="30"/>
    <w:uiPriority w:val="9"/>
    <w:rPr>
      <w:rFonts w:ascii="Times New Roman" w:eastAsiaTheme="majorEastAsia" w:hAnsi="Times New Roman" w:cstheme="majorBidi"/>
      <w:sz w:val="24"/>
      <w:szCs w:val="24"/>
    </w:rPr>
  </w:style>
  <w:style w:type="character" w:customStyle="1" w:styleId="af3">
    <w:name w:val="Верхний колонтитул Знак"/>
    <w:basedOn w:val="a0"/>
    <w:link w:val="af2"/>
    <w:uiPriority w:val="99"/>
    <w:rPr>
      <w:rFonts w:ascii="Times New Roman" w:hAnsi="Times New Roman"/>
      <w:sz w:val="24"/>
    </w:rPr>
  </w:style>
  <w:style w:type="character" w:customStyle="1" w:styleId="ae">
    <w:name w:val="Нижний колонтитул Знак"/>
    <w:basedOn w:val="a0"/>
    <w:link w:val="ad"/>
    <w:uiPriority w:val="99"/>
    <w:rPr>
      <w:rFonts w:ascii="Times New Roman" w:hAnsi="Times New Roman"/>
      <w:sz w:val="24"/>
    </w:rPr>
  </w:style>
  <w:style w:type="paragraph" w:customStyle="1" w:styleId="aff2">
    <w:name w:val="Оглавление"/>
    <w:basedOn w:val="afc"/>
    <w:next w:val="a"/>
    <w:qFormat/>
    <w:pPr>
      <w:tabs>
        <w:tab w:val="right" w:leader="dot" w:pos="9344"/>
      </w:tabs>
    </w:pPr>
    <w:rPr>
      <w:lang w:eastAsia="ru-RU"/>
    </w:rPr>
  </w:style>
  <w:style w:type="paragraph" w:customStyle="1" w:styleId="whitespace-pre-wrap">
    <w:name w:val="whitespace-pre-wrap"/>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1">
    <w:name w:val="Заголовок 4 Знак"/>
    <w:basedOn w:val="a0"/>
    <w:link w:val="40"/>
    <w:uiPriority w:val="9"/>
    <w:rPr>
      <w:rFonts w:ascii="Times New Roman" w:eastAsiaTheme="majorEastAsia" w:hAnsi="Times New Roman" w:cstheme="majorBidi"/>
      <w:iCs/>
      <w:sz w:val="24"/>
    </w:rPr>
  </w:style>
  <w:style w:type="character" w:customStyle="1" w:styleId="50">
    <w:name w:val="Заголовок 5 Знак"/>
    <w:basedOn w:val="a0"/>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0"/>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3">
    <w:name w:val="Рисунок"/>
    <w:basedOn w:val="a"/>
    <w:next w:val="a"/>
    <w:link w:val="aff4"/>
    <w:qFormat/>
    <w:pPr>
      <w:keepNext/>
      <w:ind w:firstLine="0"/>
      <w:jc w:val="center"/>
    </w:pPr>
    <w:rPr>
      <w:lang w:eastAsia="ru-RU"/>
    </w:rPr>
  </w:style>
  <w:style w:type="character" w:customStyle="1" w:styleId="aff4">
    <w:name w:val="Рисунок Знак"/>
    <w:basedOn w:val="a0"/>
    <w:link w:val="aff3"/>
    <w:rPr>
      <w:rFonts w:ascii="Times New Roman" w:hAnsi="Times New Roman"/>
      <w:sz w:val="24"/>
      <w:lang w:eastAsia="ru-RU"/>
    </w:rPr>
  </w:style>
  <w:style w:type="character" w:customStyle="1" w:styleId="14">
    <w:name w:val="Неразрешенное упоминание1"/>
    <w:basedOn w:val="a0"/>
    <w:uiPriority w:val="99"/>
    <w:semiHidden/>
    <w:unhideWhenUsed/>
    <w:rPr>
      <w:color w:val="605E5C"/>
      <w:shd w:val="clear" w:color="auto" w:fill="E1DFDD"/>
    </w:rPr>
  </w:style>
  <w:style w:type="character" w:customStyle="1" w:styleId="a7">
    <w:name w:val="Текст примечания Знак"/>
    <w:basedOn w:val="a0"/>
    <w:link w:val="a6"/>
    <w:uiPriority w:val="99"/>
    <w:semiHidden/>
    <w:rPr>
      <w:rFonts w:ascii="Times New Roman" w:hAnsi="Times New Roman"/>
      <w:sz w:val="20"/>
      <w:szCs w:val="20"/>
    </w:rPr>
  </w:style>
  <w:style w:type="character" w:customStyle="1" w:styleId="a9">
    <w:name w:val="Тема примечания Знак"/>
    <w:basedOn w:val="a7"/>
    <w:link w:val="a8"/>
    <w:uiPriority w:val="99"/>
    <w:semiHidden/>
    <w:rPr>
      <w:rFonts w:ascii="Times New Roman" w:hAnsi="Times New Roman"/>
      <w:b/>
      <w:bCs/>
      <w:sz w:val="20"/>
      <w:szCs w:val="20"/>
    </w:rPr>
  </w:style>
  <w:style w:type="paragraph" w:customStyle="1" w:styleId="aff5">
    <w:name w:val="Название листинга"/>
    <w:basedOn w:val="a"/>
    <w:next w:val="a"/>
    <w:link w:val="aff6"/>
    <w:qFormat/>
    <w:pPr>
      <w:keepNext/>
      <w:spacing w:before="80"/>
      <w:ind w:firstLine="0"/>
      <w:jc w:val="left"/>
    </w:pPr>
  </w:style>
  <w:style w:type="character" w:customStyle="1" w:styleId="aff6">
    <w:name w:val="Название листинга Знак"/>
    <w:basedOn w:val="a0"/>
    <w:link w:val="aff5"/>
    <w:rPr>
      <w:rFonts w:ascii="Times New Roman" w:hAnsi="Times New Roman"/>
      <w:sz w:val="24"/>
    </w:rPr>
  </w:style>
  <w:style w:type="character" w:customStyle="1" w:styleId="ac">
    <w:name w:val="Текст концевой сноски Знак"/>
    <w:basedOn w:val="a0"/>
    <w:link w:val="ab"/>
    <w:uiPriority w:val="99"/>
    <w:semiHidden/>
    <w:rPr>
      <w:rFonts w:ascii="Times New Roman" w:hAnsi="Times New Roman"/>
      <w:sz w:val="20"/>
      <w:szCs w:val="20"/>
    </w:rPr>
  </w:style>
  <w:style w:type="character" w:customStyle="1" w:styleId="af1">
    <w:name w:val="Текст сноски Знак"/>
    <w:basedOn w:val="a0"/>
    <w:link w:val="af0"/>
    <w:uiPriority w:val="99"/>
    <w:rPr>
      <w:rFonts w:ascii="Times New Roman" w:hAnsi="Times New Roman"/>
      <w:sz w:val="20"/>
      <w:szCs w:val="20"/>
    </w:rPr>
  </w:style>
  <w:style w:type="paragraph" w:customStyle="1" w:styleId="15">
    <w:name w:val="Рецензия1"/>
    <w:hidden/>
    <w:uiPriority w:val="99"/>
    <w:semiHidden/>
    <w:rPr>
      <w:rFonts w:eastAsiaTheme="minorHAnsi" w:cstheme="minorBidi"/>
      <w:sz w:val="24"/>
      <w:szCs w:val="22"/>
      <w:lang w:eastAsia="en-US"/>
      <w14:ligatures w14:val="standardContextual"/>
    </w:rPr>
  </w:style>
  <w:style w:type="paragraph" w:customStyle="1" w:styleId="aff7">
    <w:name w:val="Листинг"/>
    <w:basedOn w:val="aff3"/>
    <w:next w:val="a"/>
    <w:qFormat/>
    <w:pPr>
      <w:keepNext w:val="0"/>
    </w:pPr>
  </w:style>
  <w:style w:type="character" w:styleId="aff8">
    <w:name w:val="Unresolved Mention"/>
    <w:basedOn w:val="a0"/>
    <w:uiPriority w:val="99"/>
    <w:semiHidden/>
    <w:unhideWhenUsed/>
    <w:rsid w:val="009A0082"/>
    <w:rPr>
      <w:color w:val="605E5C"/>
      <w:shd w:val="clear" w:color="auto" w:fill="E1DFDD"/>
    </w:rPr>
  </w:style>
  <w:style w:type="numbering" w:customStyle="1" w:styleId="1">
    <w:name w:val="Текущий список1"/>
    <w:uiPriority w:val="99"/>
    <w:rsid w:val="007A62AA"/>
    <w:pPr>
      <w:numPr>
        <w:numId w:val="32"/>
      </w:numPr>
    </w:pPr>
  </w:style>
  <w:style w:type="numbering" w:customStyle="1" w:styleId="20">
    <w:name w:val="Текущий список2"/>
    <w:uiPriority w:val="99"/>
    <w:rsid w:val="007A62AA"/>
    <w:pPr>
      <w:numPr>
        <w:numId w:val="33"/>
      </w:numPr>
    </w:pPr>
  </w:style>
  <w:style w:type="numbering" w:customStyle="1" w:styleId="3">
    <w:name w:val="Текущий список3"/>
    <w:uiPriority w:val="99"/>
    <w:rsid w:val="007A62AA"/>
    <w:pPr>
      <w:numPr>
        <w:numId w:val="34"/>
      </w:numPr>
    </w:pPr>
  </w:style>
  <w:style w:type="numbering" w:customStyle="1" w:styleId="4">
    <w:name w:val="Текущий список4"/>
    <w:uiPriority w:val="99"/>
    <w:rsid w:val="007A62AA"/>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320155309">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685249778">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1036810183">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404135669">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529445154">
      <w:bodyDiv w:val="1"/>
      <w:marLeft w:val="0"/>
      <w:marRight w:val="0"/>
      <w:marTop w:val="0"/>
      <w:marBottom w:val="0"/>
      <w:divBdr>
        <w:top w:val="none" w:sz="0" w:space="0" w:color="auto"/>
        <w:left w:val="none" w:sz="0" w:space="0" w:color="auto"/>
        <w:bottom w:val="none" w:sz="0" w:space="0" w:color="auto"/>
        <w:right w:val="none" w:sz="0" w:space="0" w:color="auto"/>
      </w:divBdr>
    </w:div>
    <w:div w:id="1547452611">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834761872">
      <w:bodyDiv w:val="1"/>
      <w:marLeft w:val="0"/>
      <w:marRight w:val="0"/>
      <w:marTop w:val="0"/>
      <w:marBottom w:val="0"/>
      <w:divBdr>
        <w:top w:val="none" w:sz="0" w:space="0" w:color="auto"/>
        <w:left w:val="none" w:sz="0" w:space="0" w:color="auto"/>
        <w:bottom w:val="none" w:sz="0" w:space="0" w:color="auto"/>
        <w:right w:val="none" w:sz="0" w:space="0" w:color="auto"/>
      </w:divBdr>
    </w:div>
    <w:div w:id="1838419601">
      <w:bodyDiv w:val="1"/>
      <w:marLeft w:val="0"/>
      <w:marRight w:val="0"/>
      <w:marTop w:val="0"/>
      <w:marBottom w:val="0"/>
      <w:divBdr>
        <w:top w:val="none" w:sz="0" w:space="0" w:color="auto"/>
        <w:left w:val="none" w:sz="0" w:space="0" w:color="auto"/>
        <w:bottom w:val="none" w:sz="0" w:space="0" w:color="auto"/>
        <w:right w:val="none" w:sz="0" w:space="0" w:color="auto"/>
      </w:divBdr>
    </w:div>
    <w:div w:id="1850944853">
      <w:bodyDiv w:val="1"/>
      <w:marLeft w:val="0"/>
      <w:marRight w:val="0"/>
      <w:marTop w:val="0"/>
      <w:marBottom w:val="0"/>
      <w:divBdr>
        <w:top w:val="none" w:sz="0" w:space="0" w:color="auto"/>
        <w:left w:val="none" w:sz="0" w:space="0" w:color="auto"/>
        <w:bottom w:val="none" w:sz="0" w:space="0" w:color="auto"/>
        <w:right w:val="none" w:sz="0" w:space="0" w:color="auto"/>
      </w:divBdr>
    </w:div>
    <w:div w:id="1883398529">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 w:id="2102335125">
      <w:bodyDiv w:val="1"/>
      <w:marLeft w:val="0"/>
      <w:marRight w:val="0"/>
      <w:marTop w:val="0"/>
      <w:marBottom w:val="0"/>
      <w:divBdr>
        <w:top w:val="none" w:sz="0" w:space="0" w:color="auto"/>
        <w:left w:val="none" w:sz="0" w:space="0" w:color="auto"/>
        <w:bottom w:val="none" w:sz="0" w:space="0" w:color="auto"/>
        <w:right w:val="none" w:sz="0" w:space="0" w:color="auto"/>
      </w:divBdr>
    </w:div>
    <w:div w:id="212245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_________Microsoft_Word_97_20041.doc"/><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_________Microsoft_Word_97_2004.doc"/><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_________Microsoft_Word_97_20042.doc"/><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oleObject" Target="embeddings/_________Microsoft_Word_97_20043.doc"/><Relationship Id="rId44"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_________Microsoft_Word_97_20044.doc"/><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hyperlink" Target="https://www.microsoft.com/en-us/security/business/security-101/what-is-sie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logstash" TargetMode="External"/><Relationship Id="rId2" Type="http://schemas.openxmlformats.org/officeDocument/2006/relationships/hyperlink" Target="https://ru.wikipedia.org/wiki/Elasticsearch" TargetMode="External"/><Relationship Id="rId1" Type="http://schemas.openxmlformats.org/officeDocument/2006/relationships/hyperlink" Target="https://ru.wikipedia.org/wiki/&#1057;&#1077;&#1090;&#1077;&#1074;&#1072;&#1103;_&#1084;&#1086;&#1076;&#1077;&#1083;&#1100;_OSI" TargetMode="External"/><Relationship Id="rId4" Type="http://schemas.openxmlformats.org/officeDocument/2006/relationships/hyperlink" Target="https://git-scm.com/book/ru/v2/GitHub-&#1042;&#1085;&#1077;&#1089;&#1077;&#1085;&#1080;&#1077;-&#1089;&#1086;&#1073;&#1089;&#1090;&#1074;&#1077;&#1085;&#1085;&#1086;&#1075;&#1086;-&#1074;&#1082;&#1083;&#1072;&#1076;&#1072;-&#1074;-&#1087;&#1088;&#1086;&#1077;&#1082;&#1090;&#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1</b:RefOrder>
  </b:Source>
</b:Sources>
</file>

<file path=customXml/itemProps1.xml><?xml version="1.0" encoding="utf-8"?>
<ds:datastoreItem xmlns:ds="http://schemas.openxmlformats.org/officeDocument/2006/customXml" ds:itemID="{4E3EB16B-D9C3-4FF1-B315-5C8BB446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48</Pages>
  <Words>10280</Words>
  <Characters>58602</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66</cp:revision>
  <dcterms:created xsi:type="dcterms:W3CDTF">2024-04-30T13:58:00Z</dcterms:created>
  <dcterms:modified xsi:type="dcterms:W3CDTF">2025-05-29T05:10:00Z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