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C57926" w:rsidRDefault="00C57926">
      <w:pPr>
        <w:spacing w:after="240"/>
        <w:ind w:firstLine="0"/>
        <w:rPr>
          <w:rFonts w:eastAsia="Times New Roman" w:cs="Times New Roman"/>
          <w:szCs w:val="24"/>
          <w:lang w:eastAsia="ru-RU"/>
          <w14:ligatures w14:val="none"/>
        </w:rPr>
      </w:pPr>
    </w:p>
    <w:p w14:paraId="2E466769" w14:textId="77777777" w:rsidR="00C57926" w:rsidRDefault="00C57926">
      <w:pPr>
        <w:spacing w:after="240"/>
        <w:ind w:firstLine="0"/>
        <w:rPr>
          <w:rFonts w:eastAsia="Times New Roman" w:cs="Times New Roman"/>
          <w:szCs w:val="24"/>
          <w:lang w:eastAsia="ru-RU"/>
          <w14:ligatures w14:val="none"/>
        </w:rPr>
      </w:pPr>
    </w:p>
    <w:p w14:paraId="5DF9FF7C" w14:textId="77777777" w:rsidR="00C57926" w:rsidRDefault="00000000">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C57926" w:rsidRDefault="00C57926">
      <w:pPr>
        <w:ind w:firstLine="0"/>
        <w:rPr>
          <w:rFonts w:eastAsia="Times New Roman" w:cs="Times New Roman"/>
          <w:szCs w:val="24"/>
          <w:lang w:eastAsia="ru-RU"/>
          <w14:ligatures w14:val="none"/>
        </w:rPr>
      </w:pPr>
    </w:p>
    <w:p w14:paraId="629373C8" w14:textId="77777777" w:rsidR="00C57926" w:rsidRDefault="00000000">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5"/>
        </w:rPr>
        <w:commentReference w:id="0"/>
      </w:r>
      <w:r>
        <w:rPr>
          <w:rFonts w:eastAsia="Times New Roman" w:cs="Times New Roman"/>
          <w:color w:val="000000"/>
          <w:szCs w:val="24"/>
          <w:lang w:eastAsia="ru-RU"/>
          <w14:ligatures w14:val="none"/>
        </w:rPr>
        <w:t xml:space="preserve"> </w:t>
      </w:r>
    </w:p>
    <w:p w14:paraId="5A91DC77" w14:textId="77777777" w:rsidR="00C57926" w:rsidRDefault="00000000">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C57926" w:rsidRDefault="00C57926">
      <w:pPr>
        <w:ind w:firstLine="0"/>
        <w:rPr>
          <w:rFonts w:eastAsia="Times New Roman" w:cs="Times New Roman"/>
          <w:szCs w:val="24"/>
          <w:lang w:eastAsia="ru-RU"/>
          <w14:ligatures w14:val="none"/>
        </w:rPr>
      </w:pPr>
    </w:p>
    <w:p w14:paraId="75D2B42B" w14:textId="77777777" w:rsidR="00C57926"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C57926" w:rsidRDefault="00C57926">
      <w:pPr>
        <w:ind w:firstLine="0"/>
        <w:rPr>
          <w:rFonts w:eastAsia="Times New Roman" w:cs="Times New Roman"/>
          <w:szCs w:val="24"/>
          <w:lang w:eastAsia="ru-RU"/>
          <w14:ligatures w14:val="none"/>
        </w:rPr>
      </w:pPr>
    </w:p>
    <w:p w14:paraId="149B741C" w14:textId="77777777" w:rsidR="00C57926" w:rsidRDefault="00C57926">
      <w:pPr>
        <w:ind w:firstLine="0"/>
        <w:rPr>
          <w:rFonts w:eastAsia="Times New Roman" w:cs="Times New Roman"/>
          <w:szCs w:val="24"/>
          <w:lang w:eastAsia="ru-RU"/>
          <w14:ligatures w14:val="none"/>
        </w:rPr>
      </w:pPr>
    </w:p>
    <w:p w14:paraId="6406425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руководитель</w:t>
      </w:r>
    </w:p>
    <w:p w14:paraId="1A5DE056" w14:textId="77777777" w:rsidR="00C57926" w:rsidRDefault="00000000">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 xml:space="preserve">______________ </w:t>
      </w:r>
    </w:p>
    <w:p w14:paraId="4F6A7EEC"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 доцент, учебный офис</w:t>
      </w:r>
    </w:p>
    <w:p w14:paraId="1D90D7CE"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C57926" w:rsidRDefault="00C57926">
      <w:pPr>
        <w:ind w:left="5387" w:firstLine="0"/>
        <w:rPr>
          <w:rFonts w:eastAsia="Times New Roman" w:cs="Times New Roman"/>
          <w:color w:val="000000"/>
          <w:szCs w:val="24"/>
          <w:lang w:eastAsia="ru-RU"/>
          <w14:ligatures w14:val="none"/>
        </w:rPr>
      </w:pPr>
    </w:p>
    <w:p w14:paraId="2D62C173"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77777777" w:rsidR="00C57926" w:rsidRDefault="00000000">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 Александр Сергеевич, ведущий инженер, ООО "ТЦР"</w:t>
      </w:r>
    </w:p>
    <w:p w14:paraId="34CBB01D"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C57926" w:rsidRDefault="00000000">
      <w:pPr>
        <w:ind w:left="5387" w:firstLine="0"/>
        <w:rPr>
          <w:rFonts w:eastAsia="Times New Roman" w:cs="Times New Roman"/>
          <w:color w:val="000000"/>
          <w:szCs w:val="24"/>
          <w:lang w:eastAsia="ru-RU"/>
          <w14:ligatures w14:val="none"/>
        </w:rPr>
      </w:pPr>
      <w:r>
        <w:rPr>
          <w:rStyle w:val="a5"/>
        </w:rPr>
        <w:commentReference w:id="1"/>
      </w:r>
      <w:commentRangeEnd w:id="2"/>
      <w:r>
        <w:rPr>
          <w:rStyle w:val="a5"/>
        </w:rPr>
        <w:commentReference w:id="2"/>
      </w:r>
    </w:p>
    <w:p w14:paraId="58B3AEA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77777777" w:rsidR="00C57926" w:rsidRDefault="00000000">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77777777" w:rsidR="00C57926" w:rsidRDefault="00000000">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C57926" w:rsidRDefault="00000000">
      <w:pPr>
        <w:pStyle w:val="aff2"/>
      </w:pPr>
      <w:bookmarkStart w:id="3" w:name="_Toc165406837"/>
      <w:commentRangeStart w:id="4"/>
      <w:commentRangeStart w:id="5"/>
      <w:commentRangeStart w:id="6"/>
      <w:r>
        <w:lastRenderedPageBreak/>
        <w:t>Оглавление</w:t>
      </w:r>
      <w:commentRangeEnd w:id="4"/>
      <w:r>
        <w:rPr>
          <w:rStyle w:val="a5"/>
          <w:rFonts w:eastAsiaTheme="minorHAnsi" w:cstheme="minorBidi"/>
          <w:b w:val="0"/>
          <w:caps w:val="0"/>
          <w:spacing w:val="0"/>
          <w:lang w:eastAsia="en-US"/>
        </w:rPr>
        <w:commentReference w:id="4"/>
      </w:r>
      <w:commentRangeEnd w:id="5"/>
      <w:r>
        <w:rPr>
          <w:rStyle w:val="a5"/>
          <w:rFonts w:eastAsiaTheme="minorHAnsi" w:cstheme="minorBidi"/>
          <w:b w:val="0"/>
          <w:caps w:val="0"/>
          <w:spacing w:val="0"/>
          <w:lang w:eastAsia="en-US"/>
        </w:rPr>
        <w:commentReference w:id="5"/>
      </w:r>
      <w:commentRangeEnd w:id="6"/>
      <w:r>
        <w:rPr>
          <w:rStyle w:val="a5"/>
          <w:rFonts w:eastAsiaTheme="minorHAnsi" w:cstheme="minorBidi"/>
          <w:b w:val="0"/>
          <w:caps w:val="0"/>
          <w:spacing w:val="0"/>
          <w:lang w:eastAsia="en-US"/>
        </w:rPr>
        <w:commentReference w:id="6"/>
      </w:r>
    </w:p>
    <w:p w14:paraId="2E70B183" w14:textId="651C1187" w:rsidR="006D62B7" w:rsidRDefault="00AC31B8">
      <w:pPr>
        <w:pStyle w:val="11"/>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\u </w:instrText>
      </w:r>
      <w:r>
        <w:rPr>
          <w:lang w:eastAsia="ru-RU"/>
        </w:rPr>
        <w:fldChar w:fldCharType="separate"/>
      </w:r>
      <w:r w:rsidR="006D62B7">
        <w:rPr>
          <w:noProof/>
        </w:rPr>
        <w:t>Глоссарий</w:t>
      </w:r>
      <w:r w:rsidR="006D62B7">
        <w:rPr>
          <w:noProof/>
        </w:rPr>
        <w:tab/>
      </w:r>
      <w:r w:rsidR="006D62B7">
        <w:rPr>
          <w:noProof/>
        </w:rPr>
        <w:fldChar w:fldCharType="begin"/>
      </w:r>
      <w:r w:rsidR="006D62B7">
        <w:rPr>
          <w:noProof/>
        </w:rPr>
        <w:instrText xml:space="preserve"> PAGEREF _Toc198125256 \h </w:instrText>
      </w:r>
      <w:r w:rsidR="006D62B7">
        <w:rPr>
          <w:noProof/>
        </w:rPr>
      </w:r>
      <w:r w:rsidR="006D62B7">
        <w:rPr>
          <w:noProof/>
        </w:rPr>
        <w:fldChar w:fldCharType="separate"/>
      </w:r>
      <w:r w:rsidR="006D62B7">
        <w:rPr>
          <w:noProof/>
        </w:rPr>
        <w:t>4</w:t>
      </w:r>
      <w:r w:rsidR="006D62B7">
        <w:rPr>
          <w:noProof/>
        </w:rPr>
        <w:fldChar w:fldCharType="end"/>
      </w:r>
    </w:p>
    <w:p w14:paraId="3456B2ED" w14:textId="5D3DF4FE" w:rsidR="006D62B7" w:rsidRDefault="006D62B7">
      <w:pPr>
        <w:pStyle w:val="11"/>
        <w:rPr>
          <w:rFonts w:asciiTheme="minorHAnsi" w:eastAsiaTheme="minorEastAsia" w:hAnsiTheme="minorHAnsi"/>
          <w:noProof/>
          <w:kern w:val="2"/>
          <w:szCs w:val="24"/>
          <w:lang w:eastAsia="ru-RU"/>
        </w:rPr>
      </w:pPr>
      <w:r>
        <w:rPr>
          <w:noProof/>
        </w:rPr>
        <w:t>Введение</w:t>
      </w:r>
      <w:r>
        <w:rPr>
          <w:noProof/>
        </w:rPr>
        <w:tab/>
      </w:r>
      <w:r>
        <w:rPr>
          <w:noProof/>
        </w:rPr>
        <w:fldChar w:fldCharType="begin"/>
      </w:r>
      <w:r>
        <w:rPr>
          <w:noProof/>
        </w:rPr>
        <w:instrText xml:space="preserve"> PAGEREF _Toc198125257 \h </w:instrText>
      </w:r>
      <w:r>
        <w:rPr>
          <w:noProof/>
        </w:rPr>
      </w:r>
      <w:r>
        <w:rPr>
          <w:noProof/>
        </w:rPr>
        <w:fldChar w:fldCharType="separate"/>
      </w:r>
      <w:r>
        <w:rPr>
          <w:noProof/>
        </w:rPr>
        <w:t>5</w:t>
      </w:r>
      <w:r>
        <w:rPr>
          <w:noProof/>
        </w:rPr>
        <w:fldChar w:fldCharType="end"/>
      </w:r>
    </w:p>
    <w:p w14:paraId="7D1AFABF" w14:textId="7C427E28" w:rsidR="006D62B7" w:rsidRDefault="006D62B7">
      <w:pPr>
        <w:pStyle w:val="11"/>
        <w:rPr>
          <w:rFonts w:asciiTheme="minorHAnsi" w:eastAsiaTheme="minorEastAsia" w:hAnsiTheme="minorHAnsi"/>
          <w:noProof/>
          <w:kern w:val="2"/>
          <w:szCs w:val="24"/>
          <w:lang w:eastAsia="ru-RU"/>
        </w:rPr>
      </w:pPr>
      <w:r>
        <w:rPr>
          <w:noProof/>
        </w:rPr>
        <w:t>1 Введение в предметную область</w:t>
      </w:r>
      <w:r>
        <w:rPr>
          <w:noProof/>
        </w:rPr>
        <w:tab/>
      </w:r>
      <w:r>
        <w:rPr>
          <w:noProof/>
        </w:rPr>
        <w:fldChar w:fldCharType="begin"/>
      </w:r>
      <w:r>
        <w:rPr>
          <w:noProof/>
        </w:rPr>
        <w:instrText xml:space="preserve"> PAGEREF _Toc198125258 \h </w:instrText>
      </w:r>
      <w:r>
        <w:rPr>
          <w:noProof/>
        </w:rPr>
      </w:r>
      <w:r>
        <w:rPr>
          <w:noProof/>
        </w:rPr>
        <w:fldChar w:fldCharType="separate"/>
      </w:r>
      <w:r>
        <w:rPr>
          <w:noProof/>
        </w:rPr>
        <w:t>7</w:t>
      </w:r>
      <w:r>
        <w:rPr>
          <w:noProof/>
        </w:rPr>
        <w:fldChar w:fldCharType="end"/>
      </w:r>
    </w:p>
    <w:p w14:paraId="0F126AA0" w14:textId="02411866" w:rsidR="006D62B7" w:rsidRDefault="006D62B7">
      <w:pPr>
        <w:pStyle w:val="21"/>
        <w:tabs>
          <w:tab w:val="right" w:leader="dot" w:pos="9344"/>
        </w:tabs>
        <w:rPr>
          <w:rFonts w:asciiTheme="minorHAnsi" w:eastAsiaTheme="minorEastAsia" w:hAnsiTheme="minorHAnsi"/>
          <w:noProof/>
          <w:kern w:val="2"/>
          <w:szCs w:val="24"/>
          <w:lang w:eastAsia="ru-RU"/>
        </w:rPr>
      </w:pPr>
      <w:r w:rsidRPr="006D62B7">
        <w:rPr>
          <w:noProof/>
        </w:rPr>
        <w:t>1.1</w:t>
      </w:r>
      <w:r>
        <w:rPr>
          <w:noProof/>
        </w:rPr>
        <w:t xml:space="preserve"> Процесс обработки событий</w:t>
      </w:r>
      <w:r>
        <w:rPr>
          <w:noProof/>
        </w:rPr>
        <w:tab/>
      </w:r>
      <w:r>
        <w:rPr>
          <w:noProof/>
        </w:rPr>
        <w:fldChar w:fldCharType="begin"/>
      </w:r>
      <w:r>
        <w:rPr>
          <w:noProof/>
        </w:rPr>
        <w:instrText xml:space="preserve"> PAGEREF _Toc198125259 \h </w:instrText>
      </w:r>
      <w:r>
        <w:rPr>
          <w:noProof/>
        </w:rPr>
      </w:r>
      <w:r>
        <w:rPr>
          <w:noProof/>
        </w:rPr>
        <w:fldChar w:fldCharType="separate"/>
      </w:r>
      <w:r>
        <w:rPr>
          <w:noProof/>
        </w:rPr>
        <w:t>7</w:t>
      </w:r>
      <w:r>
        <w:rPr>
          <w:noProof/>
        </w:rPr>
        <w:fldChar w:fldCharType="end"/>
      </w:r>
    </w:p>
    <w:p w14:paraId="50912BB4" w14:textId="7C527245"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1.1.1 Источники логов</w:t>
      </w:r>
      <w:r>
        <w:rPr>
          <w:noProof/>
        </w:rPr>
        <w:tab/>
      </w:r>
      <w:r>
        <w:rPr>
          <w:noProof/>
        </w:rPr>
        <w:fldChar w:fldCharType="begin"/>
      </w:r>
      <w:r>
        <w:rPr>
          <w:noProof/>
        </w:rPr>
        <w:instrText xml:space="preserve"> PAGEREF _Toc198125260 \h </w:instrText>
      </w:r>
      <w:r>
        <w:rPr>
          <w:noProof/>
        </w:rPr>
      </w:r>
      <w:r>
        <w:rPr>
          <w:noProof/>
        </w:rPr>
        <w:fldChar w:fldCharType="separate"/>
      </w:r>
      <w:r>
        <w:rPr>
          <w:noProof/>
        </w:rPr>
        <w:t>7</w:t>
      </w:r>
      <w:r>
        <w:rPr>
          <w:noProof/>
        </w:rPr>
        <w:fldChar w:fldCharType="end"/>
      </w:r>
    </w:p>
    <w:p w14:paraId="6C467F57" w14:textId="2242913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1.1.2 Коллекторы</w:t>
      </w:r>
      <w:r>
        <w:rPr>
          <w:noProof/>
        </w:rPr>
        <w:tab/>
      </w:r>
      <w:r>
        <w:rPr>
          <w:noProof/>
        </w:rPr>
        <w:fldChar w:fldCharType="begin"/>
      </w:r>
      <w:r>
        <w:rPr>
          <w:noProof/>
        </w:rPr>
        <w:instrText xml:space="preserve"> PAGEREF _Toc198125261 \h </w:instrText>
      </w:r>
      <w:r>
        <w:rPr>
          <w:noProof/>
        </w:rPr>
      </w:r>
      <w:r>
        <w:rPr>
          <w:noProof/>
        </w:rPr>
        <w:fldChar w:fldCharType="separate"/>
      </w:r>
      <w:r>
        <w:rPr>
          <w:noProof/>
        </w:rPr>
        <w:t>8</w:t>
      </w:r>
      <w:r>
        <w:rPr>
          <w:noProof/>
        </w:rPr>
        <w:fldChar w:fldCharType="end"/>
      </w:r>
    </w:p>
    <w:p w14:paraId="67901C79" w14:textId="61E0D6BC"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1.1.3</w:t>
      </w:r>
      <w:r w:rsidRPr="006D62B7">
        <w:rPr>
          <w:noProof/>
          <w:lang w:eastAsia="ru-RU"/>
        </w:rPr>
        <w:t xml:space="preserve"> </w:t>
      </w:r>
      <w:r w:rsidRPr="00C377C4">
        <w:rPr>
          <w:noProof/>
          <w:lang w:val="en-US" w:eastAsia="ru-RU"/>
        </w:rPr>
        <w:t>Apache</w:t>
      </w:r>
      <w:r w:rsidRPr="006D62B7">
        <w:rPr>
          <w:noProof/>
          <w:lang w:eastAsia="ru-RU"/>
        </w:rPr>
        <w:t xml:space="preserve"> </w:t>
      </w:r>
      <w:r w:rsidRPr="00C377C4">
        <w:rPr>
          <w:noProof/>
          <w:lang w:val="en-US" w:eastAsia="ru-RU"/>
        </w:rPr>
        <w:t>Kafka</w:t>
      </w:r>
      <w:r>
        <w:rPr>
          <w:noProof/>
        </w:rPr>
        <w:tab/>
      </w:r>
      <w:r>
        <w:rPr>
          <w:noProof/>
        </w:rPr>
        <w:fldChar w:fldCharType="begin"/>
      </w:r>
      <w:r>
        <w:rPr>
          <w:noProof/>
        </w:rPr>
        <w:instrText xml:space="preserve"> PAGEREF _Toc198125262 \h </w:instrText>
      </w:r>
      <w:r>
        <w:rPr>
          <w:noProof/>
        </w:rPr>
      </w:r>
      <w:r>
        <w:rPr>
          <w:noProof/>
        </w:rPr>
        <w:fldChar w:fldCharType="separate"/>
      </w:r>
      <w:r>
        <w:rPr>
          <w:noProof/>
        </w:rPr>
        <w:t>8</w:t>
      </w:r>
      <w:r>
        <w:rPr>
          <w:noProof/>
        </w:rPr>
        <w:fldChar w:fldCharType="end"/>
      </w:r>
    </w:p>
    <w:p w14:paraId="1EA12F24" w14:textId="5EF9B26D"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1.1.4 Парсеры (нормализаторы)</w:t>
      </w:r>
      <w:r>
        <w:rPr>
          <w:noProof/>
        </w:rPr>
        <w:tab/>
      </w:r>
      <w:r>
        <w:rPr>
          <w:noProof/>
        </w:rPr>
        <w:fldChar w:fldCharType="begin"/>
      </w:r>
      <w:r>
        <w:rPr>
          <w:noProof/>
        </w:rPr>
        <w:instrText xml:space="preserve"> PAGEREF _Toc198125263 \h </w:instrText>
      </w:r>
      <w:r>
        <w:rPr>
          <w:noProof/>
        </w:rPr>
      </w:r>
      <w:r>
        <w:rPr>
          <w:noProof/>
        </w:rPr>
        <w:fldChar w:fldCharType="separate"/>
      </w:r>
      <w:r>
        <w:rPr>
          <w:noProof/>
        </w:rPr>
        <w:t>9</w:t>
      </w:r>
      <w:r>
        <w:rPr>
          <w:noProof/>
        </w:rPr>
        <w:fldChar w:fldCharType="end"/>
      </w:r>
    </w:p>
    <w:p w14:paraId="289A421C" w14:textId="178AD41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1.1.5 Система хранения логов</w:t>
      </w:r>
      <w:r>
        <w:rPr>
          <w:noProof/>
        </w:rPr>
        <w:tab/>
      </w:r>
      <w:r>
        <w:rPr>
          <w:noProof/>
        </w:rPr>
        <w:fldChar w:fldCharType="begin"/>
      </w:r>
      <w:r>
        <w:rPr>
          <w:noProof/>
        </w:rPr>
        <w:instrText xml:space="preserve"> PAGEREF _Toc198125264 \h </w:instrText>
      </w:r>
      <w:r>
        <w:rPr>
          <w:noProof/>
        </w:rPr>
      </w:r>
      <w:r>
        <w:rPr>
          <w:noProof/>
        </w:rPr>
        <w:fldChar w:fldCharType="separate"/>
      </w:r>
      <w:r>
        <w:rPr>
          <w:noProof/>
        </w:rPr>
        <w:t>10</w:t>
      </w:r>
      <w:r>
        <w:rPr>
          <w:noProof/>
        </w:rPr>
        <w:fldChar w:fldCharType="end"/>
      </w:r>
    </w:p>
    <w:p w14:paraId="40E6F155" w14:textId="3137C8A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1.1.6 Коррелятор</w:t>
      </w:r>
      <w:r>
        <w:rPr>
          <w:noProof/>
        </w:rPr>
        <w:tab/>
      </w:r>
      <w:r>
        <w:rPr>
          <w:noProof/>
        </w:rPr>
        <w:fldChar w:fldCharType="begin"/>
      </w:r>
      <w:r>
        <w:rPr>
          <w:noProof/>
        </w:rPr>
        <w:instrText xml:space="preserve"> PAGEREF _Toc198125265 \h </w:instrText>
      </w:r>
      <w:r>
        <w:rPr>
          <w:noProof/>
        </w:rPr>
      </w:r>
      <w:r>
        <w:rPr>
          <w:noProof/>
        </w:rPr>
        <w:fldChar w:fldCharType="separate"/>
      </w:r>
      <w:r>
        <w:rPr>
          <w:noProof/>
        </w:rPr>
        <w:t>10</w:t>
      </w:r>
      <w:r>
        <w:rPr>
          <w:noProof/>
        </w:rPr>
        <w:fldChar w:fldCharType="end"/>
      </w:r>
    </w:p>
    <w:p w14:paraId="76C51674" w14:textId="0A401BD0"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1.1.7 Процесс обработки событий</w:t>
      </w:r>
      <w:r>
        <w:rPr>
          <w:noProof/>
        </w:rPr>
        <w:tab/>
      </w:r>
      <w:r>
        <w:rPr>
          <w:noProof/>
        </w:rPr>
        <w:fldChar w:fldCharType="begin"/>
      </w:r>
      <w:r>
        <w:rPr>
          <w:noProof/>
        </w:rPr>
        <w:instrText xml:space="preserve"> PAGEREF _Toc198125266 \h </w:instrText>
      </w:r>
      <w:r>
        <w:rPr>
          <w:noProof/>
        </w:rPr>
      </w:r>
      <w:r>
        <w:rPr>
          <w:noProof/>
        </w:rPr>
        <w:fldChar w:fldCharType="separate"/>
      </w:r>
      <w:r>
        <w:rPr>
          <w:noProof/>
        </w:rPr>
        <w:t>11</w:t>
      </w:r>
      <w:r>
        <w:rPr>
          <w:noProof/>
        </w:rPr>
        <w:fldChar w:fldCharType="end"/>
      </w:r>
    </w:p>
    <w:p w14:paraId="01FB5269" w14:textId="5FD4525E"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 xml:space="preserve">1.2 Акторы процессов </w:t>
      </w:r>
      <w:r w:rsidRPr="00C377C4">
        <w:rPr>
          <w:noProof/>
          <w:lang w:val="en-US" w:eastAsia="ru-RU"/>
        </w:rPr>
        <w:t>SOC</w:t>
      </w:r>
      <w:r>
        <w:rPr>
          <w:noProof/>
        </w:rPr>
        <w:tab/>
      </w:r>
      <w:r>
        <w:rPr>
          <w:noProof/>
        </w:rPr>
        <w:fldChar w:fldCharType="begin"/>
      </w:r>
      <w:r>
        <w:rPr>
          <w:noProof/>
        </w:rPr>
        <w:instrText xml:space="preserve"> PAGEREF _Toc198125267 \h </w:instrText>
      </w:r>
      <w:r>
        <w:rPr>
          <w:noProof/>
        </w:rPr>
      </w:r>
      <w:r>
        <w:rPr>
          <w:noProof/>
        </w:rPr>
        <w:fldChar w:fldCharType="separate"/>
      </w:r>
      <w:r>
        <w:rPr>
          <w:noProof/>
        </w:rPr>
        <w:t>11</w:t>
      </w:r>
      <w:r>
        <w:rPr>
          <w:noProof/>
        </w:rPr>
        <w:fldChar w:fldCharType="end"/>
      </w:r>
    </w:p>
    <w:p w14:paraId="219539C6" w14:textId="71E6F4B0" w:rsidR="006D62B7" w:rsidRDefault="006D62B7">
      <w:pPr>
        <w:pStyle w:val="11"/>
        <w:rPr>
          <w:rFonts w:asciiTheme="minorHAnsi" w:eastAsiaTheme="minorEastAsia" w:hAnsiTheme="minorHAnsi"/>
          <w:noProof/>
          <w:kern w:val="2"/>
          <w:szCs w:val="24"/>
          <w:lang w:eastAsia="ru-RU"/>
        </w:rPr>
      </w:pPr>
      <w:r>
        <w:rPr>
          <w:noProof/>
        </w:rPr>
        <w:t>2 Анализ процесса настройки сбора логов</w:t>
      </w:r>
      <w:r>
        <w:rPr>
          <w:noProof/>
        </w:rPr>
        <w:tab/>
      </w:r>
      <w:r>
        <w:rPr>
          <w:noProof/>
        </w:rPr>
        <w:fldChar w:fldCharType="begin"/>
      </w:r>
      <w:r>
        <w:rPr>
          <w:noProof/>
        </w:rPr>
        <w:instrText xml:space="preserve"> PAGEREF _Toc198125268 \h </w:instrText>
      </w:r>
      <w:r>
        <w:rPr>
          <w:noProof/>
        </w:rPr>
      </w:r>
      <w:r>
        <w:rPr>
          <w:noProof/>
        </w:rPr>
        <w:fldChar w:fldCharType="separate"/>
      </w:r>
      <w:r>
        <w:rPr>
          <w:noProof/>
        </w:rPr>
        <w:t>13</w:t>
      </w:r>
      <w:r>
        <w:rPr>
          <w:noProof/>
        </w:rPr>
        <w:fldChar w:fldCharType="end"/>
      </w:r>
    </w:p>
    <w:p w14:paraId="74D61A2D" w14:textId="04A8D79D"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2.1 Описание типового процесса настройки</w:t>
      </w:r>
      <w:r>
        <w:rPr>
          <w:noProof/>
        </w:rPr>
        <w:tab/>
      </w:r>
      <w:r>
        <w:rPr>
          <w:noProof/>
        </w:rPr>
        <w:fldChar w:fldCharType="begin"/>
      </w:r>
      <w:r>
        <w:rPr>
          <w:noProof/>
        </w:rPr>
        <w:instrText xml:space="preserve"> PAGEREF _Toc198125269 \h </w:instrText>
      </w:r>
      <w:r>
        <w:rPr>
          <w:noProof/>
        </w:rPr>
      </w:r>
      <w:r>
        <w:rPr>
          <w:noProof/>
        </w:rPr>
        <w:fldChar w:fldCharType="separate"/>
      </w:r>
      <w:r>
        <w:rPr>
          <w:noProof/>
        </w:rPr>
        <w:t>13</w:t>
      </w:r>
      <w:r>
        <w:rPr>
          <w:noProof/>
        </w:rPr>
        <w:fldChar w:fldCharType="end"/>
      </w:r>
    </w:p>
    <w:p w14:paraId="54B7187F" w14:textId="39D3EC63"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2.1.1 Создание коллектора</w:t>
      </w:r>
      <w:r>
        <w:rPr>
          <w:noProof/>
        </w:rPr>
        <w:tab/>
      </w:r>
      <w:r>
        <w:rPr>
          <w:noProof/>
        </w:rPr>
        <w:fldChar w:fldCharType="begin"/>
      </w:r>
      <w:r>
        <w:rPr>
          <w:noProof/>
        </w:rPr>
        <w:instrText xml:space="preserve"> PAGEREF _Toc198125270 \h </w:instrText>
      </w:r>
      <w:r>
        <w:rPr>
          <w:noProof/>
        </w:rPr>
      </w:r>
      <w:r>
        <w:rPr>
          <w:noProof/>
        </w:rPr>
        <w:fldChar w:fldCharType="separate"/>
      </w:r>
      <w:r>
        <w:rPr>
          <w:noProof/>
        </w:rPr>
        <w:t>14</w:t>
      </w:r>
      <w:r>
        <w:rPr>
          <w:noProof/>
        </w:rPr>
        <w:fldChar w:fldCharType="end"/>
      </w:r>
    </w:p>
    <w:p w14:paraId="0F33AC90" w14:textId="44AFC1D8"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2.1.2 Создание топика</w:t>
      </w:r>
      <w:r>
        <w:rPr>
          <w:noProof/>
        </w:rPr>
        <w:tab/>
      </w:r>
      <w:r>
        <w:rPr>
          <w:noProof/>
        </w:rPr>
        <w:fldChar w:fldCharType="begin"/>
      </w:r>
      <w:r>
        <w:rPr>
          <w:noProof/>
        </w:rPr>
        <w:instrText xml:space="preserve"> PAGEREF _Toc198125271 \h </w:instrText>
      </w:r>
      <w:r>
        <w:rPr>
          <w:noProof/>
        </w:rPr>
      </w:r>
      <w:r>
        <w:rPr>
          <w:noProof/>
        </w:rPr>
        <w:fldChar w:fldCharType="separate"/>
      </w:r>
      <w:r>
        <w:rPr>
          <w:noProof/>
        </w:rPr>
        <w:t>16</w:t>
      </w:r>
      <w:r>
        <w:rPr>
          <w:noProof/>
        </w:rPr>
        <w:fldChar w:fldCharType="end"/>
      </w:r>
    </w:p>
    <w:p w14:paraId="4C6FBD6B" w14:textId="36A8B106" w:rsidR="006D62B7" w:rsidRDefault="006D62B7">
      <w:pPr>
        <w:pStyle w:val="31"/>
        <w:tabs>
          <w:tab w:val="right" w:leader="dot" w:pos="9344"/>
        </w:tabs>
        <w:rPr>
          <w:rFonts w:asciiTheme="minorHAnsi" w:eastAsiaTheme="minorEastAsia" w:hAnsiTheme="minorHAnsi"/>
          <w:noProof/>
          <w:kern w:val="2"/>
          <w:szCs w:val="24"/>
          <w:lang w:eastAsia="ru-RU"/>
        </w:rPr>
      </w:pPr>
      <w:r>
        <w:rPr>
          <w:noProof/>
        </w:rPr>
        <w:t>2.1.3 Разработка парсера</w:t>
      </w:r>
      <w:r>
        <w:rPr>
          <w:noProof/>
        </w:rPr>
        <w:tab/>
      </w:r>
      <w:r>
        <w:rPr>
          <w:noProof/>
        </w:rPr>
        <w:fldChar w:fldCharType="begin"/>
      </w:r>
      <w:r>
        <w:rPr>
          <w:noProof/>
        </w:rPr>
        <w:instrText xml:space="preserve"> PAGEREF _Toc198125272 \h </w:instrText>
      </w:r>
      <w:r>
        <w:rPr>
          <w:noProof/>
        </w:rPr>
      </w:r>
      <w:r>
        <w:rPr>
          <w:noProof/>
        </w:rPr>
        <w:fldChar w:fldCharType="separate"/>
      </w:r>
      <w:r>
        <w:rPr>
          <w:noProof/>
        </w:rPr>
        <w:t>16</w:t>
      </w:r>
      <w:r>
        <w:rPr>
          <w:noProof/>
        </w:rPr>
        <w:fldChar w:fldCharType="end"/>
      </w:r>
    </w:p>
    <w:p w14:paraId="75C2990B" w14:textId="00E05063" w:rsidR="006D62B7" w:rsidRDefault="006D62B7">
      <w:pPr>
        <w:pStyle w:val="21"/>
        <w:tabs>
          <w:tab w:val="right" w:leader="dot" w:pos="9344"/>
        </w:tabs>
        <w:rPr>
          <w:rFonts w:asciiTheme="minorHAnsi" w:eastAsiaTheme="minorEastAsia" w:hAnsiTheme="minorHAnsi"/>
          <w:noProof/>
          <w:kern w:val="2"/>
          <w:szCs w:val="24"/>
          <w:lang w:eastAsia="ru-RU"/>
        </w:rPr>
      </w:pPr>
      <w:r>
        <w:rPr>
          <w:noProof/>
        </w:rPr>
        <w:t>2.2 Нетиповые процессы настройки</w:t>
      </w:r>
      <w:r>
        <w:rPr>
          <w:noProof/>
        </w:rPr>
        <w:tab/>
      </w:r>
      <w:r>
        <w:rPr>
          <w:noProof/>
        </w:rPr>
        <w:fldChar w:fldCharType="begin"/>
      </w:r>
      <w:r>
        <w:rPr>
          <w:noProof/>
        </w:rPr>
        <w:instrText xml:space="preserve"> PAGEREF _Toc198125273 \h </w:instrText>
      </w:r>
      <w:r>
        <w:rPr>
          <w:noProof/>
        </w:rPr>
      </w:r>
      <w:r>
        <w:rPr>
          <w:noProof/>
        </w:rPr>
        <w:fldChar w:fldCharType="separate"/>
      </w:r>
      <w:r>
        <w:rPr>
          <w:noProof/>
        </w:rPr>
        <w:t>17</w:t>
      </w:r>
      <w:r>
        <w:rPr>
          <w:noProof/>
        </w:rPr>
        <w:fldChar w:fldCharType="end"/>
      </w:r>
    </w:p>
    <w:p w14:paraId="45763FC5" w14:textId="42E78D0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2.2.1 Процесс настройки сбора логов с источника, осуществляющего прямую запись в Apache Kafka</w:t>
      </w:r>
      <w:r>
        <w:rPr>
          <w:noProof/>
        </w:rPr>
        <w:tab/>
      </w:r>
      <w:r>
        <w:rPr>
          <w:noProof/>
        </w:rPr>
        <w:fldChar w:fldCharType="begin"/>
      </w:r>
      <w:r>
        <w:rPr>
          <w:noProof/>
        </w:rPr>
        <w:instrText xml:space="preserve"> PAGEREF _Toc198125274 \h </w:instrText>
      </w:r>
      <w:r>
        <w:rPr>
          <w:noProof/>
        </w:rPr>
      </w:r>
      <w:r>
        <w:rPr>
          <w:noProof/>
        </w:rPr>
        <w:fldChar w:fldCharType="separate"/>
      </w:r>
      <w:r>
        <w:rPr>
          <w:noProof/>
        </w:rPr>
        <w:t>17</w:t>
      </w:r>
      <w:r>
        <w:rPr>
          <w:noProof/>
        </w:rPr>
        <w:fldChar w:fldCharType="end"/>
      </w:r>
    </w:p>
    <w:p w14:paraId="64793D4F" w14:textId="76F9799D"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2.2.2 Процесс настройки сбора логов с источника, не способного отправлять данные через протоколы сетевого взаимодействия.</w:t>
      </w:r>
      <w:r>
        <w:rPr>
          <w:noProof/>
        </w:rPr>
        <w:tab/>
      </w:r>
      <w:r>
        <w:rPr>
          <w:noProof/>
        </w:rPr>
        <w:fldChar w:fldCharType="begin"/>
      </w:r>
      <w:r>
        <w:rPr>
          <w:noProof/>
        </w:rPr>
        <w:instrText xml:space="preserve"> PAGEREF _Toc198125275 \h </w:instrText>
      </w:r>
      <w:r>
        <w:rPr>
          <w:noProof/>
        </w:rPr>
      </w:r>
      <w:r>
        <w:rPr>
          <w:noProof/>
        </w:rPr>
        <w:fldChar w:fldCharType="separate"/>
      </w:r>
      <w:r>
        <w:rPr>
          <w:noProof/>
        </w:rPr>
        <w:t>17</w:t>
      </w:r>
      <w:r>
        <w:rPr>
          <w:noProof/>
        </w:rPr>
        <w:fldChar w:fldCharType="end"/>
      </w:r>
    </w:p>
    <w:p w14:paraId="1A31EA40" w14:textId="1B9D4DBF"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 xml:space="preserve">2.2.3 Процесс настройки сбора логов с источника, отправляющего данные по </w:t>
      </w:r>
      <w:r w:rsidRPr="00C377C4">
        <w:rPr>
          <w:noProof/>
          <w:lang w:val="en-US" w:eastAsia="ru-RU"/>
        </w:rPr>
        <w:t>UDP</w:t>
      </w:r>
      <w:r>
        <w:rPr>
          <w:noProof/>
        </w:rPr>
        <w:tab/>
      </w:r>
      <w:r>
        <w:rPr>
          <w:noProof/>
        </w:rPr>
        <w:fldChar w:fldCharType="begin"/>
      </w:r>
      <w:r>
        <w:rPr>
          <w:noProof/>
        </w:rPr>
        <w:instrText xml:space="preserve"> PAGEREF _Toc198125276 \h </w:instrText>
      </w:r>
      <w:r>
        <w:rPr>
          <w:noProof/>
        </w:rPr>
      </w:r>
      <w:r>
        <w:rPr>
          <w:noProof/>
        </w:rPr>
        <w:fldChar w:fldCharType="separate"/>
      </w:r>
      <w:r>
        <w:rPr>
          <w:noProof/>
        </w:rPr>
        <w:t>18</w:t>
      </w:r>
      <w:r>
        <w:rPr>
          <w:noProof/>
        </w:rPr>
        <w:fldChar w:fldCharType="end"/>
      </w:r>
    </w:p>
    <w:p w14:paraId="07F457F8" w14:textId="561D8E8C"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2.3 Оценка существующего процесса настройки сбора логов.</w:t>
      </w:r>
      <w:r>
        <w:rPr>
          <w:noProof/>
        </w:rPr>
        <w:tab/>
      </w:r>
      <w:r>
        <w:rPr>
          <w:noProof/>
        </w:rPr>
        <w:fldChar w:fldCharType="begin"/>
      </w:r>
      <w:r>
        <w:rPr>
          <w:noProof/>
        </w:rPr>
        <w:instrText xml:space="preserve"> PAGEREF _Toc198125277 \h </w:instrText>
      </w:r>
      <w:r>
        <w:rPr>
          <w:noProof/>
        </w:rPr>
      </w:r>
      <w:r>
        <w:rPr>
          <w:noProof/>
        </w:rPr>
        <w:fldChar w:fldCharType="separate"/>
      </w:r>
      <w:r>
        <w:rPr>
          <w:noProof/>
        </w:rPr>
        <w:t>18</w:t>
      </w:r>
      <w:r>
        <w:rPr>
          <w:noProof/>
        </w:rPr>
        <w:fldChar w:fldCharType="end"/>
      </w:r>
    </w:p>
    <w:p w14:paraId="43DF79D8" w14:textId="0D6C8E29" w:rsidR="006D62B7" w:rsidRDefault="006D62B7">
      <w:pPr>
        <w:pStyle w:val="31"/>
        <w:tabs>
          <w:tab w:val="right" w:leader="dot" w:pos="9344"/>
        </w:tabs>
        <w:rPr>
          <w:rFonts w:asciiTheme="minorHAnsi" w:eastAsiaTheme="minorEastAsia" w:hAnsiTheme="minorHAnsi"/>
          <w:noProof/>
          <w:kern w:val="2"/>
          <w:szCs w:val="24"/>
          <w:lang w:eastAsia="ru-RU"/>
        </w:rPr>
      </w:pPr>
      <w:r w:rsidRPr="006D62B7">
        <w:rPr>
          <w:noProof/>
          <w:lang w:eastAsia="ru-RU"/>
        </w:rPr>
        <w:t>2.3.1</w:t>
      </w:r>
      <w:r>
        <w:rPr>
          <w:noProof/>
          <w:lang w:eastAsia="ru-RU"/>
        </w:rPr>
        <w:t xml:space="preserve"> Количественная оценка временных затрат</w:t>
      </w:r>
      <w:r>
        <w:rPr>
          <w:noProof/>
        </w:rPr>
        <w:tab/>
      </w:r>
      <w:r>
        <w:rPr>
          <w:noProof/>
        </w:rPr>
        <w:fldChar w:fldCharType="begin"/>
      </w:r>
      <w:r>
        <w:rPr>
          <w:noProof/>
        </w:rPr>
        <w:instrText xml:space="preserve"> PAGEREF _Toc198125278 \h </w:instrText>
      </w:r>
      <w:r>
        <w:rPr>
          <w:noProof/>
        </w:rPr>
      </w:r>
      <w:r>
        <w:rPr>
          <w:noProof/>
        </w:rPr>
        <w:fldChar w:fldCharType="separate"/>
      </w:r>
      <w:r>
        <w:rPr>
          <w:noProof/>
        </w:rPr>
        <w:t>18</w:t>
      </w:r>
      <w:r>
        <w:rPr>
          <w:noProof/>
        </w:rPr>
        <w:fldChar w:fldCharType="end"/>
      </w:r>
    </w:p>
    <w:p w14:paraId="6F522883" w14:textId="4583D618" w:rsidR="006D62B7" w:rsidRDefault="006D62B7">
      <w:pPr>
        <w:pStyle w:val="31"/>
        <w:tabs>
          <w:tab w:val="right" w:leader="dot" w:pos="9344"/>
        </w:tabs>
        <w:rPr>
          <w:rFonts w:asciiTheme="minorHAnsi" w:eastAsiaTheme="minorEastAsia" w:hAnsiTheme="minorHAnsi"/>
          <w:noProof/>
          <w:kern w:val="2"/>
          <w:szCs w:val="24"/>
          <w:lang w:eastAsia="ru-RU"/>
        </w:rPr>
      </w:pPr>
      <w:r>
        <w:rPr>
          <w:noProof/>
        </w:rPr>
        <w:t>2.3.2 Качественная оценка недостатков</w:t>
      </w:r>
      <w:r>
        <w:rPr>
          <w:noProof/>
        </w:rPr>
        <w:tab/>
      </w:r>
      <w:r>
        <w:rPr>
          <w:noProof/>
        </w:rPr>
        <w:fldChar w:fldCharType="begin"/>
      </w:r>
      <w:r>
        <w:rPr>
          <w:noProof/>
        </w:rPr>
        <w:instrText xml:space="preserve"> PAGEREF _Toc198125279 \h </w:instrText>
      </w:r>
      <w:r>
        <w:rPr>
          <w:noProof/>
        </w:rPr>
      </w:r>
      <w:r>
        <w:rPr>
          <w:noProof/>
        </w:rPr>
        <w:fldChar w:fldCharType="separate"/>
      </w:r>
      <w:r>
        <w:rPr>
          <w:noProof/>
        </w:rPr>
        <w:t>19</w:t>
      </w:r>
      <w:r>
        <w:rPr>
          <w:noProof/>
        </w:rPr>
        <w:fldChar w:fldCharType="end"/>
      </w:r>
    </w:p>
    <w:p w14:paraId="3DE909A6" w14:textId="405BCF50" w:rsidR="006D62B7" w:rsidRDefault="006D62B7">
      <w:pPr>
        <w:pStyle w:val="21"/>
        <w:tabs>
          <w:tab w:val="right" w:leader="dot" w:pos="9344"/>
        </w:tabs>
        <w:rPr>
          <w:rFonts w:asciiTheme="minorHAnsi" w:eastAsiaTheme="minorEastAsia" w:hAnsiTheme="minorHAnsi"/>
          <w:noProof/>
          <w:kern w:val="2"/>
          <w:szCs w:val="24"/>
          <w:lang w:eastAsia="ru-RU"/>
        </w:rPr>
      </w:pPr>
      <w:r>
        <w:rPr>
          <w:noProof/>
        </w:rPr>
        <w:t>2.4 Выводы по анализу</w:t>
      </w:r>
      <w:r>
        <w:rPr>
          <w:noProof/>
        </w:rPr>
        <w:tab/>
      </w:r>
      <w:r>
        <w:rPr>
          <w:noProof/>
        </w:rPr>
        <w:fldChar w:fldCharType="begin"/>
      </w:r>
      <w:r>
        <w:rPr>
          <w:noProof/>
        </w:rPr>
        <w:instrText xml:space="preserve"> PAGEREF _Toc198125280 \h </w:instrText>
      </w:r>
      <w:r>
        <w:rPr>
          <w:noProof/>
        </w:rPr>
      </w:r>
      <w:r>
        <w:rPr>
          <w:noProof/>
        </w:rPr>
        <w:fldChar w:fldCharType="separate"/>
      </w:r>
      <w:r>
        <w:rPr>
          <w:noProof/>
        </w:rPr>
        <w:t>20</w:t>
      </w:r>
      <w:r>
        <w:rPr>
          <w:noProof/>
        </w:rPr>
        <w:fldChar w:fldCharType="end"/>
      </w:r>
    </w:p>
    <w:p w14:paraId="3023FA0D" w14:textId="2056DE4D" w:rsidR="006D62B7" w:rsidRDefault="006D62B7">
      <w:pPr>
        <w:pStyle w:val="11"/>
        <w:rPr>
          <w:rFonts w:asciiTheme="minorHAnsi" w:eastAsiaTheme="minorEastAsia" w:hAnsiTheme="minorHAnsi"/>
          <w:noProof/>
          <w:kern w:val="2"/>
          <w:szCs w:val="24"/>
          <w:lang w:eastAsia="ru-RU"/>
        </w:rPr>
      </w:pPr>
      <w:r>
        <w:rPr>
          <w:noProof/>
        </w:rPr>
        <w:t>3 Проектирование целевого процесса</w:t>
      </w:r>
      <w:r>
        <w:rPr>
          <w:noProof/>
        </w:rPr>
        <w:tab/>
      </w:r>
      <w:r>
        <w:rPr>
          <w:noProof/>
        </w:rPr>
        <w:fldChar w:fldCharType="begin"/>
      </w:r>
      <w:r>
        <w:rPr>
          <w:noProof/>
        </w:rPr>
        <w:instrText xml:space="preserve"> PAGEREF _Toc198125281 \h </w:instrText>
      </w:r>
      <w:r>
        <w:rPr>
          <w:noProof/>
        </w:rPr>
      </w:r>
      <w:r>
        <w:rPr>
          <w:noProof/>
        </w:rPr>
        <w:fldChar w:fldCharType="separate"/>
      </w:r>
      <w:r>
        <w:rPr>
          <w:noProof/>
        </w:rPr>
        <w:t>21</w:t>
      </w:r>
      <w:r>
        <w:rPr>
          <w:noProof/>
        </w:rPr>
        <w:fldChar w:fldCharType="end"/>
      </w:r>
    </w:p>
    <w:p w14:paraId="6F3C88E8" w14:textId="1D744472"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3.1 Требования к решению</w:t>
      </w:r>
      <w:r>
        <w:rPr>
          <w:noProof/>
        </w:rPr>
        <w:tab/>
      </w:r>
      <w:r>
        <w:rPr>
          <w:noProof/>
        </w:rPr>
        <w:fldChar w:fldCharType="begin"/>
      </w:r>
      <w:r>
        <w:rPr>
          <w:noProof/>
        </w:rPr>
        <w:instrText xml:space="preserve"> PAGEREF _Toc198125282 \h </w:instrText>
      </w:r>
      <w:r>
        <w:rPr>
          <w:noProof/>
        </w:rPr>
      </w:r>
      <w:r>
        <w:rPr>
          <w:noProof/>
        </w:rPr>
        <w:fldChar w:fldCharType="separate"/>
      </w:r>
      <w:r>
        <w:rPr>
          <w:noProof/>
        </w:rPr>
        <w:t>21</w:t>
      </w:r>
      <w:r>
        <w:rPr>
          <w:noProof/>
        </w:rPr>
        <w:fldChar w:fldCharType="end"/>
      </w:r>
    </w:p>
    <w:p w14:paraId="005D115D" w14:textId="42326B2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3.1.1 Функциональные требования</w:t>
      </w:r>
      <w:r>
        <w:rPr>
          <w:noProof/>
        </w:rPr>
        <w:tab/>
      </w:r>
      <w:r>
        <w:rPr>
          <w:noProof/>
        </w:rPr>
        <w:fldChar w:fldCharType="begin"/>
      </w:r>
      <w:r>
        <w:rPr>
          <w:noProof/>
        </w:rPr>
        <w:instrText xml:space="preserve"> PAGEREF _Toc198125283 \h </w:instrText>
      </w:r>
      <w:r>
        <w:rPr>
          <w:noProof/>
        </w:rPr>
      </w:r>
      <w:r>
        <w:rPr>
          <w:noProof/>
        </w:rPr>
        <w:fldChar w:fldCharType="separate"/>
      </w:r>
      <w:r>
        <w:rPr>
          <w:noProof/>
        </w:rPr>
        <w:t>21</w:t>
      </w:r>
      <w:r>
        <w:rPr>
          <w:noProof/>
        </w:rPr>
        <w:fldChar w:fldCharType="end"/>
      </w:r>
    </w:p>
    <w:p w14:paraId="0D6FD19D" w14:textId="5C5014F0"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3.1.2 Нефункциональные требования</w:t>
      </w:r>
      <w:r>
        <w:rPr>
          <w:noProof/>
        </w:rPr>
        <w:tab/>
      </w:r>
      <w:r>
        <w:rPr>
          <w:noProof/>
        </w:rPr>
        <w:fldChar w:fldCharType="begin"/>
      </w:r>
      <w:r>
        <w:rPr>
          <w:noProof/>
        </w:rPr>
        <w:instrText xml:space="preserve"> PAGEREF _Toc198125284 \h </w:instrText>
      </w:r>
      <w:r>
        <w:rPr>
          <w:noProof/>
        </w:rPr>
      </w:r>
      <w:r>
        <w:rPr>
          <w:noProof/>
        </w:rPr>
        <w:fldChar w:fldCharType="separate"/>
      </w:r>
      <w:r>
        <w:rPr>
          <w:noProof/>
        </w:rPr>
        <w:t>22</w:t>
      </w:r>
      <w:r>
        <w:rPr>
          <w:noProof/>
        </w:rPr>
        <w:fldChar w:fldCharType="end"/>
      </w:r>
    </w:p>
    <w:p w14:paraId="15C929B0" w14:textId="68B28E1F" w:rsidR="006D62B7" w:rsidRDefault="006D62B7">
      <w:pPr>
        <w:pStyle w:val="31"/>
        <w:tabs>
          <w:tab w:val="right" w:leader="dot" w:pos="9344"/>
        </w:tabs>
        <w:rPr>
          <w:rFonts w:asciiTheme="minorHAnsi" w:eastAsiaTheme="minorEastAsia" w:hAnsiTheme="minorHAnsi"/>
          <w:noProof/>
          <w:kern w:val="2"/>
          <w:szCs w:val="24"/>
          <w:lang w:eastAsia="ru-RU"/>
        </w:rPr>
      </w:pPr>
      <w:r>
        <w:rPr>
          <w:noProof/>
        </w:rPr>
        <w:t>3.1.3 Ограничения</w:t>
      </w:r>
      <w:r>
        <w:rPr>
          <w:noProof/>
        </w:rPr>
        <w:tab/>
      </w:r>
      <w:r>
        <w:rPr>
          <w:noProof/>
        </w:rPr>
        <w:fldChar w:fldCharType="begin"/>
      </w:r>
      <w:r>
        <w:rPr>
          <w:noProof/>
        </w:rPr>
        <w:instrText xml:space="preserve"> PAGEREF _Toc198125285 \h </w:instrText>
      </w:r>
      <w:r>
        <w:rPr>
          <w:noProof/>
        </w:rPr>
      </w:r>
      <w:r>
        <w:rPr>
          <w:noProof/>
        </w:rPr>
        <w:fldChar w:fldCharType="separate"/>
      </w:r>
      <w:r>
        <w:rPr>
          <w:noProof/>
        </w:rPr>
        <w:t>22</w:t>
      </w:r>
      <w:r>
        <w:rPr>
          <w:noProof/>
        </w:rPr>
        <w:fldChar w:fldCharType="end"/>
      </w:r>
    </w:p>
    <w:p w14:paraId="615108E1" w14:textId="619FD601"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3.2 Описание целевого процесса</w:t>
      </w:r>
      <w:r>
        <w:rPr>
          <w:noProof/>
        </w:rPr>
        <w:tab/>
      </w:r>
      <w:r>
        <w:rPr>
          <w:noProof/>
        </w:rPr>
        <w:fldChar w:fldCharType="begin"/>
      </w:r>
      <w:r>
        <w:rPr>
          <w:noProof/>
        </w:rPr>
        <w:instrText xml:space="preserve"> PAGEREF _Toc198125286 \h </w:instrText>
      </w:r>
      <w:r>
        <w:rPr>
          <w:noProof/>
        </w:rPr>
      </w:r>
      <w:r>
        <w:rPr>
          <w:noProof/>
        </w:rPr>
        <w:fldChar w:fldCharType="separate"/>
      </w:r>
      <w:r>
        <w:rPr>
          <w:noProof/>
        </w:rPr>
        <w:t>23</w:t>
      </w:r>
      <w:r>
        <w:rPr>
          <w:noProof/>
        </w:rPr>
        <w:fldChar w:fldCharType="end"/>
      </w:r>
    </w:p>
    <w:p w14:paraId="7CCE77C2" w14:textId="60296F2F" w:rsidR="006D62B7" w:rsidRDefault="006D62B7">
      <w:pPr>
        <w:pStyle w:val="31"/>
        <w:tabs>
          <w:tab w:val="right" w:leader="dot" w:pos="9344"/>
        </w:tabs>
        <w:rPr>
          <w:rFonts w:asciiTheme="minorHAnsi" w:eastAsiaTheme="minorEastAsia" w:hAnsiTheme="minorHAnsi"/>
          <w:noProof/>
          <w:kern w:val="2"/>
          <w:szCs w:val="24"/>
          <w:lang w:eastAsia="ru-RU"/>
        </w:rPr>
      </w:pPr>
      <w:r>
        <w:rPr>
          <w:noProof/>
        </w:rPr>
        <w:lastRenderedPageBreak/>
        <w:t>3.2.1 Обоснование выбора системы автоматизации</w:t>
      </w:r>
      <w:r>
        <w:rPr>
          <w:noProof/>
        </w:rPr>
        <w:tab/>
      </w:r>
      <w:r>
        <w:rPr>
          <w:noProof/>
        </w:rPr>
        <w:fldChar w:fldCharType="begin"/>
      </w:r>
      <w:r>
        <w:rPr>
          <w:noProof/>
        </w:rPr>
        <w:instrText xml:space="preserve"> PAGEREF _Toc198125287 \h </w:instrText>
      </w:r>
      <w:r>
        <w:rPr>
          <w:noProof/>
        </w:rPr>
      </w:r>
      <w:r>
        <w:rPr>
          <w:noProof/>
        </w:rPr>
        <w:fldChar w:fldCharType="separate"/>
      </w:r>
      <w:r>
        <w:rPr>
          <w:noProof/>
        </w:rPr>
        <w:t>23</w:t>
      </w:r>
      <w:r>
        <w:rPr>
          <w:noProof/>
        </w:rPr>
        <w:fldChar w:fldCharType="end"/>
      </w:r>
    </w:p>
    <w:p w14:paraId="17D53F98" w14:textId="55CA85E5" w:rsidR="006D62B7" w:rsidRDefault="006D62B7">
      <w:pPr>
        <w:pStyle w:val="21"/>
        <w:tabs>
          <w:tab w:val="right" w:leader="dot" w:pos="9344"/>
        </w:tabs>
        <w:rPr>
          <w:rFonts w:asciiTheme="minorHAnsi" w:eastAsiaTheme="minorEastAsia" w:hAnsiTheme="minorHAnsi"/>
          <w:noProof/>
          <w:kern w:val="2"/>
          <w:szCs w:val="24"/>
          <w:lang w:eastAsia="ru-RU"/>
        </w:rPr>
      </w:pPr>
      <w:r>
        <w:rPr>
          <w:noProof/>
        </w:rPr>
        <w:t>3.3 Оптимизация подпроцессов, включающих в себя согласование</w:t>
      </w:r>
      <w:r>
        <w:rPr>
          <w:noProof/>
        </w:rPr>
        <w:tab/>
      </w:r>
      <w:r>
        <w:rPr>
          <w:noProof/>
        </w:rPr>
        <w:fldChar w:fldCharType="begin"/>
      </w:r>
      <w:r>
        <w:rPr>
          <w:noProof/>
        </w:rPr>
        <w:instrText xml:space="preserve"> PAGEREF _Toc198125288 \h </w:instrText>
      </w:r>
      <w:r>
        <w:rPr>
          <w:noProof/>
        </w:rPr>
      </w:r>
      <w:r>
        <w:rPr>
          <w:noProof/>
        </w:rPr>
        <w:fldChar w:fldCharType="separate"/>
      </w:r>
      <w:r>
        <w:rPr>
          <w:noProof/>
        </w:rPr>
        <w:t>24</w:t>
      </w:r>
      <w:r>
        <w:rPr>
          <w:noProof/>
        </w:rPr>
        <w:fldChar w:fldCharType="end"/>
      </w:r>
    </w:p>
    <w:p w14:paraId="6AF57645" w14:textId="54C7139A" w:rsidR="006D62B7" w:rsidRDefault="006D62B7">
      <w:pPr>
        <w:pStyle w:val="31"/>
        <w:tabs>
          <w:tab w:val="right" w:leader="dot" w:pos="9344"/>
        </w:tabs>
        <w:rPr>
          <w:rFonts w:asciiTheme="minorHAnsi" w:eastAsiaTheme="minorEastAsia" w:hAnsiTheme="minorHAnsi"/>
          <w:noProof/>
          <w:kern w:val="2"/>
          <w:szCs w:val="24"/>
          <w:lang w:eastAsia="ru-RU"/>
        </w:rPr>
      </w:pPr>
      <w:r>
        <w:rPr>
          <w:noProof/>
        </w:rPr>
        <w:t xml:space="preserve">3.3.1 Исключение согласований из подпроцесса настройки топиков </w:t>
      </w:r>
      <w:r w:rsidRPr="00C377C4">
        <w:rPr>
          <w:noProof/>
          <w:lang w:val="en-US"/>
        </w:rPr>
        <w:t>Kafka</w:t>
      </w:r>
      <w:r>
        <w:rPr>
          <w:noProof/>
        </w:rPr>
        <w:tab/>
      </w:r>
      <w:r>
        <w:rPr>
          <w:noProof/>
        </w:rPr>
        <w:fldChar w:fldCharType="begin"/>
      </w:r>
      <w:r>
        <w:rPr>
          <w:noProof/>
        </w:rPr>
        <w:instrText xml:space="preserve"> PAGEREF _Toc198125289 \h </w:instrText>
      </w:r>
      <w:r>
        <w:rPr>
          <w:noProof/>
        </w:rPr>
      </w:r>
      <w:r>
        <w:rPr>
          <w:noProof/>
        </w:rPr>
        <w:fldChar w:fldCharType="separate"/>
      </w:r>
      <w:r>
        <w:rPr>
          <w:noProof/>
        </w:rPr>
        <w:t>24</w:t>
      </w:r>
      <w:r>
        <w:rPr>
          <w:noProof/>
        </w:rPr>
        <w:fldChar w:fldCharType="end"/>
      </w:r>
    </w:p>
    <w:p w14:paraId="65C71CEA" w14:textId="3D9184E9"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3.3.2 Исключение согласований из подпроцесса конфигурации балансировщиков</w:t>
      </w:r>
      <w:r>
        <w:rPr>
          <w:noProof/>
        </w:rPr>
        <w:tab/>
      </w:r>
      <w:r>
        <w:rPr>
          <w:noProof/>
        </w:rPr>
        <w:fldChar w:fldCharType="begin"/>
      </w:r>
      <w:r>
        <w:rPr>
          <w:noProof/>
        </w:rPr>
        <w:instrText xml:space="preserve"> PAGEREF _Toc198125290 \h </w:instrText>
      </w:r>
      <w:r>
        <w:rPr>
          <w:noProof/>
        </w:rPr>
      </w:r>
      <w:r>
        <w:rPr>
          <w:noProof/>
        </w:rPr>
        <w:fldChar w:fldCharType="separate"/>
      </w:r>
      <w:r>
        <w:rPr>
          <w:noProof/>
        </w:rPr>
        <w:t>25</w:t>
      </w:r>
      <w:r>
        <w:rPr>
          <w:noProof/>
        </w:rPr>
        <w:fldChar w:fldCharType="end"/>
      </w:r>
    </w:p>
    <w:p w14:paraId="22AD33EC" w14:textId="59650AB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3.3.3 Вывод</w:t>
      </w:r>
      <w:r>
        <w:rPr>
          <w:noProof/>
        </w:rPr>
        <w:tab/>
      </w:r>
      <w:r>
        <w:rPr>
          <w:noProof/>
        </w:rPr>
        <w:fldChar w:fldCharType="begin"/>
      </w:r>
      <w:r>
        <w:rPr>
          <w:noProof/>
        </w:rPr>
        <w:instrText xml:space="preserve"> PAGEREF _Toc198125291 \h </w:instrText>
      </w:r>
      <w:r>
        <w:rPr>
          <w:noProof/>
        </w:rPr>
      </w:r>
      <w:r>
        <w:rPr>
          <w:noProof/>
        </w:rPr>
        <w:fldChar w:fldCharType="separate"/>
      </w:r>
      <w:r>
        <w:rPr>
          <w:noProof/>
        </w:rPr>
        <w:t>27</w:t>
      </w:r>
      <w:r>
        <w:rPr>
          <w:noProof/>
        </w:rPr>
        <w:fldChar w:fldCharType="end"/>
      </w:r>
    </w:p>
    <w:p w14:paraId="69ADA253" w14:textId="2C1BA49D"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3.4 Проектирование автоматизации</w:t>
      </w:r>
      <w:r>
        <w:rPr>
          <w:noProof/>
        </w:rPr>
        <w:tab/>
      </w:r>
      <w:r>
        <w:rPr>
          <w:noProof/>
        </w:rPr>
        <w:fldChar w:fldCharType="begin"/>
      </w:r>
      <w:r>
        <w:rPr>
          <w:noProof/>
        </w:rPr>
        <w:instrText xml:space="preserve"> PAGEREF _Toc198125292 \h </w:instrText>
      </w:r>
      <w:r>
        <w:rPr>
          <w:noProof/>
        </w:rPr>
      </w:r>
      <w:r>
        <w:rPr>
          <w:noProof/>
        </w:rPr>
        <w:fldChar w:fldCharType="separate"/>
      </w:r>
      <w:r>
        <w:rPr>
          <w:noProof/>
        </w:rPr>
        <w:t>27</w:t>
      </w:r>
      <w:r>
        <w:rPr>
          <w:noProof/>
        </w:rPr>
        <w:fldChar w:fldCharType="end"/>
      </w:r>
    </w:p>
    <w:p w14:paraId="45392FD4" w14:textId="3513B694"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3.4.1 Автоматизация управления коллекторами</w:t>
      </w:r>
      <w:r>
        <w:rPr>
          <w:noProof/>
        </w:rPr>
        <w:tab/>
      </w:r>
      <w:r>
        <w:rPr>
          <w:noProof/>
        </w:rPr>
        <w:fldChar w:fldCharType="begin"/>
      </w:r>
      <w:r>
        <w:rPr>
          <w:noProof/>
        </w:rPr>
        <w:instrText xml:space="preserve"> PAGEREF _Toc198125293 \h </w:instrText>
      </w:r>
      <w:r>
        <w:rPr>
          <w:noProof/>
        </w:rPr>
      </w:r>
      <w:r>
        <w:rPr>
          <w:noProof/>
        </w:rPr>
        <w:fldChar w:fldCharType="separate"/>
      </w:r>
      <w:r>
        <w:rPr>
          <w:noProof/>
        </w:rPr>
        <w:t>27</w:t>
      </w:r>
      <w:r>
        <w:rPr>
          <w:noProof/>
        </w:rPr>
        <w:fldChar w:fldCharType="end"/>
      </w:r>
    </w:p>
    <w:p w14:paraId="3DECC483" w14:textId="7F6602A7"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3.4.2 Выбор свободного порта для сетевых коллекторов</w:t>
      </w:r>
      <w:r>
        <w:rPr>
          <w:noProof/>
        </w:rPr>
        <w:tab/>
      </w:r>
      <w:r>
        <w:rPr>
          <w:noProof/>
        </w:rPr>
        <w:fldChar w:fldCharType="begin"/>
      </w:r>
      <w:r>
        <w:rPr>
          <w:noProof/>
        </w:rPr>
        <w:instrText xml:space="preserve"> PAGEREF _Toc198125294 \h </w:instrText>
      </w:r>
      <w:r>
        <w:rPr>
          <w:noProof/>
        </w:rPr>
      </w:r>
      <w:r>
        <w:rPr>
          <w:noProof/>
        </w:rPr>
        <w:fldChar w:fldCharType="separate"/>
      </w:r>
      <w:r>
        <w:rPr>
          <w:noProof/>
        </w:rPr>
        <w:t>28</w:t>
      </w:r>
      <w:r>
        <w:rPr>
          <w:noProof/>
        </w:rPr>
        <w:fldChar w:fldCharType="end"/>
      </w:r>
    </w:p>
    <w:p w14:paraId="3F3BB007" w14:textId="29BA1A1E"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3.4.3 Итоги</w:t>
      </w:r>
      <w:r>
        <w:rPr>
          <w:noProof/>
        </w:rPr>
        <w:tab/>
      </w:r>
      <w:r>
        <w:rPr>
          <w:noProof/>
        </w:rPr>
        <w:fldChar w:fldCharType="begin"/>
      </w:r>
      <w:r>
        <w:rPr>
          <w:noProof/>
        </w:rPr>
        <w:instrText xml:space="preserve"> PAGEREF _Toc198125295 \h </w:instrText>
      </w:r>
      <w:r>
        <w:rPr>
          <w:noProof/>
        </w:rPr>
      </w:r>
      <w:r>
        <w:rPr>
          <w:noProof/>
        </w:rPr>
        <w:fldChar w:fldCharType="separate"/>
      </w:r>
      <w:r>
        <w:rPr>
          <w:noProof/>
        </w:rPr>
        <w:t>29</w:t>
      </w:r>
      <w:r>
        <w:rPr>
          <w:noProof/>
        </w:rPr>
        <w:fldChar w:fldCharType="end"/>
      </w:r>
    </w:p>
    <w:p w14:paraId="6FDCDF98" w14:textId="6A1E7C23" w:rsidR="006D62B7" w:rsidRDefault="006D62B7">
      <w:pPr>
        <w:pStyle w:val="11"/>
        <w:rPr>
          <w:rFonts w:asciiTheme="minorHAnsi" w:eastAsiaTheme="minorEastAsia" w:hAnsiTheme="minorHAnsi"/>
          <w:noProof/>
          <w:kern w:val="2"/>
          <w:szCs w:val="24"/>
          <w:lang w:eastAsia="ru-RU"/>
        </w:rPr>
      </w:pPr>
      <w:r>
        <w:rPr>
          <w:noProof/>
        </w:rPr>
        <w:t>4 Реализация автоматизации</w:t>
      </w:r>
      <w:r>
        <w:rPr>
          <w:noProof/>
        </w:rPr>
        <w:tab/>
      </w:r>
      <w:r>
        <w:rPr>
          <w:noProof/>
        </w:rPr>
        <w:fldChar w:fldCharType="begin"/>
      </w:r>
      <w:r>
        <w:rPr>
          <w:noProof/>
        </w:rPr>
        <w:instrText xml:space="preserve"> PAGEREF _Toc198125296 \h </w:instrText>
      </w:r>
      <w:r>
        <w:rPr>
          <w:noProof/>
        </w:rPr>
      </w:r>
      <w:r>
        <w:rPr>
          <w:noProof/>
        </w:rPr>
        <w:fldChar w:fldCharType="separate"/>
      </w:r>
      <w:r>
        <w:rPr>
          <w:noProof/>
        </w:rPr>
        <w:t>30</w:t>
      </w:r>
      <w:r>
        <w:rPr>
          <w:noProof/>
        </w:rPr>
        <w:fldChar w:fldCharType="end"/>
      </w:r>
    </w:p>
    <w:p w14:paraId="077ACF5F" w14:textId="6495A0B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4.1.1 Предлагаемая структура проекта для управления коллекторами.</w:t>
      </w:r>
      <w:r>
        <w:rPr>
          <w:noProof/>
        </w:rPr>
        <w:tab/>
      </w:r>
      <w:r>
        <w:rPr>
          <w:noProof/>
        </w:rPr>
        <w:fldChar w:fldCharType="begin"/>
      </w:r>
      <w:r>
        <w:rPr>
          <w:noProof/>
        </w:rPr>
        <w:instrText xml:space="preserve"> PAGEREF _Toc198125297 \h </w:instrText>
      </w:r>
      <w:r>
        <w:rPr>
          <w:noProof/>
        </w:rPr>
      </w:r>
      <w:r>
        <w:rPr>
          <w:noProof/>
        </w:rPr>
        <w:fldChar w:fldCharType="separate"/>
      </w:r>
      <w:r>
        <w:rPr>
          <w:noProof/>
        </w:rPr>
        <w:t>30</w:t>
      </w:r>
      <w:r>
        <w:rPr>
          <w:noProof/>
        </w:rPr>
        <w:fldChar w:fldCharType="end"/>
      </w:r>
    </w:p>
    <w:p w14:paraId="0D721A73" w14:textId="5342EFA0" w:rsidR="006D62B7" w:rsidRDefault="006D62B7">
      <w:pPr>
        <w:pStyle w:val="31"/>
        <w:tabs>
          <w:tab w:val="right" w:leader="dot" w:pos="9344"/>
        </w:tabs>
        <w:rPr>
          <w:rFonts w:asciiTheme="minorHAnsi" w:eastAsiaTheme="minorEastAsia" w:hAnsiTheme="minorHAnsi"/>
          <w:noProof/>
          <w:kern w:val="2"/>
          <w:szCs w:val="24"/>
          <w:lang w:eastAsia="ru-RU"/>
        </w:rPr>
      </w:pPr>
      <w:r>
        <w:rPr>
          <w:noProof/>
        </w:rPr>
        <w:t>4.1.2 Структура файла «</w:t>
      </w:r>
      <w:r w:rsidRPr="00C377C4">
        <w:rPr>
          <w:noProof/>
          <w:lang w:val="en-US"/>
        </w:rPr>
        <w:t>main</w:t>
      </w:r>
      <w:r w:rsidRPr="006D62B7">
        <w:rPr>
          <w:noProof/>
        </w:rPr>
        <w:t>.</w:t>
      </w:r>
      <w:r w:rsidRPr="00C377C4">
        <w:rPr>
          <w:noProof/>
          <w:lang w:val="en-US"/>
        </w:rPr>
        <w:t>yml</w:t>
      </w:r>
      <w:r>
        <w:rPr>
          <w:noProof/>
        </w:rPr>
        <w:t>»</w:t>
      </w:r>
      <w:r>
        <w:rPr>
          <w:noProof/>
        </w:rPr>
        <w:tab/>
      </w:r>
      <w:r>
        <w:rPr>
          <w:noProof/>
        </w:rPr>
        <w:fldChar w:fldCharType="begin"/>
      </w:r>
      <w:r>
        <w:rPr>
          <w:noProof/>
        </w:rPr>
        <w:instrText xml:space="preserve"> PAGEREF _Toc198125298 \h </w:instrText>
      </w:r>
      <w:r>
        <w:rPr>
          <w:noProof/>
        </w:rPr>
      </w:r>
      <w:r>
        <w:rPr>
          <w:noProof/>
        </w:rPr>
        <w:fldChar w:fldCharType="separate"/>
      </w:r>
      <w:r>
        <w:rPr>
          <w:noProof/>
        </w:rPr>
        <w:t>30</w:t>
      </w:r>
      <w:r>
        <w:rPr>
          <w:noProof/>
        </w:rPr>
        <w:fldChar w:fldCharType="end"/>
      </w:r>
    </w:p>
    <w:p w14:paraId="6D6D6453" w14:textId="3485FEA3"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4.1.3 Описание точки входа в программу</w:t>
      </w:r>
      <w:r>
        <w:rPr>
          <w:noProof/>
        </w:rPr>
        <w:tab/>
      </w:r>
      <w:r>
        <w:rPr>
          <w:noProof/>
        </w:rPr>
        <w:fldChar w:fldCharType="begin"/>
      </w:r>
      <w:r>
        <w:rPr>
          <w:noProof/>
        </w:rPr>
        <w:instrText xml:space="preserve"> PAGEREF _Toc198125299 \h </w:instrText>
      </w:r>
      <w:r>
        <w:rPr>
          <w:noProof/>
        </w:rPr>
      </w:r>
      <w:r>
        <w:rPr>
          <w:noProof/>
        </w:rPr>
        <w:fldChar w:fldCharType="separate"/>
      </w:r>
      <w:r>
        <w:rPr>
          <w:noProof/>
        </w:rPr>
        <w:t>32</w:t>
      </w:r>
      <w:r>
        <w:rPr>
          <w:noProof/>
        </w:rPr>
        <w:fldChar w:fldCharType="end"/>
      </w:r>
    </w:p>
    <w:p w14:paraId="18AEA6FC" w14:textId="354E7FF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4.1.4 Автоматизация управления топиками</w:t>
      </w:r>
      <w:r>
        <w:rPr>
          <w:noProof/>
        </w:rPr>
        <w:tab/>
      </w:r>
      <w:r>
        <w:rPr>
          <w:noProof/>
        </w:rPr>
        <w:fldChar w:fldCharType="begin"/>
      </w:r>
      <w:r>
        <w:rPr>
          <w:noProof/>
        </w:rPr>
        <w:instrText xml:space="preserve"> PAGEREF _Toc198125300 \h </w:instrText>
      </w:r>
      <w:r>
        <w:rPr>
          <w:noProof/>
        </w:rPr>
      </w:r>
      <w:r>
        <w:rPr>
          <w:noProof/>
        </w:rPr>
        <w:fldChar w:fldCharType="separate"/>
      </w:r>
      <w:r>
        <w:rPr>
          <w:noProof/>
        </w:rPr>
        <w:t>32</w:t>
      </w:r>
      <w:r>
        <w:rPr>
          <w:noProof/>
        </w:rPr>
        <w:fldChar w:fldCharType="end"/>
      </w:r>
    </w:p>
    <w:p w14:paraId="7F48DB7F" w14:textId="5A0835E6"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4.1.5 Автоматизация управления пользователями</w:t>
      </w:r>
      <w:r>
        <w:rPr>
          <w:noProof/>
        </w:rPr>
        <w:tab/>
      </w:r>
      <w:r>
        <w:rPr>
          <w:noProof/>
        </w:rPr>
        <w:fldChar w:fldCharType="begin"/>
      </w:r>
      <w:r>
        <w:rPr>
          <w:noProof/>
        </w:rPr>
        <w:instrText xml:space="preserve"> PAGEREF _Toc198125301 \h </w:instrText>
      </w:r>
      <w:r>
        <w:rPr>
          <w:noProof/>
        </w:rPr>
      </w:r>
      <w:r>
        <w:rPr>
          <w:noProof/>
        </w:rPr>
        <w:fldChar w:fldCharType="separate"/>
      </w:r>
      <w:r>
        <w:rPr>
          <w:noProof/>
        </w:rPr>
        <w:t>33</w:t>
      </w:r>
      <w:r>
        <w:rPr>
          <w:noProof/>
        </w:rPr>
        <w:fldChar w:fldCharType="end"/>
      </w:r>
    </w:p>
    <w:p w14:paraId="2919A20E" w14:textId="04EA5041" w:rsidR="006D62B7" w:rsidRDefault="006D62B7">
      <w:pPr>
        <w:pStyle w:val="31"/>
        <w:tabs>
          <w:tab w:val="right" w:leader="dot" w:pos="9344"/>
        </w:tabs>
        <w:rPr>
          <w:rFonts w:asciiTheme="minorHAnsi" w:eastAsiaTheme="minorEastAsia" w:hAnsiTheme="minorHAnsi"/>
          <w:noProof/>
          <w:kern w:val="2"/>
          <w:szCs w:val="24"/>
          <w:lang w:eastAsia="ru-RU"/>
        </w:rPr>
      </w:pPr>
      <w:r w:rsidRPr="00C377C4">
        <w:rPr>
          <w:noProof/>
          <w:lang w:eastAsia="ru-RU"/>
        </w:rPr>
        <w:t>4.1.6</w:t>
      </w:r>
      <w:r>
        <w:rPr>
          <w:noProof/>
          <w:lang w:eastAsia="ru-RU"/>
        </w:rPr>
        <w:t xml:space="preserve"> Автоматизация управления коллекторами</w:t>
      </w:r>
      <w:r>
        <w:rPr>
          <w:noProof/>
        </w:rPr>
        <w:tab/>
      </w:r>
      <w:r>
        <w:rPr>
          <w:noProof/>
        </w:rPr>
        <w:fldChar w:fldCharType="begin"/>
      </w:r>
      <w:r>
        <w:rPr>
          <w:noProof/>
        </w:rPr>
        <w:instrText xml:space="preserve"> PAGEREF _Toc198125302 \h </w:instrText>
      </w:r>
      <w:r>
        <w:rPr>
          <w:noProof/>
        </w:rPr>
      </w:r>
      <w:r>
        <w:rPr>
          <w:noProof/>
        </w:rPr>
        <w:fldChar w:fldCharType="separate"/>
      </w:r>
      <w:r>
        <w:rPr>
          <w:noProof/>
        </w:rPr>
        <w:t>34</w:t>
      </w:r>
      <w:r>
        <w:rPr>
          <w:noProof/>
        </w:rPr>
        <w:fldChar w:fldCharType="end"/>
      </w:r>
    </w:p>
    <w:p w14:paraId="576AC3EF" w14:textId="6CA8B333"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 xml:space="preserve">4.2 Настройка </w:t>
      </w:r>
      <w:r w:rsidRPr="00C377C4">
        <w:rPr>
          <w:noProof/>
          <w:lang w:val="en-US" w:eastAsia="ru-RU"/>
        </w:rPr>
        <w:t>CI</w:t>
      </w:r>
      <w:r>
        <w:rPr>
          <w:noProof/>
          <w:lang w:eastAsia="ru-RU"/>
        </w:rPr>
        <w:t>/</w:t>
      </w:r>
      <w:r w:rsidRPr="00C377C4">
        <w:rPr>
          <w:noProof/>
          <w:lang w:val="en-US" w:eastAsia="ru-RU"/>
        </w:rPr>
        <w:t>CD</w:t>
      </w:r>
      <w:r>
        <w:rPr>
          <w:noProof/>
          <w:lang w:eastAsia="ru-RU"/>
        </w:rPr>
        <w:t xml:space="preserve"> пайплайнов в репозитории</w:t>
      </w:r>
      <w:r>
        <w:rPr>
          <w:noProof/>
        </w:rPr>
        <w:tab/>
      </w:r>
      <w:r>
        <w:rPr>
          <w:noProof/>
        </w:rPr>
        <w:fldChar w:fldCharType="begin"/>
      </w:r>
      <w:r>
        <w:rPr>
          <w:noProof/>
        </w:rPr>
        <w:instrText xml:space="preserve"> PAGEREF _Toc198125303 \h </w:instrText>
      </w:r>
      <w:r>
        <w:rPr>
          <w:noProof/>
        </w:rPr>
      </w:r>
      <w:r>
        <w:rPr>
          <w:noProof/>
        </w:rPr>
        <w:fldChar w:fldCharType="separate"/>
      </w:r>
      <w:r>
        <w:rPr>
          <w:noProof/>
        </w:rPr>
        <w:t>34</w:t>
      </w:r>
      <w:r>
        <w:rPr>
          <w:noProof/>
        </w:rPr>
        <w:fldChar w:fldCharType="end"/>
      </w:r>
    </w:p>
    <w:p w14:paraId="35EB814A" w14:textId="38437DD8" w:rsidR="006D62B7" w:rsidRDefault="006D62B7">
      <w:pPr>
        <w:pStyle w:val="31"/>
        <w:tabs>
          <w:tab w:val="right" w:leader="dot" w:pos="9344"/>
        </w:tabs>
        <w:rPr>
          <w:rFonts w:asciiTheme="minorHAnsi" w:eastAsiaTheme="minorEastAsia" w:hAnsiTheme="minorHAnsi"/>
          <w:noProof/>
          <w:kern w:val="2"/>
          <w:szCs w:val="24"/>
          <w:lang w:eastAsia="ru-RU"/>
        </w:rPr>
      </w:pPr>
      <w:r>
        <w:rPr>
          <w:noProof/>
          <w:lang w:eastAsia="ru-RU"/>
        </w:rPr>
        <w:t>4.2.1 Проверка корректности конфигурации</w:t>
      </w:r>
      <w:r>
        <w:rPr>
          <w:noProof/>
        </w:rPr>
        <w:tab/>
      </w:r>
      <w:r>
        <w:rPr>
          <w:noProof/>
        </w:rPr>
        <w:fldChar w:fldCharType="begin"/>
      </w:r>
      <w:r>
        <w:rPr>
          <w:noProof/>
        </w:rPr>
        <w:instrText xml:space="preserve"> PAGEREF _Toc198125304 \h </w:instrText>
      </w:r>
      <w:r>
        <w:rPr>
          <w:noProof/>
        </w:rPr>
      </w:r>
      <w:r>
        <w:rPr>
          <w:noProof/>
        </w:rPr>
        <w:fldChar w:fldCharType="separate"/>
      </w:r>
      <w:r>
        <w:rPr>
          <w:noProof/>
        </w:rPr>
        <w:t>34</w:t>
      </w:r>
      <w:r>
        <w:rPr>
          <w:noProof/>
        </w:rPr>
        <w:fldChar w:fldCharType="end"/>
      </w:r>
    </w:p>
    <w:p w14:paraId="26CBC914" w14:textId="75681743"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4.3 Предоставление информации о развернутом экземпляре заинтересованным лицам</w:t>
      </w:r>
      <w:r>
        <w:rPr>
          <w:noProof/>
        </w:rPr>
        <w:tab/>
      </w:r>
      <w:r>
        <w:rPr>
          <w:noProof/>
        </w:rPr>
        <w:fldChar w:fldCharType="begin"/>
      </w:r>
      <w:r>
        <w:rPr>
          <w:noProof/>
        </w:rPr>
        <w:instrText xml:space="preserve"> PAGEREF _Toc198125305 \h </w:instrText>
      </w:r>
      <w:r>
        <w:rPr>
          <w:noProof/>
        </w:rPr>
      </w:r>
      <w:r>
        <w:rPr>
          <w:noProof/>
        </w:rPr>
        <w:fldChar w:fldCharType="separate"/>
      </w:r>
      <w:r>
        <w:rPr>
          <w:noProof/>
        </w:rPr>
        <w:t>35</w:t>
      </w:r>
      <w:r>
        <w:rPr>
          <w:noProof/>
        </w:rPr>
        <w:fldChar w:fldCharType="end"/>
      </w:r>
    </w:p>
    <w:p w14:paraId="72EDCBE5" w14:textId="0D783C9A" w:rsidR="006D62B7" w:rsidRDefault="006D62B7">
      <w:pPr>
        <w:pStyle w:val="21"/>
        <w:tabs>
          <w:tab w:val="right" w:leader="dot" w:pos="9344"/>
        </w:tabs>
        <w:rPr>
          <w:rFonts w:asciiTheme="minorHAnsi" w:eastAsiaTheme="minorEastAsia" w:hAnsiTheme="minorHAnsi"/>
          <w:noProof/>
          <w:kern w:val="2"/>
          <w:szCs w:val="24"/>
          <w:lang w:eastAsia="ru-RU"/>
        </w:rPr>
      </w:pPr>
      <w:r>
        <w:rPr>
          <w:noProof/>
          <w:lang w:eastAsia="ru-RU"/>
        </w:rPr>
        <w:t>4.4 Сравнение предыдущего процесса и обновленного (</w:t>
      </w:r>
      <w:r>
        <w:rPr>
          <w:noProof/>
        </w:rPr>
        <w:tab/>
      </w:r>
      <w:r>
        <w:rPr>
          <w:noProof/>
        </w:rPr>
        <w:fldChar w:fldCharType="begin"/>
      </w:r>
      <w:r>
        <w:rPr>
          <w:noProof/>
        </w:rPr>
        <w:instrText xml:space="preserve"> PAGEREF _Toc198125306 \h </w:instrText>
      </w:r>
      <w:r>
        <w:rPr>
          <w:noProof/>
        </w:rPr>
      </w:r>
      <w:r>
        <w:rPr>
          <w:noProof/>
        </w:rPr>
        <w:fldChar w:fldCharType="separate"/>
      </w:r>
      <w:r>
        <w:rPr>
          <w:noProof/>
        </w:rPr>
        <w:t>35</w:t>
      </w:r>
      <w:r>
        <w:rPr>
          <w:noProof/>
        </w:rPr>
        <w:fldChar w:fldCharType="end"/>
      </w:r>
    </w:p>
    <w:p w14:paraId="27B402E9" w14:textId="1F3E453A" w:rsidR="006D62B7" w:rsidRDefault="006D62B7">
      <w:pPr>
        <w:pStyle w:val="11"/>
        <w:rPr>
          <w:rFonts w:asciiTheme="minorHAnsi" w:eastAsiaTheme="minorEastAsia" w:hAnsiTheme="minorHAnsi"/>
          <w:noProof/>
          <w:kern w:val="2"/>
          <w:szCs w:val="24"/>
          <w:lang w:eastAsia="ru-RU"/>
        </w:rPr>
      </w:pPr>
      <w:r>
        <w:rPr>
          <w:noProof/>
          <w:lang w:eastAsia="ru-RU"/>
        </w:rPr>
        <w:t>Заключение</w:t>
      </w:r>
      <w:r>
        <w:rPr>
          <w:noProof/>
        </w:rPr>
        <w:tab/>
      </w:r>
      <w:r>
        <w:rPr>
          <w:noProof/>
        </w:rPr>
        <w:fldChar w:fldCharType="begin"/>
      </w:r>
      <w:r>
        <w:rPr>
          <w:noProof/>
        </w:rPr>
        <w:instrText xml:space="preserve"> PAGEREF _Toc198125307 \h </w:instrText>
      </w:r>
      <w:r>
        <w:rPr>
          <w:noProof/>
        </w:rPr>
      </w:r>
      <w:r>
        <w:rPr>
          <w:noProof/>
        </w:rPr>
        <w:fldChar w:fldCharType="separate"/>
      </w:r>
      <w:r>
        <w:rPr>
          <w:noProof/>
        </w:rPr>
        <w:t>36</w:t>
      </w:r>
      <w:r>
        <w:rPr>
          <w:noProof/>
        </w:rPr>
        <w:fldChar w:fldCharType="end"/>
      </w:r>
    </w:p>
    <w:p w14:paraId="52554565" w14:textId="3FE05BB8" w:rsidR="00C57926" w:rsidRPr="00AC31B8" w:rsidRDefault="00AC31B8">
      <w:pPr>
        <w:rPr>
          <w:lang w:eastAsia="ru-RU"/>
        </w:rPr>
      </w:pPr>
      <w:r>
        <w:rPr>
          <w:lang w:eastAsia="ru-RU"/>
        </w:rPr>
        <w:fldChar w:fldCharType="end"/>
      </w:r>
    </w:p>
    <w:p w14:paraId="2C541626" w14:textId="77777777" w:rsidR="00C57926" w:rsidRDefault="00000000" w:rsidP="00AC31B8">
      <w:pPr>
        <w:pStyle w:val="afc"/>
        <w:outlineLvl w:val="0"/>
      </w:pPr>
      <w:bookmarkStart w:id="7" w:name="_Toc198125256"/>
      <w:r>
        <w:lastRenderedPageBreak/>
        <w:t>Глоссарий</w:t>
      </w:r>
      <w:bookmarkEnd w:id="3"/>
      <w:bookmarkEnd w:id="7"/>
    </w:p>
    <w:p w14:paraId="4E27D232" w14:textId="77777777" w:rsidR="00C57926" w:rsidRDefault="00000000">
      <w:commentRangeStart w:id="8"/>
      <w:r>
        <w:rPr>
          <w:b/>
          <w:bCs/>
        </w:rPr>
        <w:t>Инцидент информационной безопасности</w:t>
      </w:r>
      <w:r>
        <w:t xml:space="preserve"> – это 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p>
    <w:p w14:paraId="5EBFF1F0" w14:textId="77777777" w:rsidR="00C57926" w:rsidRDefault="00000000">
      <w:r>
        <w:rPr>
          <w:b/>
          <w:bCs/>
        </w:rPr>
        <w:t>Аудит безопасности</w:t>
      </w:r>
      <w:r>
        <w:t xml:space="preserve"> — это процесс систематической (часто автоматизированной) проверки и оценки состояния информационной безопасности системы или ее компонента с целью выявления уязвимостей, несоответствий требованиям и рисков, а также выработки рекомендаций по их устранению.</w:t>
      </w:r>
      <w:commentRangeEnd w:id="8"/>
      <w:r>
        <w:rPr>
          <w:rStyle w:val="a5"/>
        </w:rPr>
        <w:commentReference w:id="8"/>
      </w:r>
    </w:p>
    <w:p w14:paraId="5EF61913" w14:textId="77777777" w:rsidR="00C57926" w:rsidRPr="00AC31B8" w:rsidRDefault="00000000" w:rsidP="00AC31B8">
      <w:pPr>
        <w:pStyle w:val="afc"/>
        <w:outlineLvl w:val="0"/>
      </w:pPr>
      <w:bookmarkStart w:id="9" w:name="_Toc165406838"/>
      <w:bookmarkStart w:id="10" w:name="_Toc198125257"/>
      <w:r w:rsidRPr="00AC31B8">
        <w:lastRenderedPageBreak/>
        <w:t>Введение</w:t>
      </w:r>
      <w:bookmarkEnd w:id="9"/>
      <w:bookmarkEnd w:id="10"/>
    </w:p>
    <w:p w14:paraId="1864D812" w14:textId="77777777" w:rsidR="00C57926" w:rsidRDefault="00000000">
      <w:pPr>
        <w:rPr>
          <w:lang w:eastAsia="ru-RU"/>
        </w:rPr>
      </w:pPr>
      <w:r>
        <w:rPr>
          <w:lang w:eastAsia="ru-RU"/>
        </w:rPr>
        <w:t>Security Operations Center (</w:t>
      </w:r>
      <w:r>
        <w:rPr>
          <w:b/>
          <w:bCs/>
          <w:lang w:eastAsia="ru-RU"/>
        </w:rPr>
        <w:t>SOC</w:t>
      </w:r>
      <w:r>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Pr>
          <w:b/>
          <w:bCs/>
          <w:lang w:eastAsia="ru-RU"/>
        </w:rPr>
        <w:t>Лог</w:t>
      </w:r>
      <w:r>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C57926" w:rsidRDefault="00000000">
      <w:pPr>
        <w:rPr>
          <w:lang w:eastAsia="ru-RU"/>
        </w:rPr>
      </w:pPr>
      <w:r>
        <w:rPr>
          <w:lang w:eastAsia="ru-RU"/>
        </w:rPr>
        <w:t>Централизованный приём, хранение и обработка логов выполняются системой управления событиями и информацией безопасности (Security Information and Event Management, SIEM).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C57926" w:rsidRDefault="00000000">
      <w:pPr>
        <w:rPr>
          <w:lang w:eastAsia="ru-RU"/>
        </w:rPr>
      </w:pPr>
      <w:r>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11"/>
      <w:r>
        <w:rPr>
          <w:lang w:eastAsia="ru-RU"/>
        </w:rPr>
        <w:t>Apache Kafka</w:t>
      </w:r>
      <w:commentRangeEnd w:id="11"/>
      <w:r>
        <w:rPr>
          <w:rStyle w:val="a5"/>
        </w:rPr>
        <w:commentReference w:id="11"/>
      </w:r>
      <w:r>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77777777" w:rsidR="00C57926" w:rsidRDefault="00000000">
      <w:pPr>
        <w:rPr>
          <w:lang w:eastAsia="ru-RU"/>
        </w:rPr>
      </w:pPr>
      <w:r>
        <w:rPr>
          <w:lang w:eastAsia="ru-RU"/>
        </w:rPr>
        <w:t>Ряд устаревших или специализированных источников логов не поддерживает прямую передачу данных в Kafka. Для обеспечения совместимости применяется промежуточный сервис –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7777777" w:rsidR="00C57926" w:rsidRDefault="00000000">
      <w:pPr>
        <w:rPr>
          <w:lang w:eastAsia="ru-RU"/>
        </w:rPr>
      </w:pPr>
      <w:commentRangeStart w:id="12"/>
      <w:commentRangeStart w:id="13"/>
      <w:r>
        <w:rPr>
          <w:lang w:eastAsia="ru-RU"/>
        </w:rPr>
        <w:t xml:space="preserve">Быстрый рост инфраструктуры привёл </w:t>
      </w:r>
      <w:commentRangeEnd w:id="12"/>
      <w:r>
        <w:rPr>
          <w:rStyle w:val="a5"/>
        </w:rPr>
        <w:commentReference w:id="12"/>
      </w:r>
      <w:commentRangeEnd w:id="13"/>
      <w:r>
        <w:rPr>
          <w:rStyle w:val="a5"/>
        </w:rPr>
        <w:commentReference w:id="13"/>
      </w:r>
      <w:r>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p>
    <w:p w14:paraId="57739EA2" w14:textId="77777777" w:rsidR="00C57926" w:rsidRDefault="00000000">
      <w:pPr>
        <w:pStyle w:val="aff1"/>
        <w:numPr>
          <w:ilvl w:val="0"/>
          <w:numId w:val="2"/>
        </w:numPr>
        <w:rPr>
          <w:lang w:eastAsia="ru-RU"/>
        </w:rPr>
      </w:pPr>
      <w:r>
        <w:rPr>
          <w:lang w:eastAsia="ru-RU"/>
        </w:rPr>
        <w:t>Подготовка нового коллектора занимает до двух рабочих дней; в течение этого времени инженер должен контролировать процесс, что не позволяет ему решать другие задачи.</w:t>
      </w:r>
    </w:p>
    <w:p w14:paraId="57BD628C" w14:textId="77777777" w:rsidR="00C57926" w:rsidRDefault="00000000">
      <w:pPr>
        <w:numPr>
          <w:ilvl w:val="0"/>
          <w:numId w:val="2"/>
        </w:numPr>
      </w:pPr>
      <w:r>
        <w:lastRenderedPageBreak/>
        <w:t>Учёт подключённых источников ведётся вручную и выполняется параллельно настройке приёма событий.</w:t>
      </w:r>
    </w:p>
    <w:p w14:paraId="5A64B040" w14:textId="77777777" w:rsidR="00C57926" w:rsidRDefault="00000000">
      <w:r>
        <w:rPr>
          <w:lang w:eastAsia="ru-RU"/>
        </w:rPr>
        <w:t xml:space="preserve">Указанные трудности обусловлены недостаточной автоматизацией существующих процедур. </w:t>
      </w:r>
      <w:r>
        <w:rPr>
          <w:b/>
          <w:bCs/>
          <w:lang w:eastAsia="ru-RU"/>
        </w:rPr>
        <w:t>Цель работы</w:t>
      </w:r>
      <w:r>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77777777" w:rsidR="00C57926" w:rsidRDefault="00000000">
      <w:pPr>
        <w:rPr>
          <w:lang w:eastAsia="ru-RU"/>
        </w:rPr>
      </w:pPr>
      <w:r>
        <w:rPr>
          <w:lang w:eastAsia="ru-RU"/>
        </w:rPr>
        <w:t>Для достижения этой цели в работе необходимо решить следующие задачи.</w:t>
      </w:r>
    </w:p>
    <w:p w14:paraId="0A04CE68" w14:textId="77777777" w:rsidR="00C57926" w:rsidRDefault="00000000">
      <w:pPr>
        <w:pStyle w:val="aff1"/>
        <w:numPr>
          <w:ilvl w:val="0"/>
          <w:numId w:val="3"/>
        </w:numPr>
        <w:rPr>
          <w:lang w:eastAsia="ru-RU"/>
        </w:rPr>
      </w:pPr>
      <w:r>
        <w:rPr>
          <w:lang w:eastAsia="ru-RU"/>
        </w:rPr>
        <w:t>Проанализировать существующий процесс развертывания коллекторов;</w:t>
      </w:r>
      <w:commentRangeStart w:id="14"/>
      <w:r>
        <w:rPr>
          <w:lang w:eastAsia="ru-RU"/>
        </w:rPr>
        <w:t xml:space="preserve"> </w:t>
      </w:r>
      <w:commentRangeEnd w:id="14"/>
      <w:r>
        <w:rPr>
          <w:rStyle w:val="a5"/>
        </w:rPr>
        <w:commentReference w:id="14"/>
      </w:r>
      <w:r>
        <w:rPr>
          <w:lang w:eastAsia="ru-RU"/>
        </w:rPr>
        <w:t xml:space="preserve">выявить операции, подлежащие автоматизации. </w:t>
      </w:r>
    </w:p>
    <w:p w14:paraId="13B90346" w14:textId="77777777" w:rsidR="00C57926" w:rsidRDefault="00000000">
      <w:pPr>
        <w:pStyle w:val="aff1"/>
        <w:numPr>
          <w:ilvl w:val="0"/>
          <w:numId w:val="3"/>
        </w:numPr>
        <w:rPr>
          <w:lang w:eastAsia="ru-RU"/>
        </w:rPr>
      </w:pPr>
      <w:r>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7777777" w:rsidR="00C57926" w:rsidRDefault="00000000">
      <w:pPr>
        <w:pStyle w:val="aff1"/>
        <w:numPr>
          <w:ilvl w:val="0"/>
          <w:numId w:val="3"/>
        </w:numPr>
        <w:rPr>
          <w:lang w:eastAsia="ru-RU"/>
        </w:rPr>
      </w:pPr>
      <w:r>
        <w:rPr>
          <w:lang w:eastAsia="ru-RU"/>
        </w:rPr>
        <w:t>Внедрить разработанное решение в инфраструктуру SOC и провести оценку его эффективности.</w:t>
      </w:r>
    </w:p>
    <w:p w14:paraId="7C43AB35" w14:textId="77777777" w:rsidR="00C57926" w:rsidRDefault="00000000" w:rsidP="00A61EFE">
      <w:pPr>
        <w:pStyle w:val="1"/>
      </w:pPr>
      <w:bookmarkStart w:id="15" w:name="_Toc198125258"/>
      <w:r>
        <w:lastRenderedPageBreak/>
        <w:t>Введение в предметную область</w:t>
      </w:r>
      <w:bookmarkEnd w:id="15"/>
    </w:p>
    <w:p w14:paraId="69CBA85F" w14:textId="77777777" w:rsidR="00C57926" w:rsidRDefault="00000000">
      <w:r>
        <w:t>Эксплуатация SOC опирается на связку двух ключевых платформ — SIEM и SOAR.</w:t>
      </w:r>
    </w:p>
    <w:p w14:paraId="3F773999" w14:textId="77777777" w:rsidR="00C57926" w:rsidRDefault="00000000">
      <w:pPr>
        <w:pStyle w:val="aff1"/>
        <w:numPr>
          <w:ilvl w:val="0"/>
          <w:numId w:val="4"/>
        </w:numPr>
      </w:pPr>
      <w:r>
        <w:rPr>
          <w:b/>
          <w:bCs/>
        </w:rPr>
        <w:t>SIEM</w:t>
      </w:r>
      <w:r>
        <w:t xml:space="preserve"> (Safety Information and Event Management) агрегирует события из разнородных источников, выполняет корреляционный анализ и формирует </w:t>
      </w:r>
      <w:r>
        <w:rPr>
          <w:b/>
          <w:bCs/>
        </w:rPr>
        <w:t>алерты</w:t>
      </w:r>
      <w:r>
        <w:t xml:space="preserve"> — уведомления о потенциальных инцидентах информационной безопасности, требующих проверки.</w:t>
      </w:r>
    </w:p>
    <w:p w14:paraId="25E9FD55" w14:textId="77777777" w:rsidR="00C57926" w:rsidRDefault="00000000">
      <w:pPr>
        <w:pStyle w:val="aff1"/>
        <w:numPr>
          <w:ilvl w:val="0"/>
          <w:numId w:val="4"/>
        </w:numPr>
      </w:pPr>
      <w:r>
        <w:rPr>
          <w:b/>
          <w:bCs/>
        </w:rPr>
        <w:t>SOAR</w:t>
      </w:r>
      <w:r>
        <w:t xml:space="preserve"> (Security Orchestration, Automation and Response) обеспечивает оркестрацию и автоматизацию реагирования на инциденты. В рамках SOAR функционирует команда реагирования (</w:t>
      </w:r>
      <w:r>
        <w:rPr>
          <w:b/>
          <w:bCs/>
        </w:rPr>
        <w:t>CSIRT</w:t>
      </w:r>
      <w:r>
        <w:t>, Computer Security Incident Response Team), задачами которой являются анализ алертов, эскалация в инциденты, расследование и подготовка отчётов.</w:t>
      </w:r>
    </w:p>
    <w:p w14:paraId="7E5DBE76" w14:textId="77777777" w:rsidR="00C57926" w:rsidRPr="00577AD8" w:rsidRDefault="00000000">
      <w:r>
        <w:t>На рисунке 1 представлены основные сущности, задействованные в процессах SIEM, и схема их взаимодействия с платформой SOAR.</w:t>
      </w:r>
      <w:commentRangeStart w:id="16"/>
      <w:commentRangeStart w:id="17"/>
      <w:commentRangeStart w:id="18"/>
      <w:r>
        <w:rPr>
          <w:noProof/>
        </w:rPr>
        <w:drawing>
          <wp:inline distT="0" distB="0" distL="0" distR="0" wp14:anchorId="634B3AEB" wp14:editId="18B29E3B">
            <wp:extent cx="5939790" cy="2463013"/>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463013"/>
                    </a:xfrm>
                    <a:prstGeom prst="rect">
                      <a:avLst/>
                    </a:prstGeom>
                    <a:noFill/>
                    <a:ln>
                      <a:noFill/>
                    </a:ln>
                  </pic:spPr>
                </pic:pic>
              </a:graphicData>
            </a:graphic>
          </wp:inline>
        </w:drawing>
      </w:r>
      <w:commentRangeEnd w:id="16"/>
      <w:r>
        <w:rPr>
          <w:rStyle w:val="a5"/>
        </w:rPr>
        <w:commentReference w:id="16"/>
      </w:r>
      <w:commentRangeEnd w:id="17"/>
      <w:r>
        <w:rPr>
          <w:rStyle w:val="a5"/>
        </w:rPr>
        <w:commentReference w:id="17"/>
      </w:r>
      <w:commentRangeEnd w:id="18"/>
      <w:r>
        <w:rPr>
          <w:rStyle w:val="a5"/>
        </w:rPr>
        <w:commentReference w:id="18"/>
      </w:r>
    </w:p>
    <w:p w14:paraId="0AD0047D" w14:textId="5A679339" w:rsidR="00C57926" w:rsidRDefault="00000000">
      <w:pPr>
        <w:pStyle w:val="a3"/>
        <w:rPr>
          <w:lang w:val="en-US"/>
        </w:rPr>
      </w:pPr>
      <w:r>
        <w:t xml:space="preserve">Рисунок </w:t>
      </w:r>
      <w:r w:rsidR="004A2982">
        <w:fldChar w:fldCharType="begin"/>
      </w:r>
      <w:r w:rsidR="004A2982">
        <w:instrText xml:space="preserve"> SEQ Рисунок \* ARABIC </w:instrText>
      </w:r>
      <w:r w:rsidR="004A2982">
        <w:fldChar w:fldCharType="separate"/>
      </w:r>
      <w:r w:rsidR="00C141A2">
        <w:rPr>
          <w:noProof/>
        </w:rPr>
        <w:t>1</w:t>
      </w:r>
      <w:r w:rsidR="004A2982">
        <w:fldChar w:fldCharType="end"/>
      </w:r>
      <w:r>
        <w:t xml:space="preserve"> – Предметная область </w:t>
      </w:r>
      <w:r>
        <w:rPr>
          <w:lang w:val="en-US"/>
        </w:rPr>
        <w:t>SIEM</w:t>
      </w:r>
    </w:p>
    <w:p w14:paraId="4A53F79A" w14:textId="38AE14F4" w:rsidR="0001359A" w:rsidRPr="0001359A" w:rsidRDefault="0001359A" w:rsidP="0001359A">
      <w:pPr>
        <w:pStyle w:val="2"/>
        <w:rPr>
          <w:lang w:val="en-US"/>
        </w:rPr>
      </w:pPr>
      <w:bookmarkStart w:id="19" w:name="_Toc198125259"/>
      <w:r>
        <w:t>Процесс обработки событий</w:t>
      </w:r>
      <w:bookmarkEnd w:id="19"/>
    </w:p>
    <w:p w14:paraId="2AC237A6" w14:textId="77777777" w:rsidR="00C57926" w:rsidRDefault="00000000">
      <w:pPr>
        <w:pStyle w:val="3"/>
        <w:rPr>
          <w:lang w:eastAsia="ru-RU"/>
        </w:rPr>
      </w:pPr>
      <w:bookmarkStart w:id="20" w:name="_Toc198125260"/>
      <w:r>
        <w:rPr>
          <w:lang w:eastAsia="ru-RU"/>
        </w:rPr>
        <w:t>Источники логов</w:t>
      </w:r>
      <w:bookmarkEnd w:id="20"/>
    </w:p>
    <w:p w14:paraId="51FF4546" w14:textId="36DC87A3" w:rsidR="00C57926" w:rsidRDefault="00000000">
      <w:pPr>
        <w:rPr>
          <w:lang w:eastAsia="ru-RU"/>
        </w:rPr>
      </w:pPr>
      <w:r>
        <w:rPr>
          <w:lang w:eastAsia="ru-RU"/>
        </w:rPr>
        <w:t xml:space="preserve">Источниками событий </w:t>
      </w:r>
      <w:r w:rsidR="00A61EFE">
        <w:rPr>
          <w:lang w:eastAsia="ru-RU"/>
        </w:rPr>
        <w:t xml:space="preserve">может </w:t>
      </w:r>
      <w:r>
        <w:rPr>
          <w:lang w:eastAsia="ru-RU"/>
        </w:rPr>
        <w:t>выступ</w:t>
      </w:r>
      <w:r w:rsidR="00A61EFE">
        <w:rPr>
          <w:lang w:eastAsia="ru-RU"/>
        </w:rPr>
        <w:t xml:space="preserve">ать </w:t>
      </w:r>
      <w:r>
        <w:rPr>
          <w:lang w:eastAsia="ru-RU"/>
        </w:rPr>
        <w:t xml:space="preserve">сетевое оборудование, </w:t>
      </w:r>
      <w:r w:rsidR="00A61EFE">
        <w:rPr>
          <w:lang w:eastAsia="ru-RU"/>
        </w:rPr>
        <w:t>программное обеспечение для защиты от вирусов</w:t>
      </w:r>
      <w:r>
        <w:rPr>
          <w:lang w:eastAsia="ru-RU"/>
        </w:rPr>
        <w:t xml:space="preserve">, средства </w:t>
      </w:r>
      <w:r w:rsidR="00A61EFE">
        <w:rPr>
          <w:lang w:eastAsia="ru-RU"/>
        </w:rPr>
        <w:t xml:space="preserve">для </w:t>
      </w:r>
      <w:r>
        <w:rPr>
          <w:lang w:eastAsia="ru-RU"/>
        </w:rPr>
        <w:t xml:space="preserve">аудита </w:t>
      </w:r>
      <w:r w:rsidR="00A61EFE">
        <w:rPr>
          <w:lang w:eastAsia="ru-RU"/>
        </w:rPr>
        <w:t xml:space="preserve">безопасности </w:t>
      </w:r>
      <w:r>
        <w:rPr>
          <w:lang w:eastAsia="ru-RU"/>
        </w:rPr>
        <w:t>операционных систем, системы управления учётными записями</w:t>
      </w:r>
      <w:r w:rsidR="00A61EFE" w:rsidRPr="00A61EFE">
        <w:rPr>
          <w:lang w:eastAsia="ru-RU"/>
        </w:rPr>
        <w:t xml:space="preserve"> </w:t>
      </w:r>
      <w:r w:rsidR="00A61EFE">
        <w:rPr>
          <w:lang w:eastAsia="ru-RU"/>
        </w:rPr>
        <w:t>и доступом</w:t>
      </w:r>
      <w:r>
        <w:rPr>
          <w:lang w:eastAsia="ru-RU"/>
        </w:rPr>
        <w:t xml:space="preserve"> (IdM/IAM</w:t>
      </w:r>
      <w:r w:rsidR="005D16E3">
        <w:rPr>
          <w:lang w:eastAsia="ru-RU"/>
        </w:rPr>
        <w:t xml:space="preserve"> - </w:t>
      </w:r>
      <w:r w:rsidR="005D16E3">
        <w:rPr>
          <w:lang w:val="en-US"/>
        </w:rPr>
        <w:t>Identity</w:t>
      </w:r>
      <w:r w:rsidR="005D16E3" w:rsidRPr="005D16E3">
        <w:t xml:space="preserve"> </w:t>
      </w:r>
      <w:r w:rsidR="005D16E3">
        <w:rPr>
          <w:lang w:val="en-US"/>
        </w:rPr>
        <w:t>Management</w:t>
      </w:r>
      <w:r w:rsidR="005D16E3" w:rsidRPr="005D16E3">
        <w:t xml:space="preserve"> </w:t>
      </w:r>
      <w:r w:rsidR="005D16E3">
        <w:rPr>
          <w:lang w:val="en-US"/>
        </w:rPr>
        <w:t>System</w:t>
      </w:r>
      <w:r w:rsidR="005D16E3" w:rsidRPr="005D16E3">
        <w:t xml:space="preserve">, </w:t>
      </w:r>
      <w:r w:rsidR="005D16E3">
        <w:rPr>
          <w:lang w:val="en-US"/>
        </w:rPr>
        <w:t>Identity</w:t>
      </w:r>
      <w:r w:rsidR="005D16E3" w:rsidRPr="005D16E3">
        <w:t xml:space="preserve"> </w:t>
      </w:r>
      <w:r w:rsidR="005D16E3">
        <w:rPr>
          <w:lang w:val="en-US"/>
        </w:rPr>
        <w:t>and</w:t>
      </w:r>
      <w:r w:rsidR="005D16E3" w:rsidRPr="005D16E3">
        <w:t xml:space="preserve"> </w:t>
      </w:r>
      <w:r w:rsidR="005D16E3">
        <w:rPr>
          <w:lang w:val="en-US"/>
        </w:rPr>
        <w:t>Access</w:t>
      </w:r>
      <w:r w:rsidR="005D16E3" w:rsidRPr="005D16E3">
        <w:t xml:space="preserve"> </w:t>
      </w:r>
      <w:r w:rsidR="005D16E3">
        <w:rPr>
          <w:lang w:val="en-US"/>
        </w:rPr>
        <w:t>Management</w:t>
      </w:r>
      <w:r w:rsidR="005D16E3" w:rsidRPr="005D16E3">
        <w:t xml:space="preserve"> </w:t>
      </w:r>
      <w:r w:rsidR="005D16E3">
        <w:rPr>
          <w:lang w:val="en-US"/>
        </w:rPr>
        <w:t>System</w:t>
      </w:r>
      <w:r>
        <w:rPr>
          <w:lang w:eastAsia="ru-RU"/>
        </w:rPr>
        <w:t>) и иные корпоративные сервисы, генерирующие технические или аудиторские сообщения.</w:t>
      </w:r>
    </w:p>
    <w:p w14:paraId="7D859C06" w14:textId="721DAB51" w:rsidR="009A0082" w:rsidRPr="00CC3F7D" w:rsidRDefault="009A0082">
      <w:pPr>
        <w:rPr>
          <w:lang w:eastAsia="ru-RU"/>
        </w:rPr>
      </w:pPr>
      <w:r>
        <w:rPr>
          <w:lang w:eastAsia="ru-RU"/>
        </w:rPr>
        <w:t xml:space="preserve">Источники логов могут передавать сообщения по различным протоколам взаимодействия, таким как </w:t>
      </w:r>
      <w:r>
        <w:rPr>
          <w:lang w:val="en-US" w:eastAsia="ru-RU"/>
        </w:rPr>
        <w:t>TCP</w:t>
      </w:r>
      <w:r w:rsidRPr="009A0082">
        <w:rPr>
          <w:lang w:eastAsia="ru-RU"/>
        </w:rPr>
        <w:t xml:space="preserve"> (</w:t>
      </w:r>
      <w:r>
        <w:rPr>
          <w:lang w:eastAsia="ru-RU"/>
        </w:rPr>
        <w:t xml:space="preserve">англ. </w:t>
      </w:r>
      <w:r w:rsidRPr="009A0082">
        <w:rPr>
          <w:lang w:val="en-US" w:eastAsia="ru-RU"/>
        </w:rPr>
        <w:t>Transmission</w:t>
      </w:r>
      <w:r w:rsidRPr="00577AD8">
        <w:rPr>
          <w:lang w:eastAsia="ru-RU"/>
        </w:rPr>
        <w:t xml:space="preserve"> </w:t>
      </w:r>
      <w:r w:rsidRPr="009A0082">
        <w:rPr>
          <w:lang w:val="en-US" w:eastAsia="ru-RU"/>
        </w:rPr>
        <w:t>Control</w:t>
      </w:r>
      <w:r w:rsidRPr="00577AD8">
        <w:rPr>
          <w:lang w:eastAsia="ru-RU"/>
        </w:rPr>
        <w:t xml:space="preserve"> </w:t>
      </w:r>
      <w:r w:rsidRPr="009A0082">
        <w:rPr>
          <w:lang w:val="en-US" w:eastAsia="ru-RU"/>
        </w:rPr>
        <w:t>Protocol</w:t>
      </w:r>
      <w:r w:rsidRPr="00577AD8">
        <w:rPr>
          <w:lang w:eastAsia="ru-RU"/>
        </w:rPr>
        <w:t xml:space="preserve"> - </w:t>
      </w:r>
      <w:r w:rsidRPr="009A0082">
        <w:rPr>
          <w:lang w:eastAsia="ru-RU"/>
        </w:rPr>
        <w:t>протокол</w:t>
      </w:r>
      <w:r w:rsidRPr="00577AD8">
        <w:rPr>
          <w:lang w:eastAsia="ru-RU"/>
        </w:rPr>
        <w:t xml:space="preserve"> </w:t>
      </w:r>
      <w:r w:rsidRPr="009A0082">
        <w:rPr>
          <w:lang w:eastAsia="ru-RU"/>
        </w:rPr>
        <w:t>управления</w:t>
      </w:r>
      <w:r w:rsidRPr="00577AD8">
        <w:rPr>
          <w:lang w:eastAsia="ru-RU"/>
        </w:rPr>
        <w:t xml:space="preserve"> </w:t>
      </w:r>
      <w:r w:rsidRPr="009A0082">
        <w:rPr>
          <w:lang w:eastAsia="ru-RU"/>
        </w:rPr>
        <w:t>передачей</w:t>
      </w:r>
      <w:r w:rsidRPr="00577AD8">
        <w:rPr>
          <w:lang w:eastAsia="ru-RU"/>
        </w:rPr>
        <w:t xml:space="preserve">), </w:t>
      </w:r>
      <w:r>
        <w:rPr>
          <w:lang w:val="en-US" w:eastAsia="ru-RU"/>
        </w:rPr>
        <w:t>UDP</w:t>
      </w:r>
      <w:r w:rsidRPr="00577AD8">
        <w:rPr>
          <w:lang w:eastAsia="ru-RU"/>
        </w:rPr>
        <w:t xml:space="preserve"> (</w:t>
      </w:r>
      <w:r>
        <w:rPr>
          <w:lang w:eastAsia="ru-RU"/>
        </w:rPr>
        <w:t>англ</w:t>
      </w:r>
      <w:r w:rsidRPr="00577AD8">
        <w:rPr>
          <w:lang w:eastAsia="ru-RU"/>
        </w:rPr>
        <w:t xml:space="preserve">. </w:t>
      </w:r>
      <w:commentRangeStart w:id="21"/>
      <w:r w:rsidRPr="009A0082">
        <w:rPr>
          <w:lang w:val="en-US" w:eastAsia="ru-RU"/>
        </w:rPr>
        <w:t>User</w:t>
      </w:r>
      <w:r w:rsidRPr="00577AD8">
        <w:rPr>
          <w:lang w:eastAsia="ru-RU"/>
        </w:rPr>
        <w:t xml:space="preserve"> </w:t>
      </w:r>
      <w:r w:rsidRPr="009A0082">
        <w:rPr>
          <w:lang w:val="en-US" w:eastAsia="ru-RU"/>
        </w:rPr>
        <w:t>Datagram</w:t>
      </w:r>
      <w:r w:rsidRPr="00577AD8">
        <w:rPr>
          <w:lang w:eastAsia="ru-RU"/>
        </w:rPr>
        <w:t xml:space="preserve"> </w:t>
      </w:r>
      <w:r w:rsidRPr="009A0082">
        <w:rPr>
          <w:lang w:val="en-US" w:eastAsia="ru-RU"/>
        </w:rPr>
        <w:t>Protocol</w:t>
      </w:r>
      <w:commentRangeEnd w:id="21"/>
      <w:r w:rsidRPr="00577AD8">
        <w:rPr>
          <w:lang w:eastAsia="ru-RU"/>
        </w:rPr>
        <w:t xml:space="preserve"> - </w:t>
      </w:r>
      <w:r w:rsidRPr="009A0082">
        <w:rPr>
          <w:lang w:eastAsia="ru-RU"/>
        </w:rPr>
        <w:t>протокол</w:t>
      </w:r>
      <w:r w:rsidRPr="00577AD8">
        <w:rPr>
          <w:lang w:eastAsia="ru-RU"/>
        </w:rPr>
        <w:t xml:space="preserve"> </w:t>
      </w:r>
      <w:r w:rsidRPr="009A0082">
        <w:rPr>
          <w:lang w:eastAsia="ru-RU"/>
        </w:rPr>
        <w:t>пользовательских</w:t>
      </w:r>
      <w:r w:rsidRPr="00577AD8">
        <w:rPr>
          <w:lang w:eastAsia="ru-RU"/>
        </w:rPr>
        <w:t xml:space="preserve"> </w:t>
      </w:r>
      <w:r w:rsidRPr="009A0082">
        <w:rPr>
          <w:lang w:eastAsia="ru-RU"/>
        </w:rPr>
        <w:t>датаграмм</w:t>
      </w:r>
      <w:r w:rsidRPr="00577AD8">
        <w:rPr>
          <w:lang w:eastAsia="ru-RU"/>
        </w:rPr>
        <w:t>)</w:t>
      </w:r>
      <w:r>
        <w:rPr>
          <w:rStyle w:val="a5"/>
        </w:rPr>
        <w:commentReference w:id="21"/>
      </w:r>
      <w:r w:rsidRPr="00577AD8">
        <w:rPr>
          <w:lang w:eastAsia="ru-RU"/>
        </w:rPr>
        <w:t xml:space="preserve">, </w:t>
      </w:r>
      <w:r>
        <w:rPr>
          <w:lang w:val="en-US" w:eastAsia="ru-RU"/>
        </w:rPr>
        <w:lastRenderedPageBreak/>
        <w:t>HTTP</w:t>
      </w:r>
      <w:r w:rsidRPr="00577AD8">
        <w:rPr>
          <w:lang w:eastAsia="ru-RU"/>
        </w:rPr>
        <w:t xml:space="preserve"> (</w:t>
      </w:r>
      <w:r>
        <w:rPr>
          <w:lang w:eastAsia="ru-RU"/>
        </w:rPr>
        <w:t>англ</w:t>
      </w:r>
      <w:r w:rsidRPr="00577AD8">
        <w:rPr>
          <w:lang w:eastAsia="ru-RU"/>
        </w:rPr>
        <w:t xml:space="preserve">. </w:t>
      </w:r>
      <w:r w:rsidRPr="009A0082">
        <w:rPr>
          <w:lang w:eastAsia="ru-RU"/>
        </w:rPr>
        <w:t xml:space="preserve">Hypertext Transfer Protocol - протокол передачи гипертекста) </w:t>
      </w:r>
      <w:r>
        <w:rPr>
          <w:lang w:eastAsia="ru-RU"/>
        </w:rPr>
        <w:t>и другим протоколам более высокого уровня</w:t>
      </w:r>
      <w:r>
        <w:rPr>
          <w:rStyle w:val="af"/>
          <w:lang w:eastAsia="ru-RU"/>
        </w:rPr>
        <w:footnoteReference w:id="1"/>
      </w:r>
      <w:r w:rsidR="00CC3F7D" w:rsidRPr="00CC3F7D">
        <w:rPr>
          <w:lang w:eastAsia="ru-RU"/>
        </w:rPr>
        <w:t>.</w:t>
      </w:r>
    </w:p>
    <w:p w14:paraId="15218FCE" w14:textId="673BF06A" w:rsidR="00C57926" w:rsidRDefault="00000000">
      <w:pPr>
        <w:rPr>
          <w:lang w:eastAsia="ru-RU"/>
        </w:rPr>
      </w:pPr>
      <w:commentRangeStart w:id="22"/>
      <w:r>
        <w:rPr>
          <w:lang w:eastAsia="ru-RU"/>
        </w:rPr>
        <w:t xml:space="preserve">Некоторые источники логов не </w:t>
      </w:r>
      <w:commentRangeEnd w:id="22"/>
      <w:r>
        <w:rPr>
          <w:rStyle w:val="a5"/>
        </w:rPr>
        <w:commentReference w:id="22"/>
      </w:r>
      <w:r>
        <w:rPr>
          <w:lang w:eastAsia="ru-RU"/>
        </w:rPr>
        <w:t>способны передавать</w:t>
      </w:r>
      <w:r w:rsidR="00CC3F7D" w:rsidRPr="00CC3F7D">
        <w:rPr>
          <w:lang w:eastAsia="ru-RU"/>
        </w:rPr>
        <w:t xml:space="preserve"> </w:t>
      </w:r>
      <w:r w:rsidR="00CC3F7D">
        <w:rPr>
          <w:lang w:eastAsia="ru-RU"/>
        </w:rPr>
        <w:t>данные по сети, но</w:t>
      </w:r>
      <w:r w:rsidR="00C91A37">
        <w:rPr>
          <w:lang w:eastAsia="ru-RU"/>
        </w:rPr>
        <w:t xml:space="preserve"> занимаются их хранением</w:t>
      </w:r>
      <w:r>
        <w:rPr>
          <w:lang w:eastAsia="ru-RU"/>
        </w:rPr>
        <w:t xml:space="preserve">. Например, </w:t>
      </w:r>
      <w:r w:rsidR="00CC3F7D">
        <w:rPr>
          <w:lang w:eastAsia="ru-RU"/>
        </w:rPr>
        <w:t xml:space="preserve">система управления проектами </w:t>
      </w:r>
      <w:commentRangeStart w:id="23"/>
      <w:r w:rsidR="00CC3F7D">
        <w:rPr>
          <w:lang w:val="en-US" w:eastAsia="ru-RU"/>
        </w:rPr>
        <w:t>Jira</w:t>
      </w:r>
      <w:commentRangeEnd w:id="23"/>
      <w:r w:rsidR="00CC3F7D">
        <w:rPr>
          <w:rStyle w:val="a5"/>
        </w:rPr>
        <w:commentReference w:id="23"/>
      </w:r>
      <w:r w:rsidR="00CC3F7D">
        <w:rPr>
          <w:lang w:eastAsia="ru-RU"/>
        </w:rPr>
        <w:t xml:space="preserve"> </w:t>
      </w:r>
      <w:r w:rsidR="00C91A37">
        <w:rPr>
          <w:lang w:eastAsia="ru-RU"/>
        </w:rPr>
        <w:t xml:space="preserve">сохраняет логи авторизации и других действий пользователей в базе данных приложения, так же делает и корпоративная база знаний </w:t>
      </w:r>
      <w:r w:rsidR="00C91A37">
        <w:rPr>
          <w:lang w:val="en-US" w:eastAsia="ru-RU"/>
        </w:rPr>
        <w:t>Confluence</w:t>
      </w:r>
      <w:r w:rsidR="00C91A37">
        <w:rPr>
          <w:lang w:eastAsia="ru-RU"/>
        </w:rPr>
        <w:t>. Данные из таких источников необходимо собирать внешними средствами</w:t>
      </w:r>
      <w:r>
        <w:rPr>
          <w:lang w:eastAsia="ru-RU"/>
        </w:rPr>
        <w:t>.</w:t>
      </w:r>
      <w:r w:rsidR="00C91A37">
        <w:rPr>
          <w:lang w:eastAsia="ru-RU"/>
        </w:rPr>
        <w:t xml:space="preserve"> </w:t>
      </w:r>
    </w:p>
    <w:p w14:paraId="4CCE0C41" w14:textId="77777777" w:rsidR="00C57926" w:rsidRDefault="00000000">
      <w:pPr>
        <w:pStyle w:val="3"/>
        <w:rPr>
          <w:lang w:eastAsia="ru-RU"/>
        </w:rPr>
      </w:pPr>
      <w:bookmarkStart w:id="24" w:name="_Toc198125261"/>
      <w:r>
        <w:rPr>
          <w:lang w:eastAsia="ru-RU"/>
        </w:rPr>
        <w:t>Коллекторы</w:t>
      </w:r>
      <w:bookmarkEnd w:id="24"/>
    </w:p>
    <w:p w14:paraId="2C41AAD2" w14:textId="2488041E" w:rsidR="00C57926" w:rsidRDefault="00000000">
      <w:pPr>
        <w:rPr>
          <w:lang w:eastAsia="ru-RU"/>
        </w:rPr>
      </w:pPr>
      <w:r>
        <w:rPr>
          <w:b/>
          <w:bCs/>
          <w:lang w:eastAsia="ru-RU"/>
        </w:rPr>
        <w:t>Коллектор</w:t>
      </w:r>
      <w:r>
        <w:rPr>
          <w:lang w:eastAsia="ru-RU"/>
        </w:rPr>
        <w:t xml:space="preserve"> — это сервис, который принимает события от различных источников по </w:t>
      </w:r>
      <w:r w:rsidR="00C91A37">
        <w:rPr>
          <w:lang w:eastAsia="ru-RU"/>
        </w:rPr>
        <w:t xml:space="preserve">сетевым </w:t>
      </w:r>
      <w:r>
        <w:rPr>
          <w:lang w:eastAsia="ru-RU"/>
        </w:rPr>
        <w:t>протоколам</w:t>
      </w:r>
      <w:r w:rsidR="00C91A37">
        <w:rPr>
          <w:lang w:eastAsia="ru-RU"/>
        </w:rPr>
        <w:t>, а также собирает события из источников, которые не способны их отправлять</w:t>
      </w:r>
      <w:r w:rsidR="00FC7255">
        <w:rPr>
          <w:lang w:eastAsia="ru-RU"/>
        </w:rPr>
        <w:t xml:space="preserve">, и после чего </w:t>
      </w:r>
      <w:r>
        <w:rPr>
          <w:lang w:eastAsia="ru-RU"/>
        </w:rPr>
        <w:t xml:space="preserve">передаёт их в систему Apache Kafka. </w:t>
      </w:r>
      <w:r w:rsidR="00FC7255">
        <w:rPr>
          <w:lang w:eastAsia="ru-RU"/>
        </w:rPr>
        <w:t>То есть, о</w:t>
      </w:r>
      <w:r>
        <w:rPr>
          <w:lang w:eastAsia="ru-RU"/>
        </w:rPr>
        <w:t xml:space="preserve">сновная задача коллектора заключается в </w:t>
      </w:r>
      <w:r w:rsidR="00FC7255">
        <w:rPr>
          <w:lang w:eastAsia="ru-RU"/>
        </w:rPr>
        <w:t>перенаправлении данных из источника событий в шину данных</w:t>
      </w:r>
      <w:r>
        <w:rPr>
          <w:lang w:eastAsia="ru-RU"/>
        </w:rPr>
        <w:t>.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58153CCE" w:rsidR="00C57926" w:rsidRDefault="00000000">
      <w:pPr>
        <w:rPr>
          <w:lang w:eastAsia="ru-RU"/>
        </w:rPr>
      </w:pPr>
      <w:r>
        <w:rPr>
          <w:lang w:eastAsia="ru-RU"/>
        </w:rPr>
        <w:t>Коллектор должен уметь пропускать через себя большой поток данных в единицу времени, оставаясь при этом легковесным и нересурсозатратным.</w:t>
      </w:r>
    </w:p>
    <w:p w14:paraId="45F57F98" w14:textId="77777777" w:rsidR="00C57926" w:rsidRDefault="00000000">
      <w:pPr>
        <w:pStyle w:val="3"/>
        <w:rPr>
          <w:lang w:eastAsia="ru-RU"/>
        </w:rPr>
      </w:pPr>
      <w:bookmarkStart w:id="25" w:name="_Toc198125262"/>
      <w:r>
        <w:rPr>
          <w:lang w:val="en-US" w:eastAsia="ru-RU"/>
        </w:rPr>
        <w:t>Apache Kafka</w:t>
      </w:r>
      <w:bookmarkEnd w:id="25"/>
    </w:p>
    <w:p w14:paraId="6CF2D595" w14:textId="77777777" w:rsidR="00C57926" w:rsidRDefault="00000000">
      <w:pPr>
        <w:rPr>
          <w:lang w:eastAsia="ru-RU"/>
        </w:rPr>
      </w:pPr>
      <w:r>
        <w:rPr>
          <w:b/>
          <w:bCs/>
          <w:lang w:eastAsia="ru-RU"/>
        </w:rPr>
        <w:t xml:space="preserve">Apache Kafka </w:t>
      </w:r>
      <w:r>
        <w:rPr>
          <w:lang w:eastAsia="ru-RU"/>
        </w:rPr>
        <w:t>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Как компонент SIEM Kafka обеспечивает надёжную и масштабируемую доставку логов от коллекторов к следующим компонентам системы – парсерам.</w:t>
      </w:r>
    </w:p>
    <w:p w14:paraId="13798993" w14:textId="77777777" w:rsidR="00C57926" w:rsidRDefault="00000000">
      <w:pPr>
        <w:rPr>
          <w:lang w:eastAsia="ru-RU"/>
        </w:rPr>
      </w:pPr>
      <w:r>
        <w:rPr>
          <w:lang w:eastAsia="ru-RU"/>
        </w:rPr>
        <w:t>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партиций, позволяя осуществлять параллельную обработку данных.</w:t>
      </w:r>
    </w:p>
    <w:p w14:paraId="5B4D1CD5" w14:textId="77777777" w:rsidR="00C57926" w:rsidRDefault="00000000">
      <w:pPr>
        <w:rPr>
          <w:lang w:eastAsia="ru-RU"/>
        </w:rPr>
      </w:pPr>
      <w:r>
        <w:rPr>
          <w:lang w:eastAsia="ru-RU"/>
        </w:rPr>
        <w:t xml:space="preserve">В системе Kafka различают два основных типа пользователей: </w:t>
      </w:r>
      <w:r>
        <w:rPr>
          <w:b/>
          <w:bCs/>
          <w:lang w:eastAsia="ru-RU"/>
        </w:rPr>
        <w:t>продьюсеры</w:t>
      </w:r>
      <w:r>
        <w:rPr>
          <w:lang w:eastAsia="ru-RU"/>
        </w:rPr>
        <w:t xml:space="preserve"> (англ. producers), осуществляющие запись данных в топики, и </w:t>
      </w:r>
      <w:r>
        <w:rPr>
          <w:b/>
          <w:bCs/>
          <w:lang w:eastAsia="ru-RU"/>
        </w:rPr>
        <w:t>консьюмеры</w:t>
      </w:r>
      <w:r>
        <w:rPr>
          <w:lang w:eastAsia="ru-RU"/>
        </w:rPr>
        <w:t xml:space="preserve"> (англ. consumers), считывающие сообщения из топиков для дальнейшей обработки. При необходимости одна </w:t>
      </w:r>
      <w:r>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77777777" w:rsidR="00C57926" w:rsidRDefault="00000000">
      <w:pPr>
        <w:rPr>
          <w:lang w:eastAsia="ru-RU"/>
        </w:rPr>
      </w:pPr>
      <w:commentRangeStart w:id="26"/>
      <w:r>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6"/>
      <w:r>
        <w:rPr>
          <w:rStyle w:val="a5"/>
        </w:rPr>
        <w:commentReference w:id="26"/>
      </w:r>
      <w:r>
        <w:rPr>
          <w:lang w:eastAsia="ru-RU"/>
        </w:rPr>
        <w:t>.</w:t>
      </w:r>
    </w:p>
    <w:p w14:paraId="73558E87" w14:textId="77777777" w:rsidR="00C57926" w:rsidRDefault="00000000">
      <w:pPr>
        <w:pStyle w:val="3"/>
        <w:rPr>
          <w:lang w:eastAsia="ru-RU"/>
        </w:rPr>
      </w:pPr>
      <w:bookmarkStart w:id="27" w:name="_Toc198125263"/>
      <w:r>
        <w:rPr>
          <w:lang w:eastAsia="ru-RU"/>
        </w:rPr>
        <w:t>Парсеры (нормализаторы)</w:t>
      </w:r>
      <w:bookmarkEnd w:id="27"/>
    </w:p>
    <w:p w14:paraId="28096769" w14:textId="77777777" w:rsidR="00C57926" w:rsidRDefault="00000000">
      <w:pPr>
        <w:rPr>
          <w:lang w:eastAsia="ru-RU"/>
        </w:rPr>
      </w:pPr>
      <w:r>
        <w:rPr>
          <w:b/>
          <w:bCs/>
          <w:lang w:eastAsia="ru-RU"/>
        </w:rPr>
        <w:t>Парсер, или нормализатор логов,</w:t>
      </w:r>
      <w:r>
        <w:rPr>
          <w:lang w:eastAsia="ru-RU"/>
        </w:rPr>
        <w:t xml:space="preserve"> представляет собой компонент SIEM-системы, осуществляющий преобразование необработанных логов из Apache Kafka в стандартизированный вид, пригодный для дальнейшего анализа и корреляции событий. 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C57926" w:rsidRDefault="00000000">
      <w:pPr>
        <w:rPr>
          <w:lang w:eastAsia="ru-RU"/>
        </w:rPr>
      </w:pPr>
      <w:r>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7777777" w:rsidR="00C57926" w:rsidRDefault="00000000">
      <w:pPr>
        <w:rPr>
          <w:lang w:eastAsia="ru-RU"/>
        </w:rPr>
      </w:pPr>
      <w:r>
        <w:rPr>
          <w:lang w:eastAsia="ru-RU"/>
        </w:rPr>
        <w:t>Также парсер может выполнять следующие функции:</w:t>
      </w:r>
    </w:p>
    <w:p w14:paraId="508CB747" w14:textId="77777777" w:rsidR="00C57926" w:rsidRDefault="00000000">
      <w:pPr>
        <w:pStyle w:val="aff1"/>
        <w:numPr>
          <w:ilvl w:val="0"/>
          <w:numId w:val="5"/>
        </w:numPr>
        <w:rPr>
          <w:lang w:eastAsia="ru-RU"/>
        </w:rPr>
      </w:pPr>
      <w:r>
        <w:rPr>
          <w:lang w:eastAsia="ru-RU"/>
        </w:rPr>
        <w:t>фильтрация логов, направленная на исключение событий, не представляющих интереса для анализа;</w:t>
      </w:r>
    </w:p>
    <w:p w14:paraId="4160067E" w14:textId="77777777" w:rsidR="00C57926" w:rsidRDefault="00000000">
      <w:pPr>
        <w:pStyle w:val="aff1"/>
        <w:numPr>
          <w:ilvl w:val="0"/>
          <w:numId w:val="5"/>
        </w:numPr>
        <w:rPr>
          <w:lang w:eastAsia="ru-RU"/>
        </w:rPr>
      </w:pPr>
      <w:r>
        <w:rPr>
          <w:lang w:eastAsia="ru-RU"/>
        </w:rPr>
        <w:t>обогащение логов дополнительной технической информацией (например, определение геолокации по IP-адресу источника, получение информации о руководителе сотрудника);</w:t>
      </w:r>
    </w:p>
    <w:p w14:paraId="1BE5F89A" w14:textId="77777777" w:rsidR="00C57926" w:rsidRDefault="00000000">
      <w:pPr>
        <w:pStyle w:val="aff1"/>
        <w:numPr>
          <w:ilvl w:val="0"/>
          <w:numId w:val="5"/>
        </w:numPr>
        <w:rPr>
          <w:lang w:eastAsia="ru-RU"/>
        </w:rPr>
      </w:pPr>
      <w:r>
        <w:rPr>
          <w:lang w:eastAsia="ru-RU"/>
        </w:rPr>
        <w:t>маркировка событий тегами, облегчающими последующую обработку и корреляционный анализ.</w:t>
      </w:r>
    </w:p>
    <w:p w14:paraId="6FE71387" w14:textId="77777777" w:rsidR="00C57926" w:rsidRDefault="00000000">
      <w:pPr>
        <w:rPr>
          <w:lang w:eastAsia="ru-RU"/>
        </w:rPr>
      </w:pPr>
      <w:r>
        <w:rPr>
          <w:lang w:eastAsia="ru-RU"/>
        </w:rPr>
        <w:t>Для реализации процесса обогащения логов в инфраструктуре SIEM применяется специальный компонент – сервис обогащения логов (англ. enrichment service). Данный сервис хранит и предоставляет дополнительную контекстную информацию (например, базы данных геолокации IP-адресов, связи между сотрудниками организации).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p>
    <w:p w14:paraId="06865454" w14:textId="77777777" w:rsidR="00C57926" w:rsidRDefault="00000000">
      <w:pPr>
        <w:pStyle w:val="3"/>
        <w:rPr>
          <w:lang w:eastAsia="ru-RU"/>
        </w:rPr>
      </w:pPr>
      <w:bookmarkStart w:id="28" w:name="_Toc198125264"/>
      <w:commentRangeStart w:id="29"/>
      <w:r>
        <w:rPr>
          <w:lang w:eastAsia="ru-RU"/>
        </w:rPr>
        <w:lastRenderedPageBreak/>
        <w:t>Система хранения логов</w:t>
      </w:r>
      <w:commentRangeEnd w:id="29"/>
      <w:r>
        <w:rPr>
          <w:rStyle w:val="a5"/>
          <w:rFonts w:eastAsiaTheme="minorHAnsi" w:cstheme="minorBidi"/>
        </w:rPr>
        <w:commentReference w:id="29"/>
      </w:r>
      <w:bookmarkEnd w:id="28"/>
    </w:p>
    <w:p w14:paraId="406D9770" w14:textId="77777777" w:rsidR="00C57926" w:rsidRDefault="00000000">
      <w:pPr>
        <w:rPr>
          <w:lang w:eastAsia="ru-RU"/>
        </w:rPr>
      </w:pPr>
      <w:r>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подвергнутых предварительному анализу логов. 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77777777" w:rsidR="00C57926" w:rsidRDefault="00000000">
      <w:pPr>
        <w:rPr>
          <w:lang w:eastAsia="ru-RU"/>
        </w:rPr>
      </w:pPr>
      <w:r>
        <w:rPr>
          <w:lang w:eastAsia="ru-RU"/>
        </w:rPr>
        <w:t>В качестве СХЛ могут использоваться как проприетарные решения, так и системы с открытым исходным кодом. Одной из самых известных и популярных СХЛ является Elasticsearch</w:t>
      </w:r>
      <w:r>
        <w:rPr>
          <w:rStyle w:val="af"/>
          <w:lang w:eastAsia="ru-RU"/>
        </w:rPr>
        <w:footnoteReference w:id="2"/>
      </w:r>
      <w:r>
        <w:rPr>
          <w:lang w:eastAsia="ru-RU"/>
        </w:rPr>
        <w:t>, предоставляющая возможности полнотекстового поиска, высокую скорость обработки запросов, гибкую фильтрацию данных и горизонтальное масштабирование.</w:t>
      </w:r>
    </w:p>
    <w:p w14:paraId="06B2F344" w14:textId="77777777" w:rsidR="00C57926" w:rsidRDefault="00000000">
      <w:pPr>
        <w:rPr>
          <w:lang w:eastAsia="ru-RU"/>
        </w:rPr>
      </w:pPr>
      <w:r>
        <w:rPr>
          <w:lang w:eastAsia="ru-RU"/>
        </w:rPr>
        <w:t>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команду реагирования и других сотрудников 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p>
    <w:p w14:paraId="48FBBAF7" w14:textId="77777777" w:rsidR="00C57926" w:rsidRDefault="00000000">
      <w:pPr>
        <w:pStyle w:val="3"/>
        <w:rPr>
          <w:lang w:eastAsia="ru-RU"/>
        </w:rPr>
      </w:pPr>
      <w:bookmarkStart w:id="30" w:name="_Toc198125265"/>
      <w:r>
        <w:rPr>
          <w:lang w:eastAsia="ru-RU"/>
        </w:rPr>
        <w:t>Коррелятор</w:t>
      </w:r>
      <w:bookmarkEnd w:id="30"/>
    </w:p>
    <w:p w14:paraId="3E19602C" w14:textId="77777777" w:rsidR="00C57926" w:rsidRDefault="00000000">
      <w:pPr>
        <w:rPr>
          <w:lang w:eastAsia="ru-RU"/>
        </w:rPr>
      </w:pPr>
      <w:r>
        <w:rPr>
          <w:b/>
          <w:bCs/>
          <w:lang w:eastAsia="ru-RU"/>
        </w:rPr>
        <w:t>Коррелятор</w:t>
      </w:r>
      <w:r>
        <w:rPr>
          <w:lang w:eastAsia="ru-RU"/>
        </w:rPr>
        <w:t xml:space="preserve"> — это система, выполняющая 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C57926" w:rsidRDefault="00000000">
      <w:pPr>
        <w:rPr>
          <w:lang w:eastAsia="ru-RU"/>
        </w:rPr>
      </w:pPr>
      <w:r>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C57926" w:rsidRDefault="00000000">
      <w:pPr>
        <w:pStyle w:val="aff1"/>
        <w:numPr>
          <w:ilvl w:val="0"/>
          <w:numId w:val="6"/>
        </w:numPr>
      </w:pPr>
      <w:r>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C57926" w:rsidRDefault="00000000">
      <w:pPr>
        <w:pStyle w:val="aff1"/>
        <w:numPr>
          <w:ilvl w:val="0"/>
          <w:numId w:val="6"/>
        </w:numPr>
      </w:pPr>
      <w:r>
        <w:t>множественные ошибки входа с разных IP-адресов, указывающие на подбор пароля;</w:t>
      </w:r>
    </w:p>
    <w:p w14:paraId="67E7A0E3" w14:textId="77777777" w:rsidR="00C57926" w:rsidRDefault="00000000">
      <w:pPr>
        <w:pStyle w:val="aff1"/>
        <w:numPr>
          <w:ilvl w:val="0"/>
          <w:numId w:val="6"/>
        </w:numPr>
      </w:pPr>
      <w:r>
        <w:t>аномальные действия, выходящие за пределы типичной активности для конкретного пользователя или системы.</w:t>
      </w:r>
    </w:p>
    <w:p w14:paraId="3C14092B" w14:textId="77777777" w:rsidR="00C57926" w:rsidRDefault="00000000">
      <w:pPr>
        <w:rPr>
          <w:lang w:eastAsia="ru-RU"/>
        </w:rPr>
      </w:pPr>
      <w:r>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w:t>
      </w:r>
      <w:r>
        <w:rPr>
          <w:lang w:eastAsia="ru-RU"/>
        </w:rPr>
        <w:lastRenderedPageBreak/>
        <w:t xml:space="preserve">коррелятора являются алерты, которые поступают в SOAR-систему для последующего автоматического реагирования или передачи команде </w:t>
      </w:r>
      <w:r>
        <w:rPr>
          <w:lang w:val="en-US" w:eastAsia="ru-RU"/>
        </w:rPr>
        <w:t>CSIRT</w:t>
      </w:r>
      <w:r>
        <w:rPr>
          <w:lang w:eastAsia="ru-RU"/>
        </w:rPr>
        <w:t xml:space="preserve"> для обработки вручную.</w:t>
      </w:r>
    </w:p>
    <w:p w14:paraId="67B09541" w14:textId="77777777" w:rsidR="00C57926" w:rsidRDefault="00000000">
      <w:pPr>
        <w:rPr>
          <w:lang w:eastAsia="ru-RU"/>
        </w:rPr>
      </w:pPr>
      <w:r>
        <w:rPr>
          <w:lang w:eastAsia="ru-RU"/>
        </w:rPr>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13111E59" w14:textId="62D25188" w:rsidR="00F5190A" w:rsidRDefault="00F5190A" w:rsidP="00F5190A">
      <w:pPr>
        <w:pStyle w:val="3"/>
        <w:rPr>
          <w:lang w:eastAsia="ru-RU"/>
        </w:rPr>
      </w:pPr>
      <w:bookmarkStart w:id="31" w:name="_Toc198125266"/>
      <w:r>
        <w:rPr>
          <w:lang w:eastAsia="ru-RU"/>
        </w:rPr>
        <w:t>Процесс обработки событий</w:t>
      </w:r>
      <w:bookmarkEnd w:id="31"/>
    </w:p>
    <w:p w14:paraId="5EB5451D" w14:textId="77777777" w:rsidR="00F5190A" w:rsidRDefault="00F5190A" w:rsidP="00F5190A">
      <w:pPr>
        <w:pStyle w:val="aff3"/>
      </w:pPr>
      <w:r w:rsidRPr="00F5190A">
        <w:rPr>
          <w:noProof/>
        </w:rPr>
        <w:drawing>
          <wp:inline distT="0" distB="0" distL="0" distR="0" wp14:anchorId="3F0F9987" wp14:editId="4326B72C">
            <wp:extent cx="5939790" cy="1452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1452880"/>
                    </a:xfrm>
                    <a:prstGeom prst="rect">
                      <a:avLst/>
                    </a:prstGeom>
                    <a:noFill/>
                    <a:ln>
                      <a:noFill/>
                    </a:ln>
                  </pic:spPr>
                </pic:pic>
              </a:graphicData>
            </a:graphic>
          </wp:inline>
        </w:drawing>
      </w:r>
    </w:p>
    <w:p w14:paraId="5481B592" w14:textId="3E57AA76" w:rsidR="00F5190A" w:rsidRDefault="00F5190A" w:rsidP="00F5190A">
      <w:pPr>
        <w:pStyle w:val="a3"/>
      </w:pPr>
      <w:r>
        <w:t xml:space="preserve">Рисунок </w:t>
      </w:r>
      <w:r w:rsidR="004A2982">
        <w:fldChar w:fldCharType="begin"/>
      </w:r>
      <w:r w:rsidR="004A2982">
        <w:instrText xml:space="preserve"> SEQ Рисунок \* ARABIC </w:instrText>
      </w:r>
      <w:r w:rsidR="004A2982">
        <w:fldChar w:fldCharType="separate"/>
      </w:r>
      <w:r w:rsidR="00C141A2">
        <w:rPr>
          <w:noProof/>
        </w:rPr>
        <w:t>2</w:t>
      </w:r>
      <w:r w:rsidR="004A2982">
        <w:fldChar w:fldCharType="end"/>
      </w:r>
      <w:r>
        <w:t xml:space="preserve"> – </w:t>
      </w:r>
      <w:r w:rsidR="001B0644">
        <w:t>М</w:t>
      </w:r>
      <w:r>
        <w:t xml:space="preserve">аршрут </w:t>
      </w:r>
      <w:r w:rsidR="001B0644">
        <w:t xml:space="preserve">из </w:t>
      </w:r>
      <w:r>
        <w:t xml:space="preserve">систем, которые проходит </w:t>
      </w:r>
      <w:r w:rsidR="001B0644">
        <w:t xml:space="preserve">каждое </w:t>
      </w:r>
      <w:r>
        <w:t>событие</w:t>
      </w:r>
    </w:p>
    <w:p w14:paraId="73B5DF60" w14:textId="346E6E91" w:rsidR="00F5190A" w:rsidRPr="00F5190A" w:rsidRDefault="0001359A" w:rsidP="00761160">
      <w:r>
        <w:t xml:space="preserve">На рисунке 2 </w:t>
      </w:r>
      <w:r w:rsidRPr="0001359A">
        <w:t>представлен процесс обработки логов. Источники событий направляют данные через коллекторы в Apache Kafka</w:t>
      </w:r>
      <w:r w:rsidR="00A96410">
        <w:t>, п</w:t>
      </w:r>
      <w:r w:rsidRPr="0001359A">
        <w:t>арсеры приводят логи к единому формату, после чего они сохраняются в системе хранения логов. Коррелятор анализирует события, формируя алерты, а SOAR принимает решение о легитимности события, инициируя реагирование при необходимости</w:t>
      </w:r>
      <w:r w:rsidR="00761160">
        <w:t>.</w:t>
      </w:r>
    </w:p>
    <w:p w14:paraId="6E95D384" w14:textId="5B1A9D14" w:rsidR="00C57926" w:rsidRDefault="00761160" w:rsidP="00AC31B8">
      <w:pPr>
        <w:pStyle w:val="2"/>
        <w:rPr>
          <w:lang w:eastAsia="ru-RU"/>
        </w:rPr>
      </w:pPr>
      <w:bookmarkStart w:id="32" w:name="_Toc198125267"/>
      <w:r>
        <w:rPr>
          <w:lang w:eastAsia="ru-RU"/>
        </w:rPr>
        <w:t xml:space="preserve">Акторы процессов </w:t>
      </w:r>
      <w:r>
        <w:rPr>
          <w:lang w:val="en-US" w:eastAsia="ru-RU"/>
        </w:rPr>
        <w:t>SOC</w:t>
      </w:r>
      <w:bookmarkEnd w:id="32"/>
    </w:p>
    <w:p w14:paraId="03ACC326" w14:textId="22F6B48C" w:rsidR="00C57926" w:rsidRDefault="00000000">
      <w:pPr>
        <w:rPr>
          <w:lang w:eastAsia="ru-RU"/>
        </w:rPr>
      </w:pPr>
      <w:r>
        <w:rPr>
          <w:lang w:eastAsia="ru-RU"/>
        </w:rPr>
        <w:t xml:space="preserve">В </w:t>
      </w:r>
      <w:r w:rsidR="00B023CC">
        <w:rPr>
          <w:lang w:eastAsia="ru-RU"/>
        </w:rPr>
        <w:t xml:space="preserve">описываемых далее </w:t>
      </w:r>
      <w:r>
        <w:rPr>
          <w:lang w:eastAsia="ru-RU"/>
        </w:rPr>
        <w:t>процесс</w:t>
      </w:r>
      <w:r w:rsidR="00B023CC">
        <w:rPr>
          <w:lang w:eastAsia="ru-RU"/>
        </w:rPr>
        <w:t xml:space="preserve">ах </w:t>
      </w:r>
      <w:r>
        <w:rPr>
          <w:lang w:eastAsia="ru-RU"/>
        </w:rPr>
        <w:t>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Ниже описаны ключевые акторы, их роли и задачи в контексте существующего процесса.</w:t>
      </w:r>
    </w:p>
    <w:p w14:paraId="15C73B4F" w14:textId="18DB99AE" w:rsidR="00C57926" w:rsidRDefault="00761160">
      <w:pPr>
        <w:pStyle w:val="aff1"/>
        <w:numPr>
          <w:ilvl w:val="3"/>
          <w:numId w:val="7"/>
        </w:numPr>
        <w:ind w:left="0"/>
        <w:rPr>
          <w:lang w:eastAsia="ru-RU"/>
        </w:rPr>
      </w:pPr>
      <w:r>
        <w:rPr>
          <w:b/>
          <w:bCs/>
          <w:lang w:eastAsia="ru-RU"/>
        </w:rPr>
        <w:t>Системные инженеры</w:t>
      </w:r>
      <w:r>
        <w:rPr>
          <w:lang w:eastAsia="ru-RU"/>
        </w:rPr>
        <w:t xml:space="preserve"> </w:t>
      </w:r>
      <w:r>
        <w:rPr>
          <w:b/>
          <w:bCs/>
          <w:lang w:val="en-US" w:eastAsia="ru-RU"/>
        </w:rPr>
        <w:t>SOC</w:t>
      </w:r>
      <w:r>
        <w:rPr>
          <w:b/>
          <w:bCs/>
          <w:lang w:eastAsia="ru-RU"/>
        </w:rPr>
        <w:t xml:space="preserve"> </w:t>
      </w:r>
      <w:r>
        <w:rPr>
          <w:lang w:eastAsia="ru-RU"/>
        </w:rPr>
        <w:t xml:space="preserve">отвечают за настройку и эксплуатацию инфраструктуры SIEM и </w:t>
      </w:r>
      <w:r>
        <w:rPr>
          <w:lang w:val="en-US" w:eastAsia="ru-RU"/>
        </w:rPr>
        <w:t>SOAR</w:t>
      </w:r>
      <w:r>
        <w:rPr>
          <w:lang w:eastAsia="ru-RU"/>
        </w:rPr>
        <w:t xml:space="preserve">, включая развертывание и конфигурацию коллекторов, создание топиков в Apache Kafka, настройку балансировщиков и обеспечение отказоустойчивости системы. Одна из их задач – обеспечить бесперебойный прием и передачу логов от источников к системе хранения. </w:t>
      </w:r>
      <w:r w:rsidR="00A83776">
        <w:rPr>
          <w:lang w:eastAsia="ru-RU"/>
        </w:rPr>
        <w:t xml:space="preserve">Системные </w:t>
      </w:r>
      <w:r>
        <w:rPr>
          <w:lang w:eastAsia="ru-RU"/>
        </w:rPr>
        <w:t>инженеры также взаимодействуют с внешними командами</w:t>
      </w:r>
      <w:r w:rsidR="008D2FD3">
        <w:rPr>
          <w:lang w:eastAsia="ru-RU"/>
        </w:rPr>
        <w:t xml:space="preserve">, например, </w:t>
      </w:r>
      <w:r>
        <w:rPr>
          <w:lang w:eastAsia="ru-RU"/>
        </w:rPr>
        <w:t xml:space="preserve">для согласования изменений в </w:t>
      </w:r>
      <w:r w:rsidR="008D2FD3">
        <w:rPr>
          <w:lang w:eastAsia="ru-RU"/>
        </w:rPr>
        <w:t xml:space="preserve">используемых системах вне зоны их ответственности (к таким системам относятся кластера </w:t>
      </w:r>
      <w:r>
        <w:rPr>
          <w:lang w:eastAsia="ru-RU"/>
        </w:rPr>
        <w:t>Kafka</w:t>
      </w:r>
      <w:r w:rsidR="008D2FD3">
        <w:rPr>
          <w:lang w:eastAsia="ru-RU"/>
        </w:rPr>
        <w:t xml:space="preserve">, </w:t>
      </w:r>
      <w:r>
        <w:rPr>
          <w:lang w:eastAsia="ru-RU"/>
        </w:rPr>
        <w:t>балансировщик</w:t>
      </w:r>
      <w:r w:rsidR="008D2FD3">
        <w:rPr>
          <w:lang w:eastAsia="ru-RU"/>
        </w:rPr>
        <w:t>и нагрузки)</w:t>
      </w:r>
      <w:r>
        <w:rPr>
          <w:lang w:eastAsia="ru-RU"/>
        </w:rPr>
        <w:t>.</w:t>
      </w:r>
    </w:p>
    <w:p w14:paraId="173B0983" w14:textId="0BC9D893" w:rsidR="00C57926" w:rsidRDefault="00000000">
      <w:pPr>
        <w:pStyle w:val="aff1"/>
        <w:numPr>
          <w:ilvl w:val="3"/>
          <w:numId w:val="7"/>
        </w:numPr>
        <w:ind w:left="0"/>
        <w:rPr>
          <w:lang w:eastAsia="ru-RU"/>
        </w:rPr>
      </w:pPr>
      <w:r>
        <w:rPr>
          <w:b/>
          <w:bCs/>
          <w:lang w:eastAsia="ru-RU"/>
        </w:rPr>
        <w:t>TH-аналитики</w:t>
      </w:r>
      <w:r>
        <w:rPr>
          <w:lang w:eastAsia="ru-RU"/>
        </w:rPr>
        <w:t xml:space="preserve"> (англ. </w:t>
      </w:r>
      <w:r>
        <w:rPr>
          <w:lang w:val="en-US" w:eastAsia="ru-RU"/>
        </w:rPr>
        <w:t>Threat</w:t>
      </w:r>
      <w:r>
        <w:rPr>
          <w:lang w:eastAsia="ru-RU"/>
        </w:rPr>
        <w:t xml:space="preserve"> </w:t>
      </w:r>
      <w:r>
        <w:rPr>
          <w:lang w:val="en-US" w:eastAsia="ru-RU"/>
        </w:rPr>
        <w:t>Hunting</w:t>
      </w:r>
      <w:r>
        <w:rPr>
          <w:lang w:eastAsia="ru-RU"/>
        </w:rPr>
        <w:t xml:space="preserve"> </w:t>
      </w:r>
      <w:r>
        <w:rPr>
          <w:lang w:val="en-US" w:eastAsia="ru-RU"/>
        </w:rPr>
        <w:t>Analysts</w:t>
      </w:r>
      <w:r>
        <w:rPr>
          <w:lang w:eastAsia="ru-RU"/>
        </w:rPr>
        <w:t xml:space="preserve">, специалисты по поиску угроз) занимаются анализом логов и разработкой сценариев для коррелятора, который выявляет потенциальные инциденты информационной безопасности. В </w:t>
      </w:r>
      <w:r w:rsidR="00944F9A">
        <w:rPr>
          <w:lang w:eastAsia="ru-RU"/>
        </w:rPr>
        <w:t xml:space="preserve">процессе </w:t>
      </w:r>
      <w:r>
        <w:rPr>
          <w:lang w:eastAsia="ru-RU"/>
        </w:rPr>
        <w:t xml:space="preserve">настройки </w:t>
      </w:r>
      <w:r w:rsidR="00944F9A">
        <w:rPr>
          <w:lang w:eastAsia="ru-RU"/>
        </w:rPr>
        <w:t xml:space="preserve">сбора </w:t>
      </w:r>
      <w:r>
        <w:rPr>
          <w:lang w:eastAsia="ru-RU"/>
        </w:rPr>
        <w:lastRenderedPageBreak/>
        <w:t xml:space="preserve">логов они определяют требования к параметрам топиков Kafka (например, название топика и его предназначения, примерный объем данных в топике). Также </w:t>
      </w:r>
      <w:r>
        <w:rPr>
          <w:lang w:val="en-US" w:eastAsia="ru-RU"/>
        </w:rPr>
        <w:t>TH</w:t>
      </w:r>
      <w:r w:rsidRPr="00944F9A">
        <w:rPr>
          <w:lang w:eastAsia="ru-RU"/>
        </w:rPr>
        <w:t>-</w:t>
      </w:r>
      <w:r>
        <w:rPr>
          <w:lang w:eastAsia="ru-RU"/>
        </w:rPr>
        <w:t>аналитики разрабатывают конфигурации парсеров.</w:t>
      </w:r>
    </w:p>
    <w:p w14:paraId="4EE8A8D3" w14:textId="67982535" w:rsidR="00C57926" w:rsidRDefault="00000000">
      <w:pPr>
        <w:pStyle w:val="aff1"/>
        <w:numPr>
          <w:ilvl w:val="3"/>
          <w:numId w:val="7"/>
        </w:numPr>
        <w:ind w:left="0"/>
        <w:rPr>
          <w:lang w:eastAsia="ru-RU"/>
        </w:rPr>
      </w:pPr>
      <w:r>
        <w:rPr>
          <w:rStyle w:val="40"/>
          <w:b/>
          <w:bCs/>
          <w:lang w:eastAsia="ru-RU"/>
        </w:rPr>
        <w:t xml:space="preserve">Команда обслуживания Kafka, инженеры </w:t>
      </w:r>
      <w:r>
        <w:rPr>
          <w:rStyle w:val="40"/>
          <w:b/>
          <w:bCs/>
          <w:lang w:val="en-US" w:eastAsia="ru-RU"/>
        </w:rPr>
        <w:t>Kafka</w:t>
      </w:r>
      <w:r>
        <w:rPr>
          <w:rStyle w:val="40"/>
          <w:lang w:eastAsia="ru-RU"/>
        </w:rPr>
        <w:t xml:space="preserve">. </w:t>
      </w:r>
      <w:r>
        <w:rPr>
          <w:lang w:eastAsia="ru-RU"/>
        </w:rPr>
        <w:t xml:space="preserve">– команда, управляющая кластерами Apache Kafka, используемыми в SOC. Они отвечают за автоматизацию создания топиков, согласование изменений параметров топиков (например, времени хранения сообщений), а также предоставление учетных записей для доступа к кластеру. В текущем процессе </w:t>
      </w:r>
      <w:r w:rsidR="00F04AD6">
        <w:rPr>
          <w:lang w:eastAsia="ru-RU"/>
        </w:rPr>
        <w:t>системные инженеры</w:t>
      </w:r>
      <w:r>
        <w:rPr>
          <w:lang w:eastAsia="ru-RU"/>
        </w:rPr>
        <w:t xml:space="preserve"> согласовывают с этой командой любые неавтоматические изменения в кластере.</w:t>
      </w:r>
    </w:p>
    <w:p w14:paraId="4EA1965F" w14:textId="79D8267B" w:rsidR="00C57926" w:rsidRDefault="00000000">
      <w:pPr>
        <w:pStyle w:val="aff1"/>
        <w:numPr>
          <w:ilvl w:val="3"/>
          <w:numId w:val="7"/>
        </w:numPr>
        <w:ind w:left="0"/>
        <w:rPr>
          <w:b/>
          <w:bCs/>
          <w:lang w:eastAsia="ru-RU"/>
        </w:rPr>
      </w:pPr>
      <w:r>
        <w:rPr>
          <w:b/>
          <w:bCs/>
          <w:lang w:eastAsia="ru-RU"/>
        </w:rPr>
        <w:t xml:space="preserve">Команда обслуживания балансировщиков </w:t>
      </w:r>
      <w:r>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согласовывают и применяют изменения в конфигурационных файлах балансировщиков, которые вносят </w:t>
      </w:r>
      <w:r w:rsidR="00F04AD6">
        <w:rPr>
          <w:lang w:eastAsia="ru-RU"/>
        </w:rPr>
        <w:t>системные инженеры</w:t>
      </w:r>
      <w:r>
        <w:rPr>
          <w:lang w:eastAsia="ru-RU"/>
        </w:rPr>
        <w:t>.</w:t>
      </w:r>
    </w:p>
    <w:p w14:paraId="7F4EE665" w14:textId="19276FA0" w:rsidR="00C57926" w:rsidRDefault="00000000">
      <w:pPr>
        <w:pStyle w:val="aff1"/>
        <w:numPr>
          <w:ilvl w:val="3"/>
          <w:numId w:val="7"/>
        </w:numPr>
        <w:ind w:left="0"/>
        <w:rPr>
          <w:lang w:eastAsia="ru-RU"/>
        </w:rPr>
      </w:pPr>
      <w:r>
        <w:rPr>
          <w:b/>
          <w:bCs/>
          <w:lang w:eastAsia="ru-RU"/>
        </w:rPr>
        <w:t>Команды, ответственные за источники логов</w:t>
      </w:r>
      <w:r>
        <w:rPr>
          <w:lang w:eastAsia="ru-RU"/>
        </w:rPr>
        <w:t xml:space="preserve"> управляют системами, генерирующими события. Они участвуют в определении протоколов передачи данных и настраивают источники для отправки логов в коллекторы </w:t>
      </w:r>
      <w:r>
        <w:rPr>
          <w:lang w:val="en-US" w:eastAsia="ru-RU"/>
        </w:rPr>
        <w:t>SOC</w:t>
      </w:r>
      <w:r>
        <w:rPr>
          <w:lang w:eastAsia="ru-RU"/>
        </w:rPr>
        <w:t>.</w:t>
      </w:r>
    </w:p>
    <w:p w14:paraId="4F5C9E3D" w14:textId="060CF91E" w:rsidR="00C57926" w:rsidRDefault="002102B5" w:rsidP="002102B5">
      <w:pPr>
        <w:pStyle w:val="1"/>
      </w:pPr>
      <w:bookmarkStart w:id="33" w:name="_Toc198125268"/>
      <w:r>
        <w:lastRenderedPageBreak/>
        <w:t>Анализ процесса настройки сбора логов</w:t>
      </w:r>
      <w:bookmarkEnd w:id="33"/>
    </w:p>
    <w:p w14:paraId="2F2F6E1E" w14:textId="51D5D993" w:rsidR="00C57926" w:rsidRDefault="00000000">
      <w:pPr>
        <w:rPr>
          <w:lang w:eastAsia="ru-RU"/>
        </w:rPr>
      </w:pPr>
      <w:r>
        <w:rPr>
          <w:lang w:eastAsia="ru-RU"/>
        </w:rPr>
        <w:t xml:space="preserve">Настройка </w:t>
      </w:r>
      <w:r w:rsidR="003F3B14">
        <w:rPr>
          <w:lang w:eastAsia="ru-RU"/>
        </w:rPr>
        <w:t>сбора</w:t>
      </w:r>
      <w:r>
        <w:rPr>
          <w:lang w:eastAsia="ru-RU"/>
        </w:rPr>
        <w:t xml:space="preserve"> логов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случаи.</w:t>
      </w:r>
    </w:p>
    <w:p w14:paraId="49A03436" w14:textId="77777777" w:rsidR="00C57926" w:rsidRDefault="00000000" w:rsidP="00B729BC">
      <w:pPr>
        <w:pStyle w:val="2"/>
        <w:rPr>
          <w:lang w:eastAsia="ru-RU"/>
        </w:rPr>
      </w:pPr>
      <w:bookmarkStart w:id="34" w:name="_Toc198125269"/>
      <w:r>
        <w:rPr>
          <w:lang w:eastAsia="ru-RU"/>
        </w:rPr>
        <w:t>Описание типового процесса настройки</w:t>
      </w:r>
      <w:bookmarkEnd w:id="34"/>
    </w:p>
    <w:p w14:paraId="21FFE81E" w14:textId="77777777" w:rsidR="00C57926" w:rsidRDefault="00000000">
      <w:pPr>
        <w:pStyle w:val="aff3"/>
      </w:pPr>
      <w:r>
        <w:rPr>
          <w:noProof/>
        </w:rPr>
        <w:drawing>
          <wp:inline distT="0" distB="0" distL="0" distR="0" wp14:anchorId="683ACF04" wp14:editId="2338F0F1">
            <wp:extent cx="5939155" cy="3146529"/>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155" cy="3146529"/>
                    </a:xfrm>
                    <a:prstGeom prst="rect">
                      <a:avLst/>
                    </a:prstGeom>
                    <a:noFill/>
                    <a:ln>
                      <a:noFill/>
                    </a:ln>
                  </pic:spPr>
                </pic:pic>
              </a:graphicData>
            </a:graphic>
          </wp:inline>
        </w:drawing>
      </w:r>
    </w:p>
    <w:p w14:paraId="71787AF9" w14:textId="0AEF0DD2" w:rsidR="00C57926" w:rsidRDefault="00000000">
      <w:pPr>
        <w:pStyle w:val="a3"/>
        <w:rPr>
          <w:rFonts w:eastAsia="Times New Roman" w:cs="Times New Roman"/>
          <w:szCs w:val="24"/>
          <w:lang w:eastAsia="ru-RU"/>
          <w14:ligatures w14:val="none"/>
        </w:rPr>
      </w:pPr>
      <w:r>
        <w:t xml:space="preserve">Рисунок </w:t>
      </w:r>
      <w:r w:rsidR="004A2982">
        <w:fldChar w:fldCharType="begin"/>
      </w:r>
      <w:r w:rsidR="004A2982">
        <w:instrText xml:space="preserve"> SEQ Рисунок \* ARABIC </w:instrText>
      </w:r>
      <w:r w:rsidR="004A2982">
        <w:fldChar w:fldCharType="separate"/>
      </w:r>
      <w:r w:rsidR="00C141A2">
        <w:rPr>
          <w:noProof/>
        </w:rPr>
        <w:t>3</w:t>
      </w:r>
      <w:r w:rsidR="004A2982">
        <w:fldChar w:fldCharType="end"/>
      </w:r>
      <w:r>
        <w:t xml:space="preserve"> – Процесс настройки сбора логов с источника с использованием сетевого коллектора</w:t>
      </w:r>
    </w:p>
    <w:p w14:paraId="36128583" w14:textId="55EB5EEF" w:rsidR="00C57926" w:rsidRPr="00577AD8" w:rsidRDefault="00000000">
      <w:pPr>
        <w:rPr>
          <w:lang w:eastAsia="ru-RU"/>
        </w:rPr>
      </w:pPr>
      <w:r>
        <w:rPr>
          <w:lang w:eastAsia="ru-RU"/>
        </w:rPr>
        <w:t xml:space="preserve">Типовой процесс настройки сбора логов представлен на рисунке </w:t>
      </w:r>
      <w:r w:rsidR="00153091">
        <w:rPr>
          <w:lang w:eastAsia="ru-RU"/>
        </w:rPr>
        <w:t>3</w:t>
      </w:r>
      <w:r>
        <w:rPr>
          <w:lang w:eastAsia="ru-RU"/>
        </w:rPr>
        <w:t xml:space="preserve">. Данный процесс охватывает наиболее распространенный сценарий, при котором источник передает логи </w:t>
      </w:r>
      <w:r w:rsidR="00153091">
        <w:rPr>
          <w:lang w:eastAsia="ru-RU"/>
        </w:rPr>
        <w:t xml:space="preserve">в коллектор, используя сетевые </w:t>
      </w:r>
      <w:r>
        <w:rPr>
          <w:lang w:eastAsia="ru-RU"/>
        </w:rPr>
        <w:t>протоколы</w:t>
      </w:r>
      <w:r w:rsidR="00153091">
        <w:rPr>
          <w:lang w:eastAsia="ru-RU"/>
        </w:rPr>
        <w:t xml:space="preserve">, такие как </w:t>
      </w:r>
      <w:r>
        <w:rPr>
          <w:lang w:eastAsia="ru-RU"/>
        </w:rPr>
        <w:t xml:space="preserve">TCP или </w:t>
      </w:r>
      <w:r w:rsidR="00153091">
        <w:rPr>
          <w:lang w:eastAsia="ru-RU"/>
        </w:rPr>
        <w:t xml:space="preserve">основанные на </w:t>
      </w:r>
      <w:r w:rsidR="00153091">
        <w:rPr>
          <w:lang w:val="en-US" w:eastAsia="ru-RU"/>
        </w:rPr>
        <w:t>TCP</w:t>
      </w:r>
      <w:r w:rsidR="00153091" w:rsidRPr="00153091">
        <w:rPr>
          <w:lang w:eastAsia="ru-RU"/>
        </w:rPr>
        <w:t xml:space="preserve"> </w:t>
      </w:r>
      <w:r>
        <w:rPr>
          <w:lang w:eastAsia="ru-RU"/>
        </w:rPr>
        <w:t>(например, Syslog</w:t>
      </w:r>
      <w:r w:rsidR="00153091" w:rsidRPr="00153091">
        <w:rPr>
          <w:lang w:eastAsia="ru-RU"/>
        </w:rPr>
        <w:t xml:space="preserve">, </w:t>
      </w:r>
      <w:r w:rsidR="00153091">
        <w:rPr>
          <w:lang w:val="en-US" w:eastAsia="ru-RU"/>
        </w:rPr>
        <w:t>HTTP</w:t>
      </w:r>
      <w:r>
        <w:rPr>
          <w:lang w:eastAsia="ru-RU"/>
        </w:rPr>
        <w:t>).</w:t>
      </w:r>
    </w:p>
    <w:p w14:paraId="7F98D185" w14:textId="3E3D684E" w:rsidR="00C57926" w:rsidRDefault="00000000">
      <w:pPr>
        <w:rPr>
          <w:lang w:eastAsia="ru-RU"/>
        </w:rPr>
      </w:pPr>
      <w:r>
        <w:rPr>
          <w:lang w:eastAsia="ru-RU"/>
        </w:rPr>
        <w:t>Для реализации типового процесса необходимо выполнить следующие этапы:</w:t>
      </w:r>
      <w:r w:rsidR="00C068E8">
        <w:rPr>
          <w:lang w:eastAsia="ru-RU"/>
        </w:rPr>
        <w:t xml:space="preserve"> подготовить топик в Apache Kafka (этапы 2 – 3), </w:t>
      </w:r>
      <w:r>
        <w:rPr>
          <w:lang w:eastAsia="ru-RU"/>
        </w:rPr>
        <w:t>настро</w:t>
      </w:r>
      <w:r w:rsidR="00C068E8">
        <w:rPr>
          <w:lang w:eastAsia="ru-RU"/>
        </w:rPr>
        <w:t xml:space="preserve">ить </w:t>
      </w:r>
      <w:r>
        <w:rPr>
          <w:lang w:eastAsia="ru-RU"/>
        </w:rPr>
        <w:t>коллектор</w:t>
      </w:r>
      <w:r w:rsidR="00C068E8">
        <w:rPr>
          <w:lang w:eastAsia="ru-RU"/>
        </w:rPr>
        <w:t xml:space="preserve"> (этапы 4 – 7)</w:t>
      </w:r>
      <w:r>
        <w:rPr>
          <w:lang w:eastAsia="ru-RU"/>
        </w:rPr>
        <w:t xml:space="preserve">, </w:t>
      </w:r>
      <w:r w:rsidR="00C068E8">
        <w:rPr>
          <w:lang w:eastAsia="ru-RU"/>
        </w:rPr>
        <w:t>реализовать логику нормализации событий в парсере и развернуть его (этапы 8 – 9)</w:t>
      </w:r>
      <w:r>
        <w:rPr>
          <w:lang w:eastAsia="ru-RU"/>
        </w:rPr>
        <w:t>. Эти этапы выполняются с участием различных акторов, описанных в разделе 1.1.2, и включают как ручные, так и частично автоматизированные операции.</w:t>
      </w:r>
    </w:p>
    <w:p w14:paraId="24AAE0D7" w14:textId="77777777" w:rsidR="00C57926" w:rsidRDefault="00000000" w:rsidP="00B729BC">
      <w:pPr>
        <w:pStyle w:val="3"/>
        <w:rPr>
          <w:lang w:eastAsia="ru-RU"/>
        </w:rPr>
      </w:pPr>
      <w:bookmarkStart w:id="35" w:name="_Toc198125270"/>
      <w:r>
        <w:rPr>
          <w:lang w:eastAsia="ru-RU"/>
        </w:rPr>
        <w:lastRenderedPageBreak/>
        <w:t>Создание коллектора</w:t>
      </w:r>
      <w:bookmarkEnd w:id="35"/>
    </w:p>
    <w:p w14:paraId="45A011CE" w14:textId="43BDCCD9" w:rsidR="007374D2" w:rsidRPr="002F5DD5" w:rsidRDefault="00000000" w:rsidP="007374D2">
      <w: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w:t>
      </w:r>
      <w:r w:rsidR="002F1286">
        <w:t xml:space="preserve"> На</w:t>
      </w:r>
      <w:r w:rsidR="00D00BFB">
        <w:t xml:space="preserve"> листинге 1</w:t>
      </w:r>
      <w:r w:rsidR="002F1286">
        <w:t xml:space="preserve"> изображен </w:t>
      </w:r>
      <w:r w:rsidR="002F5DD5">
        <w:t>псевдо-</w:t>
      </w:r>
      <w:r w:rsidR="002F1286">
        <w:t>конфигурационн</w:t>
      </w:r>
      <w:r w:rsidR="002F5DD5">
        <w:t xml:space="preserve">ый </w:t>
      </w:r>
      <w:r w:rsidR="002F1286">
        <w:t>файл</w:t>
      </w:r>
      <w:r w:rsidR="002F5DD5">
        <w:t xml:space="preserve"> с настройками, типичными для сетевого коллектора. В секции </w:t>
      </w:r>
      <w:r w:rsidR="002F5DD5" w:rsidRPr="002F5DD5">
        <w:rPr>
          <w:rFonts w:ascii="Consolas" w:hAnsi="Consolas"/>
          <w:lang w:val="en-US"/>
        </w:rPr>
        <w:t>input</w:t>
      </w:r>
      <w:r w:rsidR="002F5DD5" w:rsidRPr="002F5DD5">
        <w:t xml:space="preserve"> </w:t>
      </w:r>
      <w:r w:rsidR="002F5DD5">
        <w:t xml:space="preserve">указаны настройки интерфейса, принимающего данные, в секции </w:t>
      </w:r>
      <w:r w:rsidR="002F5DD5" w:rsidRPr="002F5DD5">
        <w:rPr>
          <w:rFonts w:ascii="Consolas" w:hAnsi="Consolas"/>
          <w:lang w:val="en-US"/>
        </w:rPr>
        <w:t>output</w:t>
      </w:r>
      <w:r w:rsidR="002F5DD5" w:rsidRPr="002F5DD5">
        <w:t xml:space="preserve"> </w:t>
      </w:r>
      <w:r w:rsidR="002F5DD5">
        <w:t>– настройки адреса назначения событий</w:t>
      </w:r>
      <w:r w:rsidR="001946D4">
        <w:t>.</w:t>
      </w:r>
    </w:p>
    <w:p w14:paraId="292BEC04" w14:textId="40303E60" w:rsidR="002F1286" w:rsidRPr="008F6A7F" w:rsidRDefault="002F1286" w:rsidP="002F1286">
      <w:pPr>
        <w:pStyle w:val="aff5"/>
      </w:pPr>
      <w:r>
        <w:t xml:space="preserve">Листинг </w:t>
      </w:r>
      <w:r w:rsidR="007D2102">
        <w:fldChar w:fldCharType="begin"/>
      </w:r>
      <w:r w:rsidR="007D2102">
        <w:instrText xml:space="preserve"> SEQ Листинг \* ARABIC </w:instrText>
      </w:r>
      <w:r w:rsidR="007D2102">
        <w:fldChar w:fldCharType="separate"/>
      </w:r>
      <w:r w:rsidR="007D2102">
        <w:rPr>
          <w:noProof/>
        </w:rPr>
        <w:t>1</w:t>
      </w:r>
      <w:r w:rsidR="007D2102">
        <w:fldChar w:fldCharType="end"/>
      </w:r>
      <w:r w:rsidR="008F6A7F" w:rsidRPr="008F6A7F">
        <w:t xml:space="preserve"> – </w:t>
      </w:r>
      <w:r w:rsidR="008F6A7F">
        <w:rPr>
          <w:noProof/>
        </w:rPr>
        <w:t>Псевдо</w:t>
      </w:r>
      <w:r w:rsidR="008F6A7F" w:rsidRPr="00657902">
        <w:rPr>
          <w:noProof/>
        </w:rPr>
        <w:t>-конфигурация коллектора, принимающего данные по протоколу</w:t>
      </w:r>
      <w:r w:rsidR="008F6A7F">
        <w:rPr>
          <w:noProof/>
        </w:rPr>
        <w:t xml:space="preserve"> </w:t>
      </w:r>
      <w:r w:rsidR="008F6A7F">
        <w:rPr>
          <w:noProof/>
          <w:lang w:val="en-US"/>
        </w:rPr>
        <w:t>TCP</w:t>
      </w:r>
      <w:r w:rsidR="008F6A7F" w:rsidRPr="008F6A7F">
        <w:t xml:space="preserve"> </w:t>
      </w:r>
    </w:p>
    <w:bookmarkStart w:id="36" w:name="_MON_1808690454"/>
    <w:bookmarkEnd w:id="36"/>
    <w:p w14:paraId="251B315D" w14:textId="08E3FA40" w:rsidR="002F1286" w:rsidRPr="002F1286" w:rsidRDefault="00F606FC" w:rsidP="002F1286">
      <w:pPr>
        <w:pStyle w:val="aff7"/>
      </w:pPr>
      <w:r w:rsidRPr="002F1286">
        <w:object w:dxaOrig="4330" w:dyaOrig="4560" w14:anchorId="3584E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28.25pt" o:ole="">
            <v:imagedata r:id="rId14" o:title=""/>
          </v:shape>
          <o:OLEObject Type="Embed" ProgID="Word.Document.8" ShapeID="_x0000_i1025" DrawAspect="Content" ObjectID="_1809329666" r:id="rId15">
            <o:FieldCodes>\s</o:FieldCodes>
          </o:OLEObject>
        </w:object>
      </w:r>
    </w:p>
    <w:p w14:paraId="3AD43747" w14:textId="1073F15D" w:rsidR="00C57926" w:rsidRDefault="00000000">
      <w:pPr>
        <w:rPr>
          <w:lang w:eastAsia="ru-RU"/>
        </w:rPr>
      </w:pPr>
      <w:r>
        <w:rPr>
          <w:lang w:eastAsia="ru-RU"/>
        </w:rPr>
        <w:t xml:space="preserve"> В типовом сценарии коллектор функционирует как сервер, принимающий данные по сети через открытый</w:t>
      </w:r>
      <w:r w:rsidR="00B729BC">
        <w:rPr>
          <w:lang w:eastAsia="ru-RU"/>
        </w:rPr>
        <w:t xml:space="preserve"> сетевой</w:t>
      </w:r>
      <w:r>
        <w:rPr>
          <w:lang w:eastAsia="ru-RU"/>
        </w:rPr>
        <w:t xml:space="preserve"> порт. Однако данный </w:t>
      </w:r>
      <w:r w:rsidR="007374D2">
        <w:rPr>
          <w:lang w:eastAsia="ru-RU"/>
        </w:rPr>
        <w:t xml:space="preserve">сценарий </w:t>
      </w:r>
      <w:r>
        <w:rPr>
          <w:lang w:eastAsia="ru-RU"/>
        </w:rPr>
        <w:t>применим не ко всем источникам</w:t>
      </w:r>
      <w:r w:rsidR="007374D2">
        <w:rPr>
          <w:lang w:eastAsia="ru-RU"/>
        </w:rPr>
        <w:t xml:space="preserve">. Процесс настройки сбора логов </w:t>
      </w:r>
      <w:r>
        <w:rPr>
          <w:lang w:eastAsia="ru-RU"/>
        </w:rPr>
        <w:t>для источников</w:t>
      </w:r>
      <w:r w:rsidR="007374D2">
        <w:rPr>
          <w:lang w:eastAsia="ru-RU"/>
        </w:rPr>
        <w:t xml:space="preserve"> с нетиповыми протоколами взаимодействия </w:t>
      </w:r>
      <w:r>
        <w:rPr>
          <w:lang w:eastAsia="ru-RU"/>
        </w:rPr>
        <w:t>будет рассмотрен</w:t>
      </w:r>
      <w:r w:rsidR="007374D2">
        <w:rPr>
          <w:lang w:eastAsia="ru-RU"/>
        </w:rPr>
        <w:t xml:space="preserve"> </w:t>
      </w:r>
      <w:r>
        <w:rPr>
          <w:lang w:eastAsia="ru-RU"/>
        </w:rPr>
        <w:t xml:space="preserve">в разделе </w:t>
      </w:r>
      <w:commentRangeStart w:id="37"/>
      <w:r>
        <w:rPr>
          <w:lang w:eastAsia="ru-RU"/>
        </w:rPr>
        <w:t>2.2.</w:t>
      </w:r>
      <w:commentRangeEnd w:id="37"/>
      <w:r w:rsidR="007374D2">
        <w:rPr>
          <w:rStyle w:val="a5"/>
        </w:rPr>
        <w:commentReference w:id="37"/>
      </w:r>
    </w:p>
    <w:p w14:paraId="3D1306EB" w14:textId="05ED2023" w:rsidR="00C57926" w:rsidRPr="00875C78" w:rsidRDefault="00000000">
      <w:pPr>
        <w:rPr>
          <w:lang w:eastAsia="ru-RU"/>
        </w:rPr>
      </w:pPr>
      <w:r>
        <w:rPr>
          <w:lang w:eastAsia="ru-RU"/>
        </w:rPr>
        <w:t xml:space="preserve">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w:t>
      </w:r>
      <w:r w:rsidR="00DE2ADB">
        <w:rPr>
          <w:lang w:eastAsia="ru-RU"/>
        </w:rPr>
        <w:t xml:space="preserve">всех </w:t>
      </w:r>
      <w:r>
        <w:rPr>
          <w:lang w:eastAsia="ru-RU"/>
        </w:rPr>
        <w:t>виртуальн</w:t>
      </w:r>
      <w:r w:rsidR="00DE2ADB">
        <w:rPr>
          <w:lang w:eastAsia="ru-RU"/>
        </w:rPr>
        <w:t xml:space="preserve">ых </w:t>
      </w:r>
      <w:r>
        <w:rPr>
          <w:lang w:eastAsia="ru-RU"/>
        </w:rPr>
        <w:t>машин</w:t>
      </w:r>
      <w:r w:rsidR="00DE2ADB">
        <w:rPr>
          <w:lang w:eastAsia="ru-RU"/>
        </w:rPr>
        <w:t>ах с одной и той же конфигурацией</w:t>
      </w:r>
      <w:r>
        <w:rPr>
          <w:lang w:eastAsia="ru-RU"/>
        </w:rPr>
        <w:t>, что позволяет балансировать трафик</w:t>
      </w:r>
      <w:r w:rsidR="00F606FC">
        <w:rPr>
          <w:lang w:eastAsia="ru-RU"/>
        </w:rPr>
        <w:t xml:space="preserve"> </w:t>
      </w:r>
      <w:r w:rsidR="00DE2ADB">
        <w:rPr>
          <w:lang w:eastAsia="ru-RU"/>
        </w:rPr>
        <w:t xml:space="preserve">между машинами </w:t>
      </w:r>
      <w:r w:rsidR="00F606FC">
        <w:rPr>
          <w:lang w:eastAsia="ru-RU"/>
        </w:rPr>
        <w:t>любыми возможными способами</w:t>
      </w:r>
      <w:r>
        <w:rPr>
          <w:lang w:eastAsia="ru-RU"/>
        </w:rPr>
        <w:t xml:space="preserve">. Поскольку на одной </w:t>
      </w:r>
      <w:r w:rsidR="00DE2ADB">
        <w:rPr>
          <w:lang w:eastAsia="ru-RU"/>
        </w:rPr>
        <w:t xml:space="preserve">виртуальной </w:t>
      </w:r>
      <w:r>
        <w:rPr>
          <w:lang w:eastAsia="ru-RU"/>
        </w:rPr>
        <w:t xml:space="preserve">машине одновременно функционирует несколько коллекторов, </w:t>
      </w:r>
      <w:r w:rsidR="00DE2ADB">
        <w:rPr>
          <w:lang w:eastAsia="ru-RU"/>
        </w:rPr>
        <w:t>занимаемые сетевые порты среди них должны быть уникальны</w:t>
      </w:r>
      <w:r>
        <w:rPr>
          <w:lang w:eastAsia="ru-RU"/>
        </w:rPr>
        <w:t xml:space="preserve">. На текущий момент выбор порта выполняется вручную: </w:t>
      </w:r>
      <w:r w:rsidR="00DE2ADB">
        <w:rPr>
          <w:lang w:eastAsia="ru-RU"/>
        </w:rPr>
        <w:t xml:space="preserve">Системный </w:t>
      </w:r>
      <w:r>
        <w:rPr>
          <w:lang w:eastAsia="ru-RU"/>
        </w:rPr>
        <w:t xml:space="preserv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w:t>
      </w:r>
      <w:r w:rsidR="00E95F1B">
        <w:rPr>
          <w:lang w:eastAsia="ru-RU"/>
        </w:rPr>
        <w:t xml:space="preserve">определенных </w:t>
      </w:r>
      <w:r>
        <w:rPr>
          <w:lang w:eastAsia="ru-RU"/>
        </w:rPr>
        <w:t xml:space="preserve">временных затрат, что будет рассмотрено в разделе </w:t>
      </w:r>
      <w:r w:rsidR="00875C78" w:rsidRPr="00875C78">
        <w:rPr>
          <w:lang w:eastAsia="ru-RU"/>
        </w:rPr>
        <w:t>2.2.2</w:t>
      </w:r>
    </w:p>
    <w:p w14:paraId="7C40F4A3" w14:textId="77777777" w:rsidR="00464294" w:rsidRDefault="00000000">
      <w:pPr>
        <w:rPr>
          <w:lang w:eastAsia="ru-RU"/>
        </w:rPr>
      </w:pPr>
      <w:r>
        <w:rPr>
          <w:lang w:eastAsia="ru-RU"/>
        </w:rPr>
        <w:lastRenderedPageBreak/>
        <w:t xml:space="preserve">На </w:t>
      </w:r>
      <w:r w:rsidR="00E95F1B">
        <w:rPr>
          <w:lang w:eastAsia="ru-RU"/>
        </w:rPr>
        <w:t>«</w:t>
      </w:r>
      <w:r>
        <w:rPr>
          <w:lang w:eastAsia="ru-RU"/>
        </w:rPr>
        <w:t>выходе</w:t>
      </w:r>
      <w:r w:rsidR="00E95F1B">
        <w:rPr>
          <w:lang w:eastAsia="ru-RU"/>
        </w:rPr>
        <w:t>»</w:t>
      </w:r>
      <w:r>
        <w:rPr>
          <w:lang w:eastAsia="ru-RU"/>
        </w:rPr>
        <w:t xml:space="preserve"> коллектор всегда передает данные в Apache Kafka. Для передачи данных в топик коллектору требуется учетная запись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w:t>
      </w:r>
    </w:p>
    <w:p w14:paraId="567864E2" w14:textId="517FC94D" w:rsidR="00C57926" w:rsidRDefault="00000000">
      <w:pPr>
        <w:rPr>
          <w:lang w:eastAsia="ru-RU"/>
        </w:rPr>
      </w:pPr>
      <w:r>
        <w:rPr>
          <w:lang w:eastAsia="ru-RU"/>
        </w:rPr>
        <w:t>Также в конфигурационном файле коллектора необходимо указывать название топика и адреса брокеров Kafka. Название топика определяется TH-аналитиками</w:t>
      </w:r>
      <w:r w:rsidR="00464294">
        <w:rPr>
          <w:lang w:eastAsia="ru-RU"/>
        </w:rPr>
        <w:t xml:space="preserve"> и указывается в запросе (этап 1 на рисунке 4).</w:t>
      </w:r>
    </w:p>
    <w:p w14:paraId="3DCE9469" w14:textId="5D40C213" w:rsidR="00464294" w:rsidRDefault="00464294" w:rsidP="00464294">
      <w:pPr>
        <w:pStyle w:val="4"/>
        <w:rPr>
          <w:lang w:eastAsia="ru-RU"/>
        </w:rPr>
      </w:pPr>
      <w:r>
        <w:rPr>
          <w:lang w:eastAsia="ru-RU"/>
        </w:rPr>
        <w:t>Конфигурация балансировщика</w:t>
      </w:r>
    </w:p>
    <w:p w14:paraId="3798DBB7" w14:textId="4A984206" w:rsidR="00464294" w:rsidRDefault="00464294">
      <w:pPr>
        <w:rPr>
          <w:lang w:eastAsia="ru-RU"/>
        </w:rPr>
      </w:pPr>
      <w:r>
        <w:rPr>
          <w:lang w:eastAsia="ru-RU"/>
        </w:rPr>
        <w:t>Для источников событий не сообщаются адреса виртуальных машин с активными экземплярами коллекторов. Им предоставляется доменное имя, указывающее на адреса балансировщиков нагрузки, которые управляют распределением трафика от источника событий до виртуальных машин коллекторов.</w:t>
      </w:r>
    </w:p>
    <w:p w14:paraId="60751145" w14:textId="1C54AF94" w:rsidR="0067299A" w:rsidRDefault="008C7427">
      <w:pPr>
        <w:rPr>
          <w:lang w:eastAsia="ru-RU"/>
        </w:rPr>
      </w:pPr>
      <w:r>
        <w:rPr>
          <w:lang w:eastAsia="ru-RU"/>
        </w:rPr>
        <w:t xml:space="preserve">Используемые балансировщики нагрузки в </w:t>
      </w:r>
      <w:r>
        <w:rPr>
          <w:lang w:val="en-US" w:eastAsia="ru-RU"/>
        </w:rPr>
        <w:t>SOC</w:t>
      </w:r>
      <w:r w:rsidRPr="008C7427">
        <w:rPr>
          <w:lang w:eastAsia="ru-RU"/>
        </w:rPr>
        <w:t xml:space="preserve"> </w:t>
      </w:r>
      <w:r>
        <w:rPr>
          <w:lang w:eastAsia="ru-RU"/>
        </w:rPr>
        <w:t>–</w:t>
      </w:r>
      <w:r w:rsidRPr="008C7427">
        <w:rPr>
          <w:lang w:eastAsia="ru-RU"/>
        </w:rPr>
        <w:t xml:space="preserve"> </w:t>
      </w:r>
      <w:r>
        <w:rPr>
          <w:lang w:eastAsia="ru-RU"/>
        </w:rPr>
        <w:t xml:space="preserve">это платформенное решение, </w:t>
      </w:r>
      <w:r w:rsidR="006E265F">
        <w:rPr>
          <w:lang w:eastAsia="ru-RU"/>
        </w:rPr>
        <w:t xml:space="preserve">обслуживаемое внешней командой </w:t>
      </w:r>
      <w:r w:rsidR="00F75559">
        <w:rPr>
          <w:lang w:eastAsia="ru-RU"/>
        </w:rPr>
        <w:t>внутри компании</w:t>
      </w:r>
      <w:r>
        <w:rPr>
          <w:lang w:eastAsia="ru-RU"/>
        </w:rPr>
        <w:t xml:space="preserve">. Системные инженеры </w:t>
      </w:r>
      <w:r w:rsidR="0067299A">
        <w:rPr>
          <w:lang w:eastAsia="ru-RU"/>
        </w:rPr>
        <w:t xml:space="preserve">только </w:t>
      </w:r>
      <w:r>
        <w:rPr>
          <w:lang w:eastAsia="ru-RU"/>
        </w:rPr>
        <w:t xml:space="preserve">описывают конфигурацию балансировщика в соответствующем репозитории, </w:t>
      </w:r>
      <w:r w:rsidR="0067299A">
        <w:rPr>
          <w:lang w:eastAsia="ru-RU"/>
        </w:rPr>
        <w:t xml:space="preserve">а её применением </w:t>
      </w:r>
      <w:r w:rsidR="00701D58">
        <w:rPr>
          <w:lang w:eastAsia="ru-RU"/>
        </w:rPr>
        <w:t xml:space="preserve">на активных экземплярах балансировщиков </w:t>
      </w:r>
      <w:r w:rsidR="0067299A">
        <w:rPr>
          <w:lang w:eastAsia="ru-RU"/>
        </w:rPr>
        <w:t>занимается команда обслуживания.</w:t>
      </w:r>
    </w:p>
    <w:p w14:paraId="47F618E3" w14:textId="28D0B72E" w:rsidR="00063ACD" w:rsidRDefault="00063ACD" w:rsidP="00063ACD">
      <w:pPr>
        <w:pStyle w:val="aff5"/>
      </w:pPr>
      <w:r>
        <w:t xml:space="preserve">Листинг </w:t>
      </w:r>
      <w:r w:rsidR="007D2102">
        <w:fldChar w:fldCharType="begin"/>
      </w:r>
      <w:r w:rsidR="007D2102">
        <w:instrText xml:space="preserve"> SEQ Листинг \* ARABIC </w:instrText>
      </w:r>
      <w:r w:rsidR="007D2102">
        <w:fldChar w:fldCharType="separate"/>
      </w:r>
      <w:r w:rsidR="007D2102">
        <w:rPr>
          <w:noProof/>
        </w:rPr>
        <w:t>2</w:t>
      </w:r>
      <w:r w:rsidR="007D2102">
        <w:fldChar w:fldCharType="end"/>
      </w:r>
      <w:r>
        <w:t xml:space="preserve"> - Пример псевдо-</w:t>
      </w:r>
      <w:r w:rsidRPr="003B169E">
        <w:t>конфигурации</w:t>
      </w:r>
      <w:r>
        <w:t xml:space="preserve"> балансировщика</w:t>
      </w:r>
    </w:p>
    <w:bookmarkStart w:id="38" w:name="_MON_1808072421"/>
    <w:bookmarkEnd w:id="38"/>
    <w:p w14:paraId="7A2E50CD" w14:textId="010DF3BE" w:rsidR="00063ACD" w:rsidRDefault="00063ACD" w:rsidP="00063ACD">
      <w:pPr>
        <w:pStyle w:val="aff7"/>
      </w:pPr>
      <w:r w:rsidRPr="00E853CB">
        <w:object w:dxaOrig="5155" w:dyaOrig="5580" w14:anchorId="5DDED09E">
          <v:shape id="_x0000_i1026" type="#_x0000_t75" style="width:258.1pt;height:279.15pt" o:ole="">
            <v:imagedata r:id="rId17" o:title=""/>
          </v:shape>
          <o:OLEObject Type="Embed" ProgID="Word.Document.8" ShapeID="_x0000_i1026" DrawAspect="Content" ObjectID="_1809329667" r:id="rId18">
            <o:FieldCodes>\s</o:FieldCodes>
          </o:OLEObject>
        </w:object>
      </w:r>
    </w:p>
    <w:p w14:paraId="0E2A4156" w14:textId="2A1419B5" w:rsidR="00063ACD" w:rsidRDefault="00063ACD" w:rsidP="00E45F60">
      <w:pPr>
        <w:rPr>
          <w:lang w:eastAsia="ru-RU"/>
        </w:rPr>
      </w:pPr>
      <w:r>
        <w:rPr>
          <w:lang w:eastAsia="ru-RU"/>
        </w:rPr>
        <w:t xml:space="preserve">На листинге 2 изображен пример псевдо-конфигурации балансировщика с доменным именем </w:t>
      </w:r>
      <w:r w:rsidRPr="00063ACD">
        <w:rPr>
          <w:i/>
          <w:iCs/>
          <w:lang w:val="en-US" w:eastAsia="ru-RU"/>
        </w:rPr>
        <w:t>collector</w:t>
      </w:r>
      <w:r w:rsidRPr="00063ACD">
        <w:rPr>
          <w:i/>
          <w:iCs/>
          <w:lang w:eastAsia="ru-RU"/>
        </w:rPr>
        <w:t>.</w:t>
      </w:r>
      <w:r w:rsidRPr="00063ACD">
        <w:rPr>
          <w:i/>
          <w:iCs/>
          <w:lang w:val="en-US" w:eastAsia="ru-RU"/>
        </w:rPr>
        <w:t>example</w:t>
      </w:r>
      <w:r w:rsidRPr="00063ACD">
        <w:rPr>
          <w:i/>
          <w:iCs/>
          <w:lang w:eastAsia="ru-RU"/>
        </w:rPr>
        <w:t>.</w:t>
      </w:r>
      <w:r w:rsidRPr="00063ACD">
        <w:rPr>
          <w:i/>
          <w:iCs/>
          <w:lang w:val="en-US" w:eastAsia="ru-RU"/>
        </w:rPr>
        <w:t>com</w:t>
      </w:r>
      <w:r w:rsidRPr="00063ACD">
        <w:rPr>
          <w:lang w:eastAsia="ru-RU"/>
        </w:rPr>
        <w:t xml:space="preserve">. </w:t>
      </w:r>
      <w:r w:rsidR="0067299A">
        <w:rPr>
          <w:lang w:eastAsia="ru-RU"/>
        </w:rPr>
        <w:t xml:space="preserve">В типовом процессе настройки сбора логов </w:t>
      </w:r>
      <w:r w:rsidR="003421A5">
        <w:rPr>
          <w:lang w:eastAsia="ru-RU"/>
        </w:rPr>
        <w:t xml:space="preserve">при </w:t>
      </w:r>
      <w:r w:rsidR="003421A5">
        <w:rPr>
          <w:lang w:eastAsia="ru-RU"/>
        </w:rPr>
        <w:lastRenderedPageBreak/>
        <w:t xml:space="preserve">конфигурации балансировщика </w:t>
      </w:r>
      <w:r w:rsidR="0067299A">
        <w:rPr>
          <w:lang w:eastAsia="ru-RU"/>
        </w:rPr>
        <w:t xml:space="preserve">системный инженер </w:t>
      </w:r>
      <w:r w:rsidR="0067299A">
        <w:rPr>
          <w:lang w:val="en-US" w:eastAsia="ru-RU"/>
        </w:rPr>
        <w:t>SOC</w:t>
      </w:r>
      <w:r w:rsidR="0067299A" w:rsidRPr="0067299A">
        <w:rPr>
          <w:lang w:eastAsia="ru-RU"/>
        </w:rPr>
        <w:t xml:space="preserve"> </w:t>
      </w:r>
      <w:r>
        <w:rPr>
          <w:lang w:eastAsia="ru-RU"/>
        </w:rPr>
        <w:t xml:space="preserve">дублирует существующие записи в разделах </w:t>
      </w:r>
      <w:r w:rsidRPr="00063ACD">
        <w:rPr>
          <w:rFonts w:ascii="Consolas" w:hAnsi="Consolas"/>
          <w:lang w:val="en-US" w:eastAsia="ru-RU"/>
        </w:rPr>
        <w:t>frontends</w:t>
      </w:r>
      <w:r w:rsidRPr="00063ACD">
        <w:rPr>
          <w:lang w:eastAsia="ru-RU"/>
        </w:rPr>
        <w:t xml:space="preserve"> </w:t>
      </w:r>
      <w:r>
        <w:rPr>
          <w:lang w:eastAsia="ru-RU"/>
        </w:rPr>
        <w:t xml:space="preserve">и </w:t>
      </w:r>
      <w:r w:rsidRPr="00063ACD">
        <w:rPr>
          <w:rFonts w:ascii="Consolas" w:hAnsi="Consolas"/>
          <w:lang w:val="en-US" w:eastAsia="ru-RU"/>
        </w:rPr>
        <w:t>backends</w:t>
      </w:r>
      <w:r>
        <w:rPr>
          <w:lang w:eastAsia="ru-RU"/>
        </w:rPr>
        <w:t>,</w:t>
      </w:r>
      <w:r w:rsidRPr="00063ACD">
        <w:rPr>
          <w:lang w:eastAsia="ru-RU"/>
        </w:rPr>
        <w:t xml:space="preserve"> </w:t>
      </w:r>
      <w:r>
        <w:rPr>
          <w:lang w:eastAsia="ru-RU"/>
        </w:rPr>
        <w:t>заменяя только сетевой порт, который должен прослушиват</w:t>
      </w:r>
      <w:r w:rsidR="003421A5">
        <w:rPr>
          <w:lang w:eastAsia="ru-RU"/>
        </w:rPr>
        <w:t>ься</w:t>
      </w:r>
      <w:r>
        <w:rPr>
          <w:lang w:eastAsia="ru-RU"/>
        </w:rPr>
        <w:t xml:space="preserve">, </w:t>
      </w:r>
      <w:r w:rsidR="00513386">
        <w:rPr>
          <w:lang w:eastAsia="ru-RU"/>
        </w:rPr>
        <w:t xml:space="preserve">а также </w:t>
      </w:r>
      <w:r>
        <w:rPr>
          <w:lang w:eastAsia="ru-RU"/>
        </w:rPr>
        <w:t xml:space="preserve">имена сущностей (например, </w:t>
      </w:r>
      <w:r w:rsidRPr="00063ACD">
        <w:rPr>
          <w:rFonts w:ascii="Consolas" w:hAnsi="Consolas" w:cs="Times New Roman"/>
          <w:lang w:val="en-US" w:eastAsia="ru-RU"/>
        </w:rPr>
        <w:t>collector</w:t>
      </w:r>
      <w:r w:rsidRPr="00063ACD">
        <w:rPr>
          <w:rFonts w:ascii="Consolas" w:hAnsi="Consolas" w:cs="Times New Roman"/>
          <w:lang w:eastAsia="ru-RU"/>
        </w:rPr>
        <w:t>_</w:t>
      </w:r>
      <w:r w:rsidRPr="00063ACD">
        <w:rPr>
          <w:rFonts w:ascii="Consolas" w:hAnsi="Consolas" w:cs="Times New Roman"/>
          <w:lang w:val="en-US" w:eastAsia="ru-RU"/>
        </w:rPr>
        <w:t>antivirus</w:t>
      </w:r>
      <w:r w:rsidRPr="00063ACD">
        <w:rPr>
          <w:lang w:eastAsia="ru-RU"/>
        </w:rPr>
        <w:t>)</w:t>
      </w:r>
      <w:r>
        <w:rPr>
          <w:lang w:eastAsia="ru-RU"/>
        </w:rPr>
        <w:t xml:space="preserve">. Для всех источников используется </w:t>
      </w:r>
      <w:r w:rsidR="003421A5">
        <w:rPr>
          <w:lang w:eastAsia="ru-RU"/>
        </w:rPr>
        <w:t>одно и то же доменное имя</w:t>
      </w:r>
      <w:r w:rsidRPr="00063ACD">
        <w:rPr>
          <w:lang w:eastAsia="ru-RU"/>
        </w:rPr>
        <w:t>,</w:t>
      </w:r>
      <w:r>
        <w:rPr>
          <w:lang w:eastAsia="ru-RU"/>
        </w:rPr>
        <w:t xml:space="preserve"> поэтому все «фронтенды» и «бэкенды» отличаются только номером порта и названием.</w:t>
      </w:r>
      <w:r w:rsidR="00804736">
        <w:rPr>
          <w:lang w:eastAsia="ru-RU"/>
        </w:rPr>
        <w:t xml:space="preserve"> </w:t>
      </w:r>
    </w:p>
    <w:p w14:paraId="6CB4B02A" w14:textId="39837A26" w:rsidR="00C57926" w:rsidRDefault="00000000" w:rsidP="00067D49">
      <w:pPr>
        <w:rPr>
          <w:lang w:eastAsia="ru-RU"/>
        </w:rPr>
      </w:pPr>
      <w:r>
        <w:rPr>
          <w:lang w:eastAsia="ru-RU"/>
        </w:rPr>
        <w:t>Любые изменения в конфигурации балансировщика подлежат обязательному согласованию с командой обслуживания балансировщиков</w:t>
      </w:r>
      <w:r w:rsidR="00804736">
        <w:rPr>
          <w:lang w:eastAsia="ru-RU"/>
        </w:rPr>
        <w:t xml:space="preserve">, </w:t>
      </w:r>
      <w:r>
        <w:rPr>
          <w:lang w:eastAsia="ru-RU"/>
        </w:rPr>
        <w:t xml:space="preserve">Среднее время согласования составляет несколько часов, но в некоторых случаях может достигать суток. </w:t>
      </w:r>
    </w:p>
    <w:p w14:paraId="6AD7208F" w14:textId="77777777" w:rsidR="00C57926" w:rsidRDefault="00000000" w:rsidP="00A559DD">
      <w:pPr>
        <w:pStyle w:val="3"/>
        <w:rPr>
          <w:lang w:eastAsia="ru-RU"/>
        </w:rPr>
      </w:pPr>
      <w:bookmarkStart w:id="39" w:name="_Toc198125271"/>
      <w:r>
        <w:rPr>
          <w:lang w:eastAsia="ru-RU"/>
        </w:rPr>
        <w:t>Создание топика</w:t>
      </w:r>
      <w:bookmarkEnd w:id="39"/>
    </w:p>
    <w:p w14:paraId="7416D752" w14:textId="7B67FB74" w:rsidR="00C57926" w:rsidRDefault="00616CAB">
      <w:pPr>
        <w:rPr>
          <w:lang w:eastAsia="ru-RU"/>
        </w:rPr>
      </w:pPr>
      <w:r>
        <w:rPr>
          <w:lang w:eastAsia="ru-RU"/>
        </w:rPr>
        <w:t>Используемый</w:t>
      </w:r>
      <w:r w:rsidRPr="00616CAB">
        <w:rPr>
          <w:lang w:eastAsia="ru-RU"/>
        </w:rPr>
        <w:t xml:space="preserve"> </w:t>
      </w:r>
      <w:r>
        <w:rPr>
          <w:lang w:eastAsia="ru-RU"/>
        </w:rPr>
        <w:t>кластер</w:t>
      </w:r>
      <w:r w:rsidRPr="00616CAB">
        <w:rPr>
          <w:lang w:eastAsia="ru-RU"/>
        </w:rPr>
        <w:t xml:space="preserve"> </w:t>
      </w:r>
      <w:r>
        <w:rPr>
          <w:lang w:val="en-US" w:eastAsia="ru-RU"/>
        </w:rPr>
        <w:t>Apache</w:t>
      </w:r>
      <w:r w:rsidRPr="00616CAB">
        <w:rPr>
          <w:lang w:eastAsia="ru-RU"/>
        </w:rPr>
        <w:t xml:space="preserve"> </w:t>
      </w:r>
      <w:r>
        <w:rPr>
          <w:lang w:val="en-US" w:eastAsia="ru-RU"/>
        </w:rPr>
        <w:t>Kafka</w:t>
      </w:r>
      <w:r w:rsidRPr="00616CAB">
        <w:rPr>
          <w:lang w:eastAsia="ru-RU"/>
        </w:rPr>
        <w:t xml:space="preserve"> </w:t>
      </w:r>
      <w:r>
        <w:rPr>
          <w:lang w:eastAsia="ru-RU"/>
        </w:rPr>
        <w:t>в</w:t>
      </w:r>
      <w:r w:rsidRPr="00616CAB">
        <w:rPr>
          <w:lang w:eastAsia="ru-RU"/>
        </w:rPr>
        <w:t xml:space="preserve"> </w:t>
      </w:r>
      <w:r>
        <w:rPr>
          <w:lang w:val="en-US" w:eastAsia="ru-RU"/>
        </w:rPr>
        <w:t>SOC</w:t>
      </w:r>
      <w:r w:rsidR="001E0C4F">
        <w:rPr>
          <w:lang w:eastAsia="ru-RU"/>
        </w:rPr>
        <w:t xml:space="preserve"> также управляется внешней </w:t>
      </w:r>
      <w:r>
        <w:rPr>
          <w:lang w:eastAsia="ru-RU"/>
        </w:rPr>
        <w:t xml:space="preserve">командой с экспертизой в </w:t>
      </w:r>
      <w:r>
        <w:rPr>
          <w:lang w:val="en-US" w:eastAsia="ru-RU"/>
        </w:rPr>
        <w:t>Kafka</w:t>
      </w:r>
      <w:r w:rsidRPr="00616CAB">
        <w:rPr>
          <w:lang w:eastAsia="ru-RU"/>
        </w:rPr>
        <w:t xml:space="preserve">. </w:t>
      </w:r>
      <w:r w:rsidR="0007107F">
        <w:rPr>
          <w:lang w:eastAsia="ru-RU"/>
        </w:rPr>
        <w:t xml:space="preserve">Системные инженеры </w:t>
      </w:r>
      <w:r>
        <w:rPr>
          <w:lang w:val="en-US" w:eastAsia="ru-RU"/>
        </w:rPr>
        <w:t>SOC</w:t>
      </w:r>
      <w:r>
        <w:rPr>
          <w:lang w:eastAsia="ru-RU"/>
        </w:rPr>
        <w:t xml:space="preserve"> име</w:t>
      </w:r>
      <w:r w:rsidR="00624283">
        <w:rPr>
          <w:lang w:eastAsia="ru-RU"/>
        </w:rPr>
        <w:t>ю</w:t>
      </w:r>
      <w:r>
        <w:rPr>
          <w:lang w:eastAsia="ru-RU"/>
        </w:rPr>
        <w:t>т учетные записи с правами на чтение</w:t>
      </w:r>
      <w:r w:rsidR="00624283">
        <w:rPr>
          <w:lang w:eastAsia="ru-RU"/>
        </w:rPr>
        <w:t xml:space="preserve"> из любых топиков</w:t>
      </w:r>
      <w:r>
        <w:rPr>
          <w:lang w:eastAsia="ru-RU"/>
        </w:rPr>
        <w:t xml:space="preserve">, запись </w:t>
      </w:r>
      <w:r w:rsidR="00624283">
        <w:rPr>
          <w:lang w:eastAsia="ru-RU"/>
        </w:rPr>
        <w:t xml:space="preserve">в любые топики, а также </w:t>
      </w:r>
      <w:r w:rsidR="00E56201">
        <w:rPr>
          <w:lang w:eastAsia="ru-RU"/>
        </w:rPr>
        <w:t xml:space="preserve">с правами на </w:t>
      </w:r>
      <w:r>
        <w:rPr>
          <w:lang w:eastAsia="ru-RU"/>
        </w:rPr>
        <w:t>создание топиков, однако настройка параметров топиков</w:t>
      </w:r>
      <w:r w:rsidR="00E56201">
        <w:rPr>
          <w:lang w:eastAsia="ru-RU"/>
        </w:rPr>
        <w:t xml:space="preserve">, создание новых учетных записей </w:t>
      </w:r>
      <w:r>
        <w:rPr>
          <w:lang w:eastAsia="ru-RU"/>
        </w:rPr>
        <w:t xml:space="preserve">и другие административные действия выполняются </w:t>
      </w:r>
      <w:r w:rsidR="00E56201">
        <w:rPr>
          <w:lang w:eastAsia="ru-RU"/>
        </w:rPr>
        <w:t xml:space="preserve">только </w:t>
      </w:r>
      <w:r>
        <w:rPr>
          <w:lang w:eastAsia="ru-RU"/>
        </w:rPr>
        <w:t xml:space="preserve">через команду обслуживания </w:t>
      </w:r>
      <w:r>
        <w:rPr>
          <w:lang w:val="en-US" w:eastAsia="ru-RU"/>
        </w:rPr>
        <w:t>Kafka</w:t>
      </w:r>
      <w:r>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sidR="009146DC">
        <w:rPr>
          <w:lang w:eastAsia="ru-RU"/>
        </w:rPr>
        <w:t xml:space="preserve">системного </w:t>
      </w:r>
      <w:r>
        <w:rPr>
          <w:lang w:eastAsia="ru-RU"/>
        </w:rPr>
        <w:t>инженера в веб-сервисе и заполнение формы с параметрами топика</w:t>
      </w:r>
      <w:r w:rsidR="009146DC">
        <w:rPr>
          <w:lang w:eastAsia="ru-RU"/>
        </w:rPr>
        <w:t xml:space="preserve">: </w:t>
      </w:r>
      <w:r>
        <w:rPr>
          <w:lang w:eastAsia="ru-RU"/>
        </w:rPr>
        <w:t>название</w:t>
      </w:r>
      <w:r w:rsidR="009146DC">
        <w:rPr>
          <w:lang w:eastAsia="ru-RU"/>
        </w:rPr>
        <w:t>м</w:t>
      </w:r>
      <w:r>
        <w:rPr>
          <w:lang w:eastAsia="ru-RU"/>
        </w:rPr>
        <w:t>, описание</w:t>
      </w:r>
      <w:r w:rsidR="009146DC">
        <w:rPr>
          <w:lang w:eastAsia="ru-RU"/>
        </w:rPr>
        <w:t>м</w:t>
      </w:r>
      <w:r>
        <w:rPr>
          <w:lang w:eastAsia="ru-RU"/>
        </w:rPr>
        <w:t xml:space="preserve">, </w:t>
      </w:r>
      <w:r w:rsidR="009146DC">
        <w:rPr>
          <w:lang w:eastAsia="ru-RU"/>
        </w:rPr>
        <w:t xml:space="preserve">размером, </w:t>
      </w:r>
      <w:r>
        <w:rPr>
          <w:lang w:eastAsia="ru-RU"/>
        </w:rPr>
        <w:t>количество</w:t>
      </w:r>
      <w:r w:rsidR="009146DC">
        <w:rPr>
          <w:lang w:eastAsia="ru-RU"/>
        </w:rPr>
        <w:t xml:space="preserve">м </w:t>
      </w:r>
      <w:r>
        <w:rPr>
          <w:lang w:eastAsia="ru-RU"/>
        </w:rPr>
        <w:t>партиций и врем</w:t>
      </w:r>
      <w:r w:rsidR="009146DC">
        <w:rPr>
          <w:lang w:eastAsia="ru-RU"/>
        </w:rPr>
        <w:t xml:space="preserve">енем </w:t>
      </w:r>
      <w:r>
        <w:rPr>
          <w:lang w:eastAsia="ru-RU"/>
        </w:rPr>
        <w:t>хранения сообщений</w:t>
      </w:r>
      <w:r w:rsidR="009146DC">
        <w:rPr>
          <w:lang w:eastAsia="ru-RU"/>
        </w:rPr>
        <w:t>.</w:t>
      </w:r>
    </w:p>
    <w:p w14:paraId="5A08FDF7" w14:textId="620BB3C7" w:rsidR="00C57926" w:rsidRDefault="00000000">
      <w:pPr>
        <w:rPr>
          <w:lang w:eastAsia="ru-RU"/>
        </w:rPr>
      </w:pPr>
      <w:r>
        <w:rPr>
          <w:lang w:eastAsia="ru-RU"/>
        </w:rPr>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для долговременного хранения логов необходимо увеличить </w:t>
      </w:r>
      <w:r>
        <w:rPr>
          <w:i/>
          <w:iCs/>
          <w:lang w:eastAsia="ru-RU"/>
        </w:rPr>
        <w:t>retention.ms</w:t>
      </w:r>
      <w:r>
        <w:rPr>
          <w:lang w:eastAsia="ru-RU"/>
        </w:rPr>
        <w:t xml:space="preserve"> - время хранения сообщений), </w:t>
      </w:r>
      <w:r w:rsidR="00795B03">
        <w:rPr>
          <w:lang w:eastAsia="ru-RU"/>
        </w:rPr>
        <w:t xml:space="preserve">Системный </w:t>
      </w:r>
      <w:r>
        <w:rPr>
          <w:lang w:eastAsia="ru-RU"/>
        </w:rPr>
        <w:t>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около одного рабочего дня (8 часов), что в контексте выполнения задачи эквивалентно суткам.</w:t>
      </w:r>
    </w:p>
    <w:p w14:paraId="288E70BB" w14:textId="77777777" w:rsidR="00C57926" w:rsidRDefault="00000000" w:rsidP="00A559DD">
      <w:pPr>
        <w:pStyle w:val="3"/>
      </w:pPr>
      <w:bookmarkStart w:id="40" w:name="_Toc198125272"/>
      <w:r>
        <w:t>Разработка парсера</w:t>
      </w:r>
      <w:bookmarkEnd w:id="40"/>
    </w:p>
    <w:p w14:paraId="7D15FBFB" w14:textId="597BC827" w:rsidR="00C57926" w:rsidRDefault="00000000">
      <w:pPr>
        <w:rPr>
          <w:lang w:eastAsia="ru-RU"/>
        </w:rPr>
      </w:pPr>
      <w:r>
        <w:rPr>
          <w:lang w:eastAsia="ru-RU"/>
        </w:rPr>
        <w:t xml:space="preserve">В </w:t>
      </w:r>
      <w:r w:rsidR="00A559DD">
        <w:rPr>
          <w:lang w:eastAsia="ru-RU"/>
        </w:rPr>
        <w:t xml:space="preserve">отличие от коллекторов, </w:t>
      </w:r>
      <w:r>
        <w:rPr>
          <w:lang w:eastAsia="ru-RU"/>
        </w:rPr>
        <w:t xml:space="preserve">код парсеров организован в </w:t>
      </w:r>
      <w:r w:rsidR="00A559DD">
        <w:rPr>
          <w:lang w:eastAsia="ru-RU"/>
        </w:rPr>
        <w:t xml:space="preserve">нескольких </w:t>
      </w:r>
      <w:r>
        <w:rPr>
          <w:lang w:eastAsia="ru-RU"/>
        </w:rPr>
        <w:t>репозиториях, сгруппированных по типу обрабатываемых логов, например</w:t>
      </w:r>
      <w:r w:rsidR="00002240">
        <w:rPr>
          <w:lang w:eastAsia="ru-RU"/>
        </w:rPr>
        <w:t xml:space="preserve">: </w:t>
      </w:r>
      <w:r w:rsidR="00A559DD">
        <w:rPr>
          <w:lang w:eastAsia="ru-RU"/>
        </w:rPr>
        <w:t xml:space="preserve">парсер </w:t>
      </w:r>
      <w:r>
        <w:rPr>
          <w:lang w:eastAsia="ru-RU"/>
        </w:rPr>
        <w:t>лог</w:t>
      </w:r>
      <w:r w:rsidR="00A559DD">
        <w:rPr>
          <w:lang w:eastAsia="ru-RU"/>
        </w:rPr>
        <w:t>ов</w:t>
      </w:r>
      <w:r w:rsidR="00635AE1">
        <w:rPr>
          <w:lang w:eastAsia="ru-RU"/>
        </w:rPr>
        <w:t xml:space="preserve"> сетевых устройств</w:t>
      </w:r>
      <w:r>
        <w:rPr>
          <w:lang w:eastAsia="ru-RU"/>
        </w:rPr>
        <w:t xml:space="preserve">, </w:t>
      </w:r>
      <w:r w:rsidR="00A559DD">
        <w:rPr>
          <w:lang w:eastAsia="ru-RU"/>
        </w:rPr>
        <w:t xml:space="preserve">парсеров </w:t>
      </w:r>
      <w:r>
        <w:rPr>
          <w:lang w:eastAsia="ru-RU"/>
        </w:rPr>
        <w:t>лог</w:t>
      </w:r>
      <w:r w:rsidR="00A559DD">
        <w:rPr>
          <w:lang w:eastAsia="ru-RU"/>
        </w:rPr>
        <w:t xml:space="preserve">ов </w:t>
      </w:r>
      <w:r>
        <w:rPr>
          <w:lang w:eastAsia="ru-RU"/>
        </w:rPr>
        <w:t>операционной системы Windows ил</w:t>
      </w:r>
      <w:r w:rsidR="00A559DD">
        <w:rPr>
          <w:lang w:eastAsia="ru-RU"/>
        </w:rPr>
        <w:t xml:space="preserve">и парсер </w:t>
      </w:r>
      <w:r>
        <w:rPr>
          <w:lang w:eastAsia="ru-RU"/>
        </w:rPr>
        <w:t>лог</w:t>
      </w:r>
      <w:r w:rsidR="00A559DD">
        <w:rPr>
          <w:lang w:eastAsia="ru-RU"/>
        </w:rPr>
        <w:t xml:space="preserve">ов </w:t>
      </w:r>
      <w:r>
        <w:rPr>
          <w:lang w:eastAsia="ru-RU"/>
        </w:rPr>
        <w:t>VPN</w:t>
      </w:r>
      <w:r w:rsidR="004F6717">
        <w:rPr>
          <w:lang w:eastAsia="ru-RU"/>
        </w:rPr>
        <w:t xml:space="preserve"> (англ.</w:t>
      </w:r>
      <w:r w:rsidR="004F6717" w:rsidRPr="004F6717">
        <w:rPr>
          <w:lang w:eastAsia="ru-RU"/>
        </w:rPr>
        <w:t xml:space="preserve"> </w:t>
      </w:r>
      <w:r w:rsidR="004F6717">
        <w:rPr>
          <w:lang w:val="en-US" w:eastAsia="ru-RU"/>
        </w:rPr>
        <w:t>Virtual</w:t>
      </w:r>
      <w:r w:rsidR="004F6717" w:rsidRPr="004F6717">
        <w:rPr>
          <w:lang w:eastAsia="ru-RU"/>
        </w:rPr>
        <w:t xml:space="preserve"> </w:t>
      </w:r>
      <w:r w:rsidR="004F6717">
        <w:rPr>
          <w:lang w:val="en-US" w:eastAsia="ru-RU"/>
        </w:rPr>
        <w:t>Private</w:t>
      </w:r>
      <w:r w:rsidR="004F6717" w:rsidRPr="004F6717">
        <w:rPr>
          <w:lang w:eastAsia="ru-RU"/>
        </w:rPr>
        <w:t xml:space="preserve"> </w:t>
      </w:r>
      <w:r w:rsidR="004F6717">
        <w:rPr>
          <w:lang w:val="en-US" w:eastAsia="ru-RU"/>
        </w:rPr>
        <w:t>Network</w:t>
      </w:r>
      <w:r w:rsidR="004F6717" w:rsidRPr="004F6717">
        <w:rPr>
          <w:lang w:eastAsia="ru-RU"/>
        </w:rPr>
        <w:t>)</w:t>
      </w:r>
      <w:r>
        <w:rPr>
          <w:lang w:eastAsia="ru-RU"/>
        </w:rPr>
        <w:t xml:space="preserve">. Каждый репозиторий может содержать несколько пайплайнов. </w:t>
      </w:r>
      <w:r w:rsidRPr="001138BE">
        <w:rPr>
          <w:b/>
          <w:bCs/>
          <w:lang w:eastAsia="ru-RU"/>
        </w:rPr>
        <w:t>Пайплайн</w:t>
      </w:r>
      <w:r w:rsidR="001138BE">
        <w:rPr>
          <w:b/>
          <w:bCs/>
          <w:lang w:eastAsia="ru-RU"/>
        </w:rPr>
        <w:t xml:space="preserve"> парсера</w:t>
      </w:r>
      <w:r>
        <w:rPr>
          <w:lang w:eastAsia="ru-RU"/>
        </w:rPr>
        <w:t xml:space="preserve"> – это сценарий обработки логов, содержащий правила переименования, удаления или добавления полей в лог.</w:t>
      </w:r>
    </w:p>
    <w:p w14:paraId="4F70B874" w14:textId="59724F45" w:rsidR="00C57926" w:rsidRDefault="00000000">
      <w:pPr>
        <w:rPr>
          <w:lang w:eastAsia="ru-RU"/>
        </w:rPr>
      </w:pPr>
      <w:r>
        <w:rPr>
          <w:lang w:eastAsia="ru-RU"/>
        </w:rPr>
        <w:lastRenderedPageBreak/>
        <w:t xml:space="preserve">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w:t>
      </w:r>
      <w:r w:rsidR="001138BE">
        <w:rPr>
          <w:lang w:eastAsia="ru-RU"/>
        </w:rPr>
        <w:t xml:space="preserve">Системные </w:t>
      </w:r>
      <w:r>
        <w:rPr>
          <w:lang w:eastAsia="ru-RU"/>
        </w:rPr>
        <w:t>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1082D824" w:rsidR="00C57926" w:rsidRDefault="00015E0C" w:rsidP="00015E0C">
      <w:pPr>
        <w:pStyle w:val="2"/>
        <w:rPr>
          <w:sz w:val="27"/>
        </w:rPr>
      </w:pPr>
      <w:bookmarkStart w:id="41" w:name="_Toc198125273"/>
      <w:r>
        <w:t>Нетиповые процессы настройки</w:t>
      </w:r>
      <w:bookmarkEnd w:id="41"/>
    </w:p>
    <w:p w14:paraId="53FFF68F" w14:textId="6828CD3D" w:rsidR="00C57926" w:rsidRDefault="00000000">
      <w:pPr>
        <w:rPr>
          <w:lang w:eastAsia="ru-RU"/>
        </w:rPr>
      </w:pPr>
      <w:r>
        <w:rPr>
          <w:lang w:eastAsia="ru-RU"/>
        </w:rPr>
        <w:t xml:space="preserve">Типовой процесс, описанный в разделе </w:t>
      </w:r>
      <w:r w:rsidR="00015E0C">
        <w:rPr>
          <w:lang w:eastAsia="ru-RU"/>
        </w:rPr>
        <w:t>2</w:t>
      </w:r>
      <w:r>
        <w:rPr>
          <w:lang w:eastAsia="ru-RU"/>
        </w:rPr>
        <w:t>.1, применим не ко всем источникам логов. В данном разделе рассматрива</w:t>
      </w:r>
      <w:r w:rsidR="00015E0C">
        <w:rPr>
          <w:lang w:eastAsia="ru-RU"/>
        </w:rPr>
        <w:t>ются процессы настройки сбора логов</w:t>
      </w:r>
      <w:r>
        <w:rPr>
          <w:lang w:eastAsia="ru-RU"/>
        </w:rPr>
        <w:t>, требующи</w:t>
      </w:r>
      <w:r w:rsidR="00015E0C">
        <w:rPr>
          <w:lang w:eastAsia="ru-RU"/>
        </w:rPr>
        <w:t xml:space="preserve">е </w:t>
      </w:r>
      <w:r>
        <w:rPr>
          <w:lang w:eastAsia="ru-RU"/>
        </w:rPr>
        <w:t xml:space="preserve">отклонения от </w:t>
      </w:r>
      <w:r w:rsidR="00015E0C">
        <w:rPr>
          <w:lang w:eastAsia="ru-RU"/>
        </w:rPr>
        <w:t xml:space="preserve">типового </w:t>
      </w:r>
      <w:r>
        <w:rPr>
          <w:lang w:eastAsia="ru-RU"/>
        </w:rPr>
        <w:t>сценария.</w:t>
      </w:r>
    </w:p>
    <w:p w14:paraId="1DA2A57E" w14:textId="339C9263" w:rsidR="00C57926" w:rsidRDefault="00E40F6E" w:rsidP="001E2186">
      <w:pPr>
        <w:pStyle w:val="3"/>
        <w:rPr>
          <w:lang w:eastAsia="ru-RU"/>
        </w:rPr>
      </w:pPr>
      <w:bookmarkStart w:id="42" w:name="_Toc198125274"/>
      <w:r>
        <w:rPr>
          <w:lang w:eastAsia="ru-RU"/>
        </w:rPr>
        <w:t>Процесс настройки сбора логов с источника, осуществляющего прямую запись в Apache Kafka</w:t>
      </w:r>
      <w:bookmarkEnd w:id="42"/>
    </w:p>
    <w:p w14:paraId="2170A182" w14:textId="4EA5E234" w:rsidR="00993C95" w:rsidRDefault="00000000" w:rsidP="00993C95">
      <w:pPr>
        <w:rPr>
          <w:lang w:eastAsia="ru-RU"/>
        </w:rPr>
      </w:pPr>
      <w:r>
        <w:rPr>
          <w:lang w:eastAsia="ru-RU"/>
        </w:rPr>
        <w:t>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w:t>
      </w:r>
      <w:r w:rsidR="008E1215">
        <w:rPr>
          <w:lang w:eastAsia="ru-RU"/>
        </w:rPr>
        <w:t>. С</w:t>
      </w:r>
      <w:r w:rsidR="001E2186">
        <w:rPr>
          <w:lang w:eastAsia="ru-RU"/>
        </w:rPr>
        <w:t xml:space="preserve">истемные </w:t>
      </w:r>
      <w:r>
        <w:rPr>
          <w:lang w:eastAsia="ru-RU"/>
        </w:rPr>
        <w:t xml:space="preserv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w:t>
      </w:r>
      <w:r w:rsidR="001E2186">
        <w:rPr>
          <w:lang w:eastAsia="ru-RU"/>
        </w:rPr>
        <w:t>В данном сценарии упразднено использование коллектора</w:t>
      </w:r>
      <w:r>
        <w:rPr>
          <w:lang w:eastAsia="ru-RU"/>
        </w:rPr>
        <w:t>.</w:t>
      </w:r>
      <w:r w:rsidR="00E40F6E">
        <w:rPr>
          <w:lang w:eastAsia="ru-RU"/>
        </w:rPr>
        <w:t xml:space="preserve"> </w:t>
      </w:r>
      <w:commentRangeStart w:id="43"/>
      <w:commentRangeStart w:id="44"/>
      <w:r w:rsidR="00E40F6E">
        <w:rPr>
          <w:lang w:eastAsia="ru-RU"/>
        </w:rPr>
        <w:t>С графическим описанием процесса можно ознакомиться в приложении 1</w:t>
      </w:r>
      <w:commentRangeEnd w:id="43"/>
      <w:r w:rsidR="00E40F6E">
        <w:rPr>
          <w:rStyle w:val="a5"/>
        </w:rPr>
        <w:commentReference w:id="43"/>
      </w:r>
      <w:commentRangeEnd w:id="44"/>
      <w:r w:rsidR="00993C95">
        <w:rPr>
          <w:rStyle w:val="a5"/>
        </w:rPr>
        <w:commentReference w:id="44"/>
      </w:r>
      <w:r w:rsidR="008E1215">
        <w:rPr>
          <w:lang w:eastAsia="ru-RU"/>
        </w:rPr>
        <w:t>.</w:t>
      </w:r>
    </w:p>
    <w:p w14:paraId="198B32EA" w14:textId="3E965067" w:rsidR="00C57926" w:rsidRDefault="00993C95" w:rsidP="00993C95">
      <w:pPr>
        <w:pStyle w:val="3"/>
        <w:rPr>
          <w:lang w:eastAsia="ru-RU"/>
        </w:rPr>
      </w:pPr>
      <w:bookmarkStart w:id="45" w:name="_Toc198125275"/>
      <w:r>
        <w:rPr>
          <w:lang w:eastAsia="ru-RU"/>
        </w:rPr>
        <w:t>Процесс настройки сбора логов с источника, не способного отправлять данные через протоколы сетевого взаимодействия.</w:t>
      </w:r>
      <w:bookmarkEnd w:id="45"/>
    </w:p>
    <w:p w14:paraId="0C2D07BD" w14:textId="24D46F2B" w:rsidR="00C57926" w:rsidRDefault="00035DBC">
      <w:pPr>
        <w:rPr>
          <w:lang w:eastAsia="ru-RU"/>
        </w:rPr>
      </w:pPr>
      <w:r>
        <w:rPr>
          <w:lang w:eastAsia="ru-RU"/>
        </w:rPr>
        <w:t xml:space="preserve">В разделе 2.1.1 были упомянуты системы </w:t>
      </w:r>
      <w:r>
        <w:rPr>
          <w:lang w:val="en-US" w:eastAsia="ru-RU"/>
        </w:rPr>
        <w:t>Jira</w:t>
      </w:r>
      <w:r w:rsidRPr="00035DBC">
        <w:rPr>
          <w:lang w:eastAsia="ru-RU"/>
        </w:rPr>
        <w:t xml:space="preserve"> </w:t>
      </w:r>
      <w:r>
        <w:rPr>
          <w:lang w:eastAsia="ru-RU"/>
        </w:rPr>
        <w:t xml:space="preserve">и </w:t>
      </w:r>
      <w:r>
        <w:rPr>
          <w:lang w:val="en-US" w:eastAsia="ru-RU"/>
        </w:rPr>
        <w:t>Confluence</w:t>
      </w:r>
      <w:r w:rsidRPr="00035DBC">
        <w:rPr>
          <w:lang w:eastAsia="ru-RU"/>
        </w:rPr>
        <w:t xml:space="preserve">, </w:t>
      </w:r>
      <w:r>
        <w:rPr>
          <w:lang w:eastAsia="ru-RU"/>
        </w:rPr>
        <w:t xml:space="preserve">которые сохраняют логи исключительно в собственных базах данных. В таких случаях сетевой коллектор, функционирующий как сервер, не применим, </w:t>
      </w:r>
      <w:r w:rsidR="00014EC3">
        <w:rPr>
          <w:lang w:eastAsia="ru-RU"/>
        </w:rPr>
        <w:t xml:space="preserve">используется </w:t>
      </w:r>
      <w:r>
        <w:rPr>
          <w:lang w:eastAsia="ru-RU"/>
        </w:rPr>
        <w:t>специализированны</w:t>
      </w:r>
      <w:r w:rsidR="00014EC3">
        <w:rPr>
          <w:lang w:eastAsia="ru-RU"/>
        </w:rPr>
        <w:t xml:space="preserve">й </w:t>
      </w:r>
      <w:r>
        <w:rPr>
          <w:lang w:eastAsia="ru-RU"/>
        </w:rPr>
        <w:t>коллектор, способны</w:t>
      </w:r>
      <w:r w:rsidR="00014EC3">
        <w:rPr>
          <w:lang w:eastAsia="ru-RU"/>
        </w:rPr>
        <w:t xml:space="preserve">й </w:t>
      </w:r>
      <w:r>
        <w:rPr>
          <w:lang w:eastAsia="ru-RU"/>
        </w:rPr>
        <w:t xml:space="preserve">считывать события из базы </w:t>
      </w:r>
      <w:r w:rsidR="00014EC3">
        <w:rPr>
          <w:lang w:eastAsia="ru-RU"/>
        </w:rPr>
        <w:t xml:space="preserve">данных </w:t>
      </w:r>
      <w:r>
        <w:rPr>
          <w:lang w:eastAsia="ru-RU"/>
        </w:rPr>
        <w:t>и передавать их в Kafka.</w:t>
      </w:r>
    </w:p>
    <w:p w14:paraId="3D751C64" w14:textId="77777777" w:rsidR="002367FE" w:rsidRDefault="00000000">
      <w:pPr>
        <w:rPr>
          <w:lang w:eastAsia="ru-RU"/>
        </w:rPr>
      </w:pPr>
      <w:r>
        <w:rPr>
          <w:lang w:eastAsia="ru-RU"/>
        </w:rPr>
        <w:t xml:space="preserve">Одним из </w:t>
      </w:r>
      <w:r w:rsidR="00696A6B">
        <w:rPr>
          <w:lang w:eastAsia="ru-RU"/>
        </w:rPr>
        <w:t xml:space="preserve">используемых </w:t>
      </w:r>
      <w:r>
        <w:rPr>
          <w:lang w:eastAsia="ru-RU"/>
        </w:rPr>
        <w:t>решений является Logstash</w:t>
      </w:r>
      <w:r w:rsidR="00696A6B">
        <w:rPr>
          <w:rStyle w:val="af"/>
          <w:lang w:eastAsia="ru-RU"/>
        </w:rPr>
        <w:footnoteReference w:id="3"/>
      </w:r>
      <w:r>
        <w:rPr>
          <w:lang w:eastAsia="ru-RU"/>
        </w:rPr>
        <w:t xml:space="preserve">, который поддерживает чтение данных из реляционных баз данных и их последующую передачу в Kafka. Для NoSQL баз </w:t>
      </w:r>
      <w:r>
        <w:rPr>
          <w:lang w:eastAsia="ru-RU"/>
        </w:rPr>
        <w:lastRenderedPageBreak/>
        <w:t xml:space="preserve">данных могут применяться приложения собственной разработки на языках программирования, таких как Python или Ruby. </w:t>
      </w:r>
    </w:p>
    <w:p w14:paraId="543DC626" w14:textId="008BFB2A" w:rsidR="00C57926" w:rsidRDefault="002367FE">
      <w:pPr>
        <w:rPr>
          <w:lang w:eastAsia="ru-RU"/>
        </w:rPr>
      </w:pPr>
      <w:r>
        <w:rPr>
          <w:lang w:eastAsia="ru-RU"/>
        </w:rPr>
        <w:t>Такие коллекторы запускаются в одном экземпляре для избежания дублирования данных, а настройкой конфигурации подобных коллекторов занимается команда TH-аналитиков. В данном процессе системный инженер занимается только настройкой топика.</w:t>
      </w:r>
    </w:p>
    <w:p w14:paraId="38A397FD" w14:textId="30E1AA55" w:rsidR="00C57926" w:rsidRPr="00577AD8" w:rsidRDefault="00444A51" w:rsidP="00444A51">
      <w:pPr>
        <w:pStyle w:val="3"/>
        <w:rPr>
          <w:lang w:eastAsia="ru-RU"/>
        </w:rPr>
      </w:pPr>
      <w:bookmarkStart w:id="46" w:name="_Toc198125276"/>
      <w:r>
        <w:rPr>
          <w:lang w:eastAsia="ru-RU"/>
        </w:rPr>
        <w:t xml:space="preserve">Процесс настройки сбора логов с источника, отправляющего данные по </w:t>
      </w:r>
      <w:r>
        <w:rPr>
          <w:lang w:val="en-US" w:eastAsia="ru-RU"/>
        </w:rPr>
        <w:t>UDP</w:t>
      </w:r>
      <w:bookmarkEnd w:id="46"/>
    </w:p>
    <w:p w14:paraId="11612C31" w14:textId="3FF9566C" w:rsidR="00CC4D8C" w:rsidRPr="00CC4D8C" w:rsidRDefault="00444A51" w:rsidP="00CC4D8C">
      <w:pPr>
        <w:rPr>
          <w:lang w:eastAsia="ru-RU"/>
        </w:rPr>
      </w:pPr>
      <w:r>
        <w:rPr>
          <w:lang w:eastAsia="ru-RU"/>
        </w:rPr>
        <w:t xml:space="preserve">Значимая часть сетевого оборудования для отправки логов использует протокол </w:t>
      </w:r>
      <w:r>
        <w:rPr>
          <w:lang w:val="en-US" w:eastAsia="ru-RU"/>
        </w:rPr>
        <w:t>UDP</w:t>
      </w:r>
      <w:r w:rsidRPr="00444A51">
        <w:rPr>
          <w:lang w:eastAsia="ru-RU"/>
        </w:rPr>
        <w:t>.</w:t>
      </w:r>
      <w:r>
        <w:rPr>
          <w:lang w:eastAsia="ru-RU"/>
        </w:rPr>
        <w:t xml:space="preserve"> Для сбора данных с таких источников используются сетевые коллекторы с открытым сетевым портом</w:t>
      </w:r>
      <w:r w:rsidR="00CC4D8C">
        <w:rPr>
          <w:lang w:eastAsia="ru-RU"/>
        </w:rPr>
        <w:t xml:space="preserve">. Основная проблема данного процесса заключается в сложности балансировки </w:t>
      </w:r>
      <w:r w:rsidR="00CC4D8C">
        <w:rPr>
          <w:lang w:val="en-US" w:eastAsia="ru-RU"/>
        </w:rPr>
        <w:t>UDP</w:t>
      </w:r>
      <w:r w:rsidR="00CC4D8C" w:rsidRPr="00CC4D8C">
        <w:rPr>
          <w:lang w:eastAsia="ru-RU"/>
        </w:rPr>
        <w:t xml:space="preserve"> </w:t>
      </w:r>
      <w:r w:rsidR="00CC4D8C">
        <w:rPr>
          <w:lang w:eastAsia="ru-RU"/>
        </w:rPr>
        <w:t xml:space="preserve">трафика. На текущий момент в компании не существует программных решений для активной балансировки </w:t>
      </w:r>
      <w:r w:rsidR="00CC4D8C">
        <w:rPr>
          <w:lang w:val="en-US" w:eastAsia="ru-RU"/>
        </w:rPr>
        <w:t>UDP</w:t>
      </w:r>
      <w:r w:rsidR="00CC4D8C" w:rsidRPr="00CC4D8C">
        <w:rPr>
          <w:lang w:eastAsia="ru-RU"/>
        </w:rPr>
        <w:t xml:space="preserve"> </w:t>
      </w:r>
      <w:r w:rsidR="00CC4D8C">
        <w:rPr>
          <w:lang w:eastAsia="ru-RU"/>
        </w:rPr>
        <w:t>трафика. Поэтому, при настройке коллекторов создание балансировщиков не производится.</w:t>
      </w:r>
    </w:p>
    <w:p w14:paraId="3567B963" w14:textId="12C01FDD" w:rsidR="00C57926" w:rsidRDefault="00A073CC">
      <w:pPr>
        <w:pStyle w:val="2"/>
        <w:rPr>
          <w:lang w:eastAsia="ru-RU"/>
        </w:rPr>
      </w:pPr>
      <w:bookmarkStart w:id="47" w:name="_Toc198125277"/>
      <w:r>
        <w:rPr>
          <w:lang w:eastAsia="ru-RU"/>
        </w:rPr>
        <w:t>Оценка существующего процесса настройки сбора логов.</w:t>
      </w:r>
      <w:bookmarkEnd w:id="47"/>
    </w:p>
    <w:p w14:paraId="58BFEC3C" w14:textId="0C7AE494" w:rsidR="00C57926" w:rsidRDefault="00000000">
      <w:pPr>
        <w:rPr>
          <w:lang w:eastAsia="ru-RU"/>
        </w:rPr>
      </w:pPr>
      <w:r>
        <w:rPr>
          <w:lang w:eastAsia="ru-RU"/>
        </w:rPr>
        <w:t>Текущий процесс настройки</w:t>
      </w:r>
      <w:r w:rsidR="00636989">
        <w:rPr>
          <w:lang w:eastAsia="ru-RU"/>
        </w:rPr>
        <w:t xml:space="preserve"> сбора логов</w:t>
      </w:r>
      <w:r>
        <w:rPr>
          <w:lang w:eastAsia="ru-RU"/>
        </w:rPr>
        <w:t>, описанный в раздел</w:t>
      </w:r>
      <w:r w:rsidR="00944F9A">
        <w:rPr>
          <w:lang w:eastAsia="ru-RU"/>
        </w:rPr>
        <w:t>ах 2.1 и 2.2</w:t>
      </w:r>
      <w:r>
        <w:rPr>
          <w:lang w:eastAsia="ru-RU"/>
        </w:rPr>
        <w:t>, характеризуется рядом недостатков, которые снижают его эффективность, увеличивают временные затраты и создают риски для работы Security Operations Center (SOC).</w:t>
      </w:r>
    </w:p>
    <w:p w14:paraId="7A82681F" w14:textId="77777777" w:rsidR="00C57926" w:rsidRDefault="00000000">
      <w:pPr>
        <w:pStyle w:val="3"/>
        <w:rPr>
          <w:lang w:val="en-US" w:eastAsia="ru-RU"/>
        </w:rPr>
      </w:pPr>
      <w:r>
        <w:t xml:space="preserve"> </w:t>
      </w:r>
      <w:bookmarkStart w:id="48" w:name="_Toc198125278"/>
      <w:r>
        <w:rPr>
          <w:lang w:eastAsia="ru-RU"/>
        </w:rPr>
        <w:t>Количественная оценка временных затрат</w:t>
      </w:r>
      <w:bookmarkEnd w:id="48"/>
    </w:p>
    <w:p w14:paraId="17B40DA3" w14:textId="77777777" w:rsidR="00C57926" w:rsidRDefault="00000000">
      <w:pPr>
        <w:pStyle w:val="aff3"/>
      </w:pPr>
      <w:r>
        <w:rPr>
          <w:noProof/>
        </w:rPr>
        <w:drawing>
          <wp:inline distT="0" distB="0" distL="0" distR="0" wp14:anchorId="206578E9" wp14:editId="71F6E8F4">
            <wp:extent cx="5939790" cy="2013276"/>
            <wp:effectExtent l="0" t="0" r="0" b="635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9790" cy="2013276"/>
                    </a:xfrm>
                    <a:prstGeom prst="rect">
                      <a:avLst/>
                    </a:prstGeom>
                    <a:noFill/>
                    <a:ln>
                      <a:noFill/>
                    </a:ln>
                  </pic:spPr>
                </pic:pic>
              </a:graphicData>
            </a:graphic>
          </wp:inline>
        </w:drawing>
      </w:r>
    </w:p>
    <w:p w14:paraId="7EE3D13C" w14:textId="65397314"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C141A2">
        <w:rPr>
          <w:noProof/>
        </w:rPr>
        <w:t>4</w:t>
      </w:r>
      <w:r w:rsidR="004A2982">
        <w:fldChar w:fldCharType="end"/>
      </w:r>
      <w:r>
        <w:t xml:space="preserve"> – Описание </w:t>
      </w:r>
      <w:r w:rsidR="009A244E">
        <w:t>времязатрат для создания коллектора и топика в типовом сценарии настройки сбора логов с источника</w:t>
      </w:r>
      <w:r>
        <w:t>.</w:t>
      </w:r>
    </w:p>
    <w:p w14:paraId="5C355272" w14:textId="6A9E9A6F" w:rsidR="00C57926" w:rsidRDefault="00000000">
      <w:pPr>
        <w:rPr>
          <w:lang w:eastAsia="ru-RU"/>
        </w:rPr>
      </w:pPr>
      <w:r>
        <w:rPr>
          <w:lang w:eastAsia="ru-RU"/>
        </w:rPr>
        <w:t xml:space="preserve">Процесс настройки </w:t>
      </w:r>
      <w:r w:rsidR="00BD2405">
        <w:rPr>
          <w:lang w:eastAsia="ru-RU"/>
        </w:rPr>
        <w:t xml:space="preserve">сбора логов </w:t>
      </w:r>
      <w:r>
        <w:rPr>
          <w:lang w:eastAsia="ru-RU"/>
        </w:rPr>
        <w:t>из нового источника в типовом сценарии (раздел</w:t>
      </w:r>
      <w:r w:rsidR="00D459E8">
        <w:rPr>
          <w:lang w:eastAsia="ru-RU"/>
        </w:rPr>
        <w:t xml:space="preserve"> 2.1</w:t>
      </w:r>
      <w:r>
        <w:rPr>
          <w:lang w:eastAsia="ru-RU"/>
        </w:rPr>
        <w:t xml:space="preserve">) занимает значительное время, что обусловлено большим количеством ручных операций и необходимостью согласования с внешними командами. На рисунке </w:t>
      </w:r>
      <w:r w:rsidR="009B700C">
        <w:rPr>
          <w:lang w:eastAsia="ru-RU"/>
        </w:rPr>
        <w:t xml:space="preserve">5 </w:t>
      </w:r>
      <w:r w:rsidR="00D459E8">
        <w:rPr>
          <w:lang w:eastAsia="ru-RU"/>
        </w:rPr>
        <w:t xml:space="preserve">указаны </w:t>
      </w:r>
      <w:r w:rsidR="00BD2405">
        <w:rPr>
          <w:lang w:eastAsia="ru-RU"/>
        </w:rPr>
        <w:t>времязатраты системного инженера на процесс сбора логов</w:t>
      </w:r>
      <w:r>
        <w:rPr>
          <w:lang w:eastAsia="ru-RU"/>
        </w:rPr>
        <w:t xml:space="preserve">. Красным цветом выделены этапы, </w:t>
      </w:r>
      <w:r w:rsidR="00BD2405">
        <w:rPr>
          <w:lang w:eastAsia="ru-RU"/>
        </w:rPr>
        <w:t>выполняемые вручную</w:t>
      </w:r>
      <w:r>
        <w:rPr>
          <w:lang w:eastAsia="ru-RU"/>
        </w:rPr>
        <w:t xml:space="preserve">, зеленым </w:t>
      </w:r>
      <w:r w:rsidR="00BD2405">
        <w:rPr>
          <w:lang w:eastAsia="ru-RU"/>
        </w:rPr>
        <w:t>–</w:t>
      </w:r>
      <w:r>
        <w:rPr>
          <w:lang w:eastAsia="ru-RU"/>
        </w:rPr>
        <w:t xml:space="preserve"> </w:t>
      </w:r>
      <w:r w:rsidR="000969F2">
        <w:rPr>
          <w:lang w:eastAsia="ru-RU"/>
        </w:rPr>
        <w:t xml:space="preserve">частично </w:t>
      </w:r>
      <w:r w:rsidR="00BD2405">
        <w:rPr>
          <w:lang w:eastAsia="ru-RU"/>
        </w:rPr>
        <w:t>автоматизированные</w:t>
      </w:r>
      <w:r>
        <w:rPr>
          <w:lang w:eastAsia="ru-RU"/>
        </w:rPr>
        <w:t>.</w:t>
      </w:r>
    </w:p>
    <w:p w14:paraId="02C6C3B4" w14:textId="4C017E45" w:rsidR="00C57926" w:rsidRDefault="00000000">
      <w:pPr>
        <w:rPr>
          <w:lang w:eastAsia="ru-RU"/>
        </w:rPr>
      </w:pPr>
      <w:r>
        <w:rPr>
          <w:lang w:eastAsia="ru-RU"/>
        </w:rPr>
        <w:lastRenderedPageBreak/>
        <w:t xml:space="preserve">Общие временные затраты </w:t>
      </w:r>
      <w:r w:rsidR="00443A33">
        <w:rPr>
          <w:lang w:eastAsia="ru-RU"/>
        </w:rPr>
        <w:t xml:space="preserve">системного инженера на настройку сбора логов с </w:t>
      </w:r>
      <w:r>
        <w:rPr>
          <w:lang w:eastAsia="ru-RU"/>
        </w:rPr>
        <w:t>одного источника в типовом сценарии составляют до</w:t>
      </w:r>
      <w:commentRangeStart w:id="49"/>
      <w:r>
        <w:rPr>
          <w:lang w:eastAsia="ru-RU"/>
        </w:rPr>
        <w:t xml:space="preserve"> 2895 минут (примерно 48 часов, или 2 суток). Из них 2160 минут (36 часов)</w:t>
      </w:r>
      <w:commentRangeEnd w:id="49"/>
      <w:r>
        <w:rPr>
          <w:rStyle w:val="a5"/>
        </w:rPr>
        <w:commentReference w:id="49"/>
      </w:r>
      <w:r>
        <w:rPr>
          <w:lang w:eastAsia="ru-RU"/>
        </w:rPr>
        <w:t xml:space="preserve"> приходится на этапы, связанные с согласованием с внешними командами. Данные значения подтверждают, что процесс является трудоемким и требует </w:t>
      </w:r>
      <w:r w:rsidR="00996146">
        <w:rPr>
          <w:lang w:eastAsia="ru-RU"/>
        </w:rPr>
        <w:t xml:space="preserve">вовлеченности системных </w:t>
      </w:r>
      <w:r>
        <w:rPr>
          <w:lang w:eastAsia="ru-RU"/>
        </w:rPr>
        <w:t>инженеров</w:t>
      </w:r>
      <w:r w:rsidR="00996146">
        <w:rPr>
          <w:lang w:eastAsia="ru-RU"/>
        </w:rPr>
        <w:t xml:space="preserve"> в процесс в течение длительного времени</w:t>
      </w:r>
      <w:r>
        <w:rPr>
          <w:lang w:eastAsia="ru-RU"/>
        </w:rPr>
        <w:t>.</w:t>
      </w:r>
    </w:p>
    <w:p w14:paraId="177EC5CC" w14:textId="77777777" w:rsidR="00C57926" w:rsidRDefault="00000000">
      <w:pPr>
        <w:pStyle w:val="3"/>
        <w:rPr>
          <w:sz w:val="27"/>
        </w:rPr>
      </w:pPr>
      <w:bookmarkStart w:id="50" w:name="_Toc198125279"/>
      <w:r>
        <w:t>Качественная оценка недостатков</w:t>
      </w:r>
      <w:bookmarkEnd w:id="50"/>
    </w:p>
    <w:p w14:paraId="49651B61" w14:textId="77777777" w:rsidR="00C57926" w:rsidRDefault="00000000">
      <w:pPr>
        <w:rPr>
          <w:lang w:eastAsia="ru-RU"/>
        </w:rPr>
      </w:pPr>
      <w:r>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77777777" w:rsidR="00C57926" w:rsidRDefault="00000000">
      <w:pPr>
        <w:pStyle w:val="4"/>
        <w:rPr>
          <w:lang w:eastAsia="ru-RU"/>
        </w:rPr>
      </w:pPr>
      <w:r>
        <w:rPr>
          <w:lang w:eastAsia="ru-RU"/>
        </w:rPr>
        <w:t>Высокая доля ручных операций</w:t>
      </w:r>
    </w:p>
    <w:p w14:paraId="73D97BFF" w14:textId="31BCAC08" w:rsidR="00C57926" w:rsidRDefault="00000000">
      <w:pPr>
        <w:rPr>
          <w:lang w:eastAsia="ru-RU"/>
        </w:rPr>
      </w:pPr>
      <w:r>
        <w:rPr>
          <w:lang w:eastAsia="ru-RU"/>
        </w:rPr>
        <w:t xml:space="preserve">Многие этапы процесса, такие как поиск свободного порта, создание конфигурационных файлов коллектора и внесение изменений в </w:t>
      </w:r>
      <w:r w:rsidR="002C52E2">
        <w:rPr>
          <w:lang w:eastAsia="ru-RU"/>
        </w:rPr>
        <w:t xml:space="preserve">различные </w:t>
      </w:r>
      <w:r>
        <w:rPr>
          <w:lang w:eastAsia="ru-RU"/>
        </w:rPr>
        <w:t>репозитори</w:t>
      </w:r>
      <w:r w:rsidR="002C52E2">
        <w:rPr>
          <w:lang w:eastAsia="ru-RU"/>
        </w:rPr>
        <w:t>и</w:t>
      </w:r>
      <w:r>
        <w:rPr>
          <w:lang w:eastAsia="ru-RU"/>
        </w:rPr>
        <w:t xml:space="preserve"> выполняются вручную. Это приводит к следующим проблемам.</w:t>
      </w:r>
    </w:p>
    <w:p w14:paraId="2B30CE80" w14:textId="58021111" w:rsidR="00C57926" w:rsidRDefault="00000000">
      <w:pPr>
        <w:pStyle w:val="aff1"/>
        <w:numPr>
          <w:ilvl w:val="0"/>
          <w:numId w:val="8"/>
        </w:numPr>
        <w:rPr>
          <w:lang w:eastAsia="ru-RU"/>
        </w:rPr>
      </w:pPr>
      <w:r>
        <w:rPr>
          <w:lang w:eastAsia="ru-RU"/>
        </w:rPr>
        <w:t xml:space="preserve">Понижение эффективности труда </w:t>
      </w:r>
      <w:r w:rsidR="002C52E2">
        <w:rPr>
          <w:lang w:eastAsia="ru-RU"/>
        </w:rPr>
        <w:t xml:space="preserve">системного </w:t>
      </w:r>
      <w:r>
        <w:rPr>
          <w:lang w:eastAsia="ru-RU"/>
        </w:rPr>
        <w:t>инженера. Рутинные операции, требующие постоянного вовлечения, 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p>
    <w:p w14:paraId="533286D7" w14:textId="0F89384C" w:rsidR="00C57926" w:rsidRDefault="00000000">
      <w:pPr>
        <w:pStyle w:val="aff1"/>
        <w:numPr>
          <w:ilvl w:val="0"/>
          <w:numId w:val="8"/>
        </w:numPr>
        <w:rPr>
          <w:lang w:eastAsia="ru-RU"/>
        </w:rPr>
      </w:pPr>
      <w:r>
        <w:rPr>
          <w:lang w:eastAsia="ru-RU"/>
        </w:rPr>
        <w:t xml:space="preserve">Риск человеческих ошибок. Выбор занятого порта при конфигурации может привести к конфликту между коллекторами, что вызовет сбои в передаче логов или вынудит потратить на задачу больше времени, чем </w:t>
      </w:r>
      <w:r w:rsidR="00DB47D2">
        <w:rPr>
          <w:lang w:eastAsia="ru-RU"/>
        </w:rPr>
        <w:t>требуется</w:t>
      </w:r>
      <w:r>
        <w:rPr>
          <w:lang w:eastAsia="ru-RU"/>
        </w:rPr>
        <w:t>.</w:t>
      </w:r>
    </w:p>
    <w:p w14:paraId="2758E2DE" w14:textId="77777777" w:rsidR="00C57926" w:rsidRDefault="00000000">
      <w:pPr>
        <w:pStyle w:val="4"/>
        <w:rPr>
          <w:lang w:val="en-US"/>
        </w:rPr>
      </w:pPr>
      <w:r>
        <w:t>Нарушение принципа наименьших привилегий</w:t>
      </w:r>
    </w:p>
    <w:p w14:paraId="0A2D2DDB" w14:textId="5319096D" w:rsidR="003D726C" w:rsidRDefault="00000000" w:rsidP="003D726C">
      <w:pPr>
        <w:rPr>
          <w:lang w:eastAsia="ru-RU"/>
        </w:rPr>
      </w:pPr>
      <w:r>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w:t>
      </w:r>
      <w:r w:rsidR="003D726C">
        <w:rPr>
          <w:lang w:eastAsia="ru-RU"/>
        </w:rPr>
        <w:t xml:space="preserve">й </w:t>
      </w:r>
      <w:r>
        <w:rPr>
          <w:lang w:eastAsia="ru-RU"/>
        </w:rPr>
        <w:t>риск</w:t>
      </w:r>
      <w:r w:rsidR="003D726C">
        <w:rPr>
          <w:lang w:eastAsia="ru-RU"/>
        </w:rPr>
        <w:t xml:space="preserve"> </w:t>
      </w:r>
      <w:r>
        <w:rPr>
          <w:lang w:eastAsia="ru-RU"/>
        </w:rPr>
        <w:t>безопасности</w:t>
      </w:r>
      <w:r w:rsidR="003D726C">
        <w:rPr>
          <w:lang w:eastAsia="ru-RU"/>
        </w:rPr>
        <w:t xml:space="preserve"> – риск утечки учетной записи</w:t>
      </w:r>
      <w:r w:rsidRPr="003D726C">
        <w:rPr>
          <w:lang w:eastAsia="ru-RU"/>
        </w:rPr>
        <w:t>.</w:t>
      </w:r>
    </w:p>
    <w:p w14:paraId="7D453DC6" w14:textId="3E7FCE03" w:rsidR="00C57926" w:rsidRDefault="00662F05" w:rsidP="00662F05">
      <w:pPr>
        <w:rPr>
          <w:lang w:eastAsia="ru-RU"/>
        </w:rPr>
      </w:pPr>
      <w:r>
        <w:t xml:space="preserve">Этот </w:t>
      </w:r>
      <w:r w:rsidR="003D726C">
        <w:t xml:space="preserve">риск влечет за собой предоставление </w:t>
      </w:r>
      <w:r>
        <w:t>злоумышленник</w:t>
      </w:r>
      <w:r w:rsidR="003D726C">
        <w:t>у возможно</w:t>
      </w:r>
      <w:r>
        <w:t>с</w:t>
      </w:r>
      <w:r w:rsidR="003D726C">
        <w:t xml:space="preserve">ти </w:t>
      </w:r>
      <w:r>
        <w:t>записывать произвольные данные во все топики, что</w:t>
      </w:r>
      <w:r w:rsidR="003D726C">
        <w:t xml:space="preserve"> может</w:t>
      </w:r>
      <w:r>
        <w:t xml:space="preserve"> приве</w:t>
      </w:r>
      <w:r w:rsidR="003D726C">
        <w:t xml:space="preserve">сти </w:t>
      </w:r>
      <w:r>
        <w:t>к перегрузке парсеров</w:t>
      </w:r>
      <w:r w:rsidR="003D726C">
        <w:t xml:space="preserve">, </w:t>
      </w:r>
      <w:r>
        <w:t>потенциальной потере значимых событий</w:t>
      </w:r>
      <w:r w:rsidR="003D726C">
        <w:t xml:space="preserve"> и нарушению целостности данных</w:t>
      </w:r>
      <w:r>
        <w:t>.</w:t>
      </w:r>
    </w:p>
    <w:p w14:paraId="5CCC5802" w14:textId="68AEE0A6" w:rsidR="00C57926" w:rsidRDefault="00000000">
      <w:pPr>
        <w:rPr>
          <w:lang w:eastAsia="ru-RU"/>
        </w:rPr>
      </w:pPr>
      <w:r>
        <w:rPr>
          <w:lang w:eastAsia="ru-RU"/>
        </w:rPr>
        <w:t xml:space="preserve">Данный недостаток особенно критичен </w:t>
      </w:r>
      <w:commentRangeStart w:id="51"/>
      <w:r>
        <w:rPr>
          <w:lang w:eastAsia="ru-RU"/>
        </w:rPr>
        <w:t>в контексте SOC</w:t>
      </w:r>
      <w:r w:rsidR="00282F3D">
        <w:rPr>
          <w:lang w:eastAsia="ru-RU"/>
        </w:rPr>
        <w:t xml:space="preserve">. </w:t>
      </w:r>
      <w:commentRangeEnd w:id="51"/>
      <w:r w:rsidR="0008240E">
        <w:rPr>
          <w:rStyle w:val="a5"/>
        </w:rPr>
        <w:commentReference w:id="51"/>
      </w:r>
      <w:r w:rsidR="00282F3D">
        <w:rPr>
          <w:lang w:eastAsia="ru-RU"/>
        </w:rPr>
        <w:t>П</w:t>
      </w:r>
      <w:r>
        <w:rPr>
          <w:lang w:eastAsia="ru-RU"/>
        </w:rPr>
        <w:t>отеря событий или их искажение может привести к незамеченной нелегитимной активности, угрожающей безопасности инфраструктуры.</w:t>
      </w:r>
    </w:p>
    <w:p w14:paraId="64F4C3B2" w14:textId="77777777" w:rsidR="00C57926" w:rsidRDefault="00000000">
      <w:pPr>
        <w:pStyle w:val="4"/>
      </w:pPr>
      <w:r>
        <w:t>Отсутствие централизованного управления конфигурациями</w:t>
      </w:r>
    </w:p>
    <w:p w14:paraId="5958304C" w14:textId="77777777" w:rsidR="00C57926" w:rsidRDefault="00000000">
      <w:r>
        <w:t>Конфигурации коллекторов, балансировщиков и топиков производится в нескольких инструментах, что усложняет их управление и инвентаризацию. Отсутствие единого источника правды приводит к следующим проблемам.</w:t>
      </w:r>
    </w:p>
    <w:p w14:paraId="1CE39726" w14:textId="77777777" w:rsidR="00C57926" w:rsidRDefault="00000000">
      <w:pPr>
        <w:numPr>
          <w:ilvl w:val="0"/>
          <w:numId w:val="10"/>
        </w:numPr>
      </w:pPr>
      <w:r>
        <w:lastRenderedPageBreak/>
        <w:t>Инвентаризация источников логов ведется вручную параллельно процессу настройки, что увеличивает вероятность её несоответствий или недосказанности.</w:t>
      </w:r>
    </w:p>
    <w:p w14:paraId="622A5AF4" w14:textId="14BD3F05" w:rsidR="00C57926" w:rsidRDefault="00000000">
      <w:pPr>
        <w:numPr>
          <w:ilvl w:val="0"/>
          <w:numId w:val="10"/>
        </w:numPr>
      </w:pPr>
      <w:r>
        <w:t>Скорость реагирования на проблемы, связанны</w:t>
      </w:r>
      <w:r w:rsidR="00F5246A">
        <w:t>ми</w:t>
      </w:r>
      <w:r>
        <w:t xml:space="preserve"> с коллекторами снижается из-за необходимости поиска информации о конфигурации коллектора в различных источниках.</w:t>
      </w:r>
    </w:p>
    <w:p w14:paraId="0DF02DCB" w14:textId="77777777" w:rsidR="00C57926" w:rsidRDefault="00000000">
      <w:pPr>
        <w:numPr>
          <w:ilvl w:val="0"/>
          <w:numId w:val="10"/>
        </w:numPr>
      </w:pPr>
      <w:r>
        <w:t>Скорость настройки сбора логов из источника может быть снижена из-за человеческого фактора – инженер может забыть выполнить вовремя один из этапов процесса.</w:t>
      </w:r>
    </w:p>
    <w:p w14:paraId="30328516" w14:textId="77777777" w:rsidR="00C57926" w:rsidRDefault="00000000">
      <w:pPr>
        <w:pStyle w:val="4"/>
      </w:pPr>
      <w:r>
        <w:t>Зависимость от внешних команд</w:t>
      </w:r>
    </w:p>
    <w:p w14:paraId="2CFB2697" w14:textId="77777777" w:rsidR="00C57926" w:rsidRDefault="00000000">
      <w:r>
        <w:t>Процесс настройки включает этапы, требующие согласования с командами обслуживания Kafka и балансировщиков. Данная зависимость приводит к 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43728738" w14:textId="651656C1" w:rsidR="0033629B" w:rsidRDefault="0033629B" w:rsidP="0033629B">
      <w:pPr>
        <w:pStyle w:val="4"/>
      </w:pPr>
      <w:r>
        <w:t>Отсутствие процесса удаления неактуальных сущностей</w:t>
      </w:r>
    </w:p>
    <w:p w14:paraId="33A06DEF" w14:textId="22682B9F" w:rsidR="0033629B" w:rsidRPr="0033629B" w:rsidRDefault="0033629B" w:rsidP="0033629B">
      <w:r>
        <w:t>Процесс настройки сбора логов должен сопровождаться процессом выведения из эксплуатации неиспользуемых сущностей. На текущий момент в случае ненадобности удаляются только активные экземпляры коллекторов, но конфигурации балансировщиков, топики и пользователи остаются</w:t>
      </w:r>
      <w:r w:rsidR="00FD7D1C">
        <w:t xml:space="preserve"> нетронутыми</w:t>
      </w:r>
      <w:r w:rsidR="002D0712">
        <w:t>.</w:t>
      </w:r>
      <w:r w:rsidR="00FD7D1C">
        <w:t xml:space="preserve"> Такой подход </w:t>
      </w:r>
      <w:r w:rsidR="0045706E">
        <w:t>порождает избыточный технический долг.</w:t>
      </w:r>
    </w:p>
    <w:p w14:paraId="552C9CE5" w14:textId="77777777" w:rsidR="00C57926" w:rsidRDefault="00000000">
      <w:pPr>
        <w:pStyle w:val="2"/>
      </w:pPr>
      <w:bookmarkStart w:id="52" w:name="_Toc198125280"/>
      <w:r>
        <w:t>Выводы по анализу</w:t>
      </w:r>
      <w:bookmarkEnd w:id="52"/>
    </w:p>
    <w:p w14:paraId="37966D7B" w14:textId="38F28B3C" w:rsidR="00C57926" w:rsidRDefault="00000000">
      <w:r>
        <w:t>Проведенный анализ выявил, что текущий процесс настройки приема логов характеризуется высокими временными затратами, значительной долей ручных операций и зависимостью от внешних команд. Качественные недостатки, такие как нарушение принципа наименьших привилегий и отсутствие централизованного управления создают риски для безопасности и отказоустойчивости системы. В совокупности эти проблемы снижают эффективность работы SOC, особенно в условиях роста числа источников логов</w:t>
      </w:r>
      <w:r w:rsidR="000F6591">
        <w:t>. Процесс может быть упрощен и автоматизирован</w:t>
      </w:r>
      <w:r>
        <w:t>.</w:t>
      </w:r>
    </w:p>
    <w:p w14:paraId="2A8599C6" w14:textId="01CBB798" w:rsidR="001C72C9" w:rsidRDefault="001C72C9">
      <w:pPr>
        <w:pStyle w:val="1"/>
        <w:rPr>
          <w:lang w:val="en-US"/>
        </w:rPr>
      </w:pPr>
      <w:bookmarkStart w:id="53" w:name="_Toc198125281"/>
      <w:r>
        <w:lastRenderedPageBreak/>
        <w:t xml:space="preserve">Изменения во взаимодействии с </w:t>
      </w:r>
      <w:r>
        <w:rPr>
          <w:lang w:val="en-US"/>
        </w:rPr>
        <w:t>Kafka</w:t>
      </w:r>
    </w:p>
    <w:p w14:paraId="75109EE7" w14:textId="600A3CA5" w:rsidR="00970806" w:rsidRDefault="001C72C9" w:rsidP="001C72C9">
      <w:pPr>
        <w:rPr>
          <w:lang w:eastAsia="ru-RU"/>
        </w:rPr>
      </w:pPr>
      <w:r>
        <w:rPr>
          <w:lang w:eastAsia="ru-RU"/>
        </w:rPr>
        <w:t xml:space="preserve">В разделе </w:t>
      </w:r>
      <w:commentRangeStart w:id="54"/>
      <w:r>
        <w:rPr>
          <w:lang w:eastAsia="ru-RU"/>
        </w:rPr>
        <w:t xml:space="preserve">2.1 </w:t>
      </w:r>
      <w:commentRangeEnd w:id="54"/>
      <w:r>
        <w:rPr>
          <w:rStyle w:val="a5"/>
        </w:rPr>
        <w:commentReference w:id="54"/>
      </w:r>
      <w:r>
        <w:rPr>
          <w:lang w:eastAsia="ru-RU"/>
        </w:rPr>
        <w:t xml:space="preserve">говорится о том, что существующий кластер </w:t>
      </w:r>
      <w:r>
        <w:rPr>
          <w:lang w:val="en-US" w:eastAsia="ru-RU"/>
        </w:rPr>
        <w:t>Kafka</w:t>
      </w:r>
      <w:r w:rsidRPr="007B6270">
        <w:rPr>
          <w:lang w:eastAsia="ru-RU"/>
        </w:rPr>
        <w:t xml:space="preserve"> </w:t>
      </w:r>
      <w:r>
        <w:rPr>
          <w:lang w:eastAsia="ru-RU"/>
        </w:rPr>
        <w:t xml:space="preserve">администрируется </w:t>
      </w:r>
      <w:r w:rsidR="00B45589">
        <w:rPr>
          <w:lang w:eastAsia="ru-RU"/>
        </w:rPr>
        <w:t xml:space="preserve">инженерами </w:t>
      </w:r>
      <w:r>
        <w:rPr>
          <w:lang w:eastAsia="ru-RU"/>
        </w:rPr>
        <w:t>команд</w:t>
      </w:r>
      <w:r w:rsidR="00B45589">
        <w:rPr>
          <w:lang w:eastAsia="ru-RU"/>
        </w:rPr>
        <w:t xml:space="preserve">ы </w:t>
      </w:r>
      <w:r>
        <w:rPr>
          <w:lang w:eastAsia="ru-RU"/>
        </w:rPr>
        <w:t>обслуживания</w:t>
      </w:r>
      <w:r w:rsidRPr="007B6270">
        <w:rPr>
          <w:lang w:eastAsia="ru-RU"/>
        </w:rPr>
        <w:t>,</w:t>
      </w:r>
      <w:r>
        <w:rPr>
          <w:lang w:eastAsia="ru-RU"/>
        </w:rPr>
        <w:t xml:space="preserve"> поэтому ряд действий с сущностями </w:t>
      </w:r>
      <w:r>
        <w:rPr>
          <w:lang w:val="en-US" w:eastAsia="ru-RU"/>
        </w:rPr>
        <w:t>Kafka</w:t>
      </w:r>
      <w:r w:rsidRPr="007B6270">
        <w:rPr>
          <w:lang w:eastAsia="ru-RU"/>
        </w:rPr>
        <w:t xml:space="preserve"> </w:t>
      </w:r>
      <w:r>
        <w:rPr>
          <w:lang w:eastAsia="ru-RU"/>
        </w:rPr>
        <w:t>требует согласования</w:t>
      </w:r>
      <w:r w:rsidRPr="007B6270">
        <w:rPr>
          <w:lang w:eastAsia="ru-RU"/>
        </w:rPr>
        <w:t xml:space="preserve"> </w:t>
      </w:r>
      <w:r>
        <w:rPr>
          <w:lang w:eastAsia="ru-RU"/>
        </w:rPr>
        <w:t>данной команды.</w:t>
      </w:r>
      <w:r w:rsidR="00B45589">
        <w:rPr>
          <w:lang w:eastAsia="ru-RU"/>
        </w:rPr>
        <w:t xml:space="preserve"> На рисунке 5 изображен процесс взаимодействия с существующим кластером</w:t>
      </w:r>
      <w:r w:rsidR="00970806">
        <w:rPr>
          <w:lang w:eastAsia="ru-RU"/>
        </w:rPr>
        <w:t>. В</w:t>
      </w:r>
      <w:r w:rsidR="00B45589">
        <w:rPr>
          <w:lang w:eastAsia="ru-RU"/>
        </w:rPr>
        <w:t xml:space="preserve"> качестве примера рассматривается </w:t>
      </w:r>
      <w:r w:rsidR="003359CA">
        <w:rPr>
          <w:lang w:eastAsia="ru-RU"/>
        </w:rPr>
        <w:t xml:space="preserve">одна из типовых </w:t>
      </w:r>
      <w:r w:rsidR="00970806">
        <w:rPr>
          <w:lang w:eastAsia="ru-RU"/>
        </w:rPr>
        <w:t>задач</w:t>
      </w:r>
      <w:r w:rsidR="003359CA">
        <w:rPr>
          <w:lang w:eastAsia="ru-RU"/>
        </w:rPr>
        <w:t xml:space="preserve"> при работе с </w:t>
      </w:r>
      <w:r w:rsidR="003359CA">
        <w:rPr>
          <w:lang w:val="en-US" w:eastAsia="ru-RU"/>
        </w:rPr>
        <w:t>Kafka</w:t>
      </w:r>
      <w:r w:rsidR="003359CA" w:rsidRPr="003359CA">
        <w:rPr>
          <w:lang w:eastAsia="ru-RU"/>
        </w:rPr>
        <w:t xml:space="preserve"> </w:t>
      </w:r>
      <w:r w:rsidR="003359CA">
        <w:rPr>
          <w:lang w:eastAsia="ru-RU"/>
        </w:rPr>
        <w:t xml:space="preserve">– </w:t>
      </w:r>
      <w:r w:rsidR="00B45589">
        <w:rPr>
          <w:lang w:eastAsia="ru-RU"/>
        </w:rPr>
        <w:t>создани</w:t>
      </w:r>
      <w:r w:rsidR="003359CA">
        <w:rPr>
          <w:lang w:eastAsia="ru-RU"/>
        </w:rPr>
        <w:t xml:space="preserve">е </w:t>
      </w:r>
      <w:r w:rsidR="00B45589">
        <w:rPr>
          <w:lang w:eastAsia="ru-RU"/>
        </w:rPr>
        <w:t>пользователей в кластере</w:t>
      </w:r>
      <w:r w:rsidR="00970806">
        <w:rPr>
          <w:lang w:eastAsia="ru-RU"/>
        </w:rPr>
        <w:t xml:space="preserve">, но такой же процесс характерен для </w:t>
      </w:r>
      <w:r w:rsidR="002F1628">
        <w:rPr>
          <w:lang w:eastAsia="ru-RU"/>
        </w:rPr>
        <w:t xml:space="preserve">следующих </w:t>
      </w:r>
      <w:r w:rsidR="00970806">
        <w:rPr>
          <w:lang w:eastAsia="ru-RU"/>
        </w:rPr>
        <w:t>задач</w:t>
      </w:r>
      <w:r w:rsidR="002F1628">
        <w:rPr>
          <w:lang w:eastAsia="ru-RU"/>
        </w:rPr>
        <w:t>:</w:t>
      </w:r>
    </w:p>
    <w:p w14:paraId="11485F9E" w14:textId="77777777" w:rsidR="00970806" w:rsidRDefault="00970806" w:rsidP="00970806">
      <w:pPr>
        <w:pStyle w:val="aff1"/>
        <w:numPr>
          <w:ilvl w:val="0"/>
          <w:numId w:val="24"/>
        </w:numPr>
        <w:rPr>
          <w:lang w:eastAsia="ru-RU"/>
        </w:rPr>
      </w:pPr>
      <w:r>
        <w:rPr>
          <w:lang w:eastAsia="ru-RU"/>
        </w:rPr>
        <w:t>управления существующими топиками в кластере;</w:t>
      </w:r>
    </w:p>
    <w:p w14:paraId="4E68DE07" w14:textId="77777777" w:rsidR="00970806" w:rsidRDefault="00970806" w:rsidP="00970806">
      <w:pPr>
        <w:pStyle w:val="aff1"/>
        <w:numPr>
          <w:ilvl w:val="0"/>
          <w:numId w:val="24"/>
        </w:numPr>
        <w:rPr>
          <w:lang w:eastAsia="ru-RU"/>
        </w:rPr>
      </w:pPr>
      <w:r>
        <w:rPr>
          <w:lang w:eastAsia="ru-RU"/>
        </w:rPr>
        <w:t>изменения прав доступа пользователей;</w:t>
      </w:r>
    </w:p>
    <w:p w14:paraId="10D610FF" w14:textId="41A8DC37" w:rsidR="00A47DC5" w:rsidRPr="00B45589" w:rsidRDefault="00970806" w:rsidP="00970806">
      <w:pPr>
        <w:pStyle w:val="aff1"/>
        <w:numPr>
          <w:ilvl w:val="0"/>
          <w:numId w:val="24"/>
        </w:numPr>
        <w:rPr>
          <w:lang w:eastAsia="ru-RU"/>
        </w:rPr>
      </w:pPr>
      <w:r>
        <w:rPr>
          <w:lang w:eastAsia="ru-RU"/>
        </w:rPr>
        <w:t>удаления топиков и пользователей.</w:t>
      </w:r>
    </w:p>
    <w:p w14:paraId="6F269BF3" w14:textId="77777777" w:rsidR="00A47DC5" w:rsidRDefault="00A47DC5" w:rsidP="00A47DC5">
      <w:pPr>
        <w:pStyle w:val="aff3"/>
      </w:pPr>
      <w:r w:rsidRPr="00A47DC5">
        <w:rPr>
          <w:noProof/>
        </w:rPr>
        <w:drawing>
          <wp:inline distT="0" distB="0" distL="0" distR="0" wp14:anchorId="647AE175" wp14:editId="67EB2C42">
            <wp:extent cx="4419600" cy="2381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19600" cy="2381250"/>
                    </a:xfrm>
                    <a:prstGeom prst="rect">
                      <a:avLst/>
                    </a:prstGeom>
                    <a:noFill/>
                    <a:ln>
                      <a:noFill/>
                    </a:ln>
                  </pic:spPr>
                </pic:pic>
              </a:graphicData>
            </a:graphic>
          </wp:inline>
        </w:drawing>
      </w:r>
    </w:p>
    <w:p w14:paraId="54E9D07E" w14:textId="7BC42A69" w:rsidR="00B45589" w:rsidRPr="00EF3941" w:rsidRDefault="00A47DC5" w:rsidP="00B45589">
      <w:pPr>
        <w:pStyle w:val="a3"/>
        <w:rPr>
          <w:noProof/>
        </w:rPr>
      </w:pPr>
      <w:r>
        <w:t xml:space="preserve">Рисунок </w:t>
      </w:r>
      <w:r>
        <w:fldChar w:fldCharType="begin"/>
      </w:r>
      <w:r>
        <w:instrText xml:space="preserve"> SEQ Рисунок \* ARABIC </w:instrText>
      </w:r>
      <w:r>
        <w:fldChar w:fldCharType="separate"/>
      </w:r>
      <w:r w:rsidR="00C141A2">
        <w:rPr>
          <w:noProof/>
        </w:rPr>
        <w:t>5</w:t>
      </w:r>
      <w:r>
        <w:fldChar w:fldCharType="end"/>
      </w:r>
      <w:r>
        <w:t xml:space="preserve"> – </w:t>
      </w:r>
      <w:r>
        <w:rPr>
          <w:noProof/>
        </w:rPr>
        <w:t xml:space="preserve">Процесс создания пользователей в существующем кластере </w:t>
      </w:r>
      <w:r>
        <w:rPr>
          <w:noProof/>
          <w:lang w:val="en-US"/>
        </w:rPr>
        <w:t>Kafka</w:t>
      </w:r>
    </w:p>
    <w:p w14:paraId="320A143E" w14:textId="30D41881" w:rsidR="00BC0917" w:rsidRDefault="003359CA" w:rsidP="00A105FB">
      <w:r>
        <w:t xml:space="preserve">Проблема данного процесса в том, что для </w:t>
      </w:r>
      <w:r w:rsidR="00902D14">
        <w:t xml:space="preserve">выполнения типовых </w:t>
      </w:r>
      <w:r>
        <w:t>действи</w:t>
      </w:r>
      <w:r w:rsidR="00902D14">
        <w:t xml:space="preserve">й </w:t>
      </w:r>
      <w:r>
        <w:t>в кластере необходимо согласование сторонней команды</w:t>
      </w:r>
      <w:r w:rsidR="009B379E">
        <w:t>, что влечет за собой увеличение времени, затрачиваемого на выполнение процесса.</w:t>
      </w:r>
    </w:p>
    <w:p w14:paraId="5397DEAB" w14:textId="044635D8" w:rsidR="009C669C" w:rsidRPr="003E6E17" w:rsidRDefault="00A105FB" w:rsidP="009C669C">
      <w:r>
        <w:t xml:space="preserve">Любые действия в кластере </w:t>
      </w:r>
      <w:r>
        <w:rPr>
          <w:lang w:val="en-US"/>
        </w:rPr>
        <w:t>Kafka</w:t>
      </w:r>
      <w:r>
        <w:t xml:space="preserve"> могут выполняться только от имени пользователя, наделенного правами на выполнение данных действий. Это подразумевает, что действие 4 на рисунке 5 (Запуск сценария создания пользователя) также выполняется от имени пользователя, способного создавать новых пользователей.</w:t>
      </w:r>
      <w:r w:rsidR="0010620A">
        <w:t xml:space="preserve"> Значит, если создать пользователя с правами на выполнение описанных типовых действий, и использовать его для их выполнения, то можно избежать необходимости согласования действий с командой обслуживания </w:t>
      </w:r>
      <w:r w:rsidR="0010620A">
        <w:rPr>
          <w:lang w:val="en-US"/>
        </w:rPr>
        <w:t>Kafka</w:t>
      </w:r>
      <w:r w:rsidR="0010620A" w:rsidRPr="0010620A">
        <w:t>.</w:t>
      </w:r>
    </w:p>
    <w:p w14:paraId="5751869D" w14:textId="767A7B7A" w:rsidR="009C669C" w:rsidRDefault="009C669C" w:rsidP="009C669C">
      <w:pPr>
        <w:pStyle w:val="2"/>
        <w:rPr>
          <w:lang w:eastAsia="ru-RU"/>
        </w:rPr>
      </w:pPr>
      <w:r>
        <w:rPr>
          <w:lang w:eastAsia="ru-RU"/>
        </w:rPr>
        <w:lastRenderedPageBreak/>
        <w:t>Использование привилегированной сервисной учетной записи.</w:t>
      </w:r>
    </w:p>
    <w:p w14:paraId="3754BD16" w14:textId="433CA4AA" w:rsidR="00EF3941" w:rsidRDefault="00EF3941" w:rsidP="00EF3941">
      <w:pPr>
        <w:rPr>
          <w:lang w:eastAsia="ru-RU"/>
        </w:rPr>
      </w:pPr>
      <w:r>
        <w:rPr>
          <w:lang w:eastAsia="ru-RU"/>
        </w:rPr>
        <w:t>Попытка с</w:t>
      </w:r>
      <w:r w:rsidR="003B3728">
        <w:rPr>
          <w:lang w:eastAsia="ru-RU"/>
        </w:rPr>
        <w:t>оздани</w:t>
      </w:r>
      <w:r>
        <w:rPr>
          <w:lang w:eastAsia="ru-RU"/>
        </w:rPr>
        <w:t xml:space="preserve">я </w:t>
      </w:r>
      <w:r w:rsidR="009C669C">
        <w:rPr>
          <w:lang w:eastAsia="ru-RU"/>
        </w:rPr>
        <w:t xml:space="preserve">учетной записи, способной выполнять </w:t>
      </w:r>
      <w:r w:rsidR="003B3728">
        <w:rPr>
          <w:lang w:eastAsia="ru-RU"/>
        </w:rPr>
        <w:t xml:space="preserve">описанные типовые </w:t>
      </w:r>
      <w:r w:rsidR="009C669C">
        <w:rPr>
          <w:lang w:eastAsia="ru-RU"/>
        </w:rPr>
        <w:t>действи</w:t>
      </w:r>
      <w:r w:rsidR="003B3728">
        <w:rPr>
          <w:lang w:eastAsia="ru-RU"/>
        </w:rPr>
        <w:t>я</w:t>
      </w:r>
      <w:r>
        <w:rPr>
          <w:lang w:eastAsia="ru-RU"/>
        </w:rPr>
        <w:t xml:space="preserve">, оказалась неуспешной из-за отказа в </w:t>
      </w:r>
      <w:r w:rsidR="003B3728">
        <w:rPr>
          <w:lang w:eastAsia="ru-RU"/>
        </w:rPr>
        <w:t>согласовани</w:t>
      </w:r>
      <w:r>
        <w:rPr>
          <w:lang w:eastAsia="ru-RU"/>
        </w:rPr>
        <w:t xml:space="preserve">и </w:t>
      </w:r>
      <w:r w:rsidR="003B3728">
        <w:rPr>
          <w:lang w:eastAsia="ru-RU"/>
        </w:rPr>
        <w:t>от команды обслуживания.</w:t>
      </w:r>
      <w:r>
        <w:rPr>
          <w:lang w:eastAsia="ru-RU"/>
        </w:rPr>
        <w:t xml:space="preserve"> Основные причины для отказа заключались в следующем.</w:t>
      </w:r>
    </w:p>
    <w:p w14:paraId="11A2E652" w14:textId="1EBE2294" w:rsidR="00EF3941" w:rsidRDefault="00EF3941" w:rsidP="00EF3941">
      <w:pPr>
        <w:pStyle w:val="3"/>
        <w:rPr>
          <w:lang w:eastAsia="ru-RU"/>
        </w:rPr>
      </w:pPr>
      <w:r>
        <w:rPr>
          <w:lang w:eastAsia="ru-RU"/>
        </w:rPr>
        <w:t>Невозможность документирования сущностей</w:t>
      </w:r>
    </w:p>
    <w:p w14:paraId="044B4E0B" w14:textId="4E644C68" w:rsidR="00EF3941" w:rsidRPr="00CB7A50" w:rsidRDefault="00EF3941" w:rsidP="00EF3941">
      <w:pPr>
        <w:rPr>
          <w:lang w:eastAsia="ru-RU"/>
        </w:rPr>
      </w:pPr>
      <w:r>
        <w:rPr>
          <w:lang w:eastAsia="ru-RU"/>
        </w:rPr>
        <w:t xml:space="preserve">Помимо управления сущностями сервис поддержки </w:t>
      </w:r>
      <w:r>
        <w:rPr>
          <w:lang w:val="en-US" w:eastAsia="ru-RU"/>
        </w:rPr>
        <w:t>Kafka</w:t>
      </w:r>
      <w:r w:rsidRPr="00EF3941">
        <w:rPr>
          <w:lang w:eastAsia="ru-RU"/>
        </w:rPr>
        <w:t xml:space="preserve"> </w:t>
      </w:r>
      <w:r>
        <w:rPr>
          <w:lang w:eastAsia="ru-RU"/>
        </w:rPr>
        <w:t>выполняет их автоматическое документирование.</w:t>
      </w:r>
      <w:r w:rsidR="00CB7A50" w:rsidRPr="00CB7A50">
        <w:rPr>
          <w:lang w:eastAsia="ru-RU"/>
        </w:rPr>
        <w:t xml:space="preserve"> </w:t>
      </w:r>
      <w:r w:rsidR="00CB7A50">
        <w:rPr>
          <w:lang w:eastAsia="ru-RU"/>
        </w:rPr>
        <w:t xml:space="preserve">Для каждого топика и пользователя кластера </w:t>
      </w:r>
      <w:r w:rsidR="00CB7A50">
        <w:rPr>
          <w:lang w:val="en-US" w:eastAsia="ru-RU"/>
        </w:rPr>
        <w:t>Kafka</w:t>
      </w:r>
      <w:r w:rsidR="00CB7A50" w:rsidRPr="00CB7A50">
        <w:rPr>
          <w:lang w:eastAsia="ru-RU"/>
        </w:rPr>
        <w:t xml:space="preserve"> </w:t>
      </w:r>
      <w:r w:rsidR="00CB7A50">
        <w:rPr>
          <w:lang w:eastAsia="ru-RU"/>
        </w:rPr>
        <w:t>в базе знаний компании создается отдельная страница</w:t>
      </w:r>
      <w:r w:rsidR="00284F32">
        <w:rPr>
          <w:lang w:eastAsia="ru-RU"/>
        </w:rPr>
        <w:t xml:space="preserve">, </w:t>
      </w:r>
      <w:r w:rsidR="00CB7A50">
        <w:rPr>
          <w:lang w:eastAsia="ru-RU"/>
        </w:rPr>
        <w:t>на которой отражаются параметры, права доступа (разрешения), описание сущности</w:t>
      </w:r>
      <w:r w:rsidR="00284F32">
        <w:rPr>
          <w:lang w:eastAsia="ru-RU"/>
        </w:rPr>
        <w:t xml:space="preserve"> и другие полезные данные.</w:t>
      </w:r>
    </w:p>
    <w:p w14:paraId="6FA9B0E5" w14:textId="77777777" w:rsidR="00EF3941" w:rsidRDefault="00EF3941" w:rsidP="00EF3941">
      <w:pPr>
        <w:pStyle w:val="aff3"/>
      </w:pPr>
      <w:r w:rsidRPr="00EF3941">
        <w:rPr>
          <w:noProof/>
        </w:rPr>
        <w:drawing>
          <wp:inline distT="0" distB="0" distL="0" distR="0" wp14:anchorId="7F51C950" wp14:editId="4B3DA707">
            <wp:extent cx="3324225" cy="162877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4225" cy="1628775"/>
                    </a:xfrm>
                    <a:prstGeom prst="rect">
                      <a:avLst/>
                    </a:prstGeom>
                    <a:noFill/>
                    <a:ln>
                      <a:noFill/>
                    </a:ln>
                  </pic:spPr>
                </pic:pic>
              </a:graphicData>
            </a:graphic>
          </wp:inline>
        </w:drawing>
      </w:r>
    </w:p>
    <w:p w14:paraId="7FA4FA18" w14:textId="67586904" w:rsidR="00EF3941" w:rsidRPr="00EF3941" w:rsidRDefault="00EF3941" w:rsidP="00EF3941">
      <w:pPr>
        <w:pStyle w:val="a3"/>
      </w:pPr>
      <w:r>
        <w:t xml:space="preserve">Рисунок </w:t>
      </w:r>
      <w:r>
        <w:fldChar w:fldCharType="begin"/>
      </w:r>
      <w:r>
        <w:instrText xml:space="preserve"> SEQ Рисунок \* ARABIC </w:instrText>
      </w:r>
      <w:r>
        <w:fldChar w:fldCharType="separate"/>
      </w:r>
      <w:r w:rsidR="00C141A2">
        <w:rPr>
          <w:noProof/>
        </w:rPr>
        <w:t>6</w:t>
      </w:r>
      <w:r>
        <w:fldChar w:fldCharType="end"/>
      </w:r>
      <w:r>
        <w:t xml:space="preserve"> – Действия, выполняемые сервисом поддержки</w:t>
      </w:r>
    </w:p>
    <w:p w14:paraId="1A292074" w14:textId="654A5E0D" w:rsidR="00EF3941" w:rsidRPr="009132CE" w:rsidRDefault="00165AA2" w:rsidP="00EF3941">
      <w:pPr>
        <w:rPr>
          <w:lang w:eastAsia="ru-RU"/>
        </w:rPr>
      </w:pPr>
      <w:r>
        <w:rPr>
          <w:lang w:eastAsia="ru-RU"/>
        </w:rPr>
        <w:t xml:space="preserve">Управление сущностями в обход сервиса поддержки </w:t>
      </w:r>
      <w:r>
        <w:rPr>
          <w:lang w:val="en-US" w:eastAsia="ru-RU"/>
        </w:rPr>
        <w:t>Kafka</w:t>
      </w:r>
      <w:r w:rsidRPr="00165AA2">
        <w:rPr>
          <w:lang w:eastAsia="ru-RU"/>
        </w:rPr>
        <w:t xml:space="preserve"> </w:t>
      </w:r>
      <w:r>
        <w:rPr>
          <w:lang w:eastAsia="ru-RU"/>
        </w:rPr>
        <w:t>влечет за собой устаревание технической документации</w:t>
      </w:r>
      <w:r w:rsidR="009132CE">
        <w:rPr>
          <w:lang w:eastAsia="ru-RU"/>
        </w:rPr>
        <w:t>, что</w:t>
      </w:r>
      <w:r w:rsidR="001D548B">
        <w:rPr>
          <w:lang w:eastAsia="ru-RU"/>
        </w:rPr>
        <w:t xml:space="preserve"> является недопустимым</w:t>
      </w:r>
      <w:r w:rsidR="00E17A84">
        <w:rPr>
          <w:lang w:eastAsia="ru-RU"/>
        </w:rPr>
        <w:t>.</w:t>
      </w:r>
      <w:r w:rsidR="009132CE" w:rsidRPr="009132CE">
        <w:rPr>
          <w:lang w:eastAsia="ru-RU"/>
        </w:rPr>
        <w:t xml:space="preserve"> </w:t>
      </w:r>
    </w:p>
    <w:p w14:paraId="48569EB8" w14:textId="2D2FB429" w:rsidR="00EF3941" w:rsidRPr="00EF3941" w:rsidRDefault="008134D9" w:rsidP="008134D9">
      <w:pPr>
        <w:pStyle w:val="3"/>
        <w:rPr>
          <w:lang w:eastAsia="ru-RU"/>
        </w:rPr>
      </w:pPr>
      <w:r>
        <w:rPr>
          <w:lang w:eastAsia="ru-RU"/>
        </w:rPr>
        <w:t>Статус устаревшего кластера</w:t>
      </w:r>
    </w:p>
    <w:p w14:paraId="65570B18" w14:textId="18BCAD6C" w:rsidR="009C669C" w:rsidRPr="003E6E17" w:rsidRDefault="003600D0" w:rsidP="003E6E17">
      <w:pPr>
        <w:rPr>
          <w:lang w:val="en-US" w:eastAsia="ru-RU"/>
        </w:rPr>
      </w:pPr>
      <w:r>
        <w:rPr>
          <w:lang w:eastAsia="ru-RU"/>
        </w:rPr>
        <w:t>Б</w:t>
      </w:r>
      <w:r w:rsidR="008134D9">
        <w:rPr>
          <w:lang w:eastAsia="ru-RU"/>
        </w:rPr>
        <w:t xml:space="preserve">олее критичной причиной для </w:t>
      </w:r>
      <w:r w:rsidR="008134D9" w:rsidRPr="008134D9">
        <w:t>отказа</w:t>
      </w:r>
      <w:r w:rsidR="008134D9">
        <w:t xml:space="preserve"> </w:t>
      </w:r>
      <w:r w:rsidR="008134D9" w:rsidRPr="008134D9">
        <w:t>является</w:t>
      </w:r>
      <w:r w:rsidR="008134D9">
        <w:rPr>
          <w:lang w:eastAsia="ru-RU"/>
        </w:rPr>
        <w:t xml:space="preserve"> статус существующего кластера – </w:t>
      </w:r>
      <w:r w:rsidR="008134D9">
        <w:rPr>
          <w:lang w:val="en-US" w:eastAsia="ru-RU"/>
        </w:rPr>
        <w:t>EoL</w:t>
      </w:r>
      <w:r w:rsidR="008134D9" w:rsidRPr="008134D9">
        <w:rPr>
          <w:lang w:eastAsia="ru-RU"/>
        </w:rPr>
        <w:t xml:space="preserve"> </w:t>
      </w:r>
      <w:r w:rsidR="008134D9">
        <w:rPr>
          <w:lang w:eastAsia="ru-RU"/>
        </w:rPr>
        <w:t xml:space="preserve">(англ. </w:t>
      </w:r>
      <w:r w:rsidR="008134D9">
        <w:rPr>
          <w:lang w:val="en-US" w:eastAsia="ru-RU"/>
        </w:rPr>
        <w:t>End</w:t>
      </w:r>
      <w:r w:rsidR="008134D9">
        <w:rPr>
          <w:lang w:eastAsia="ru-RU"/>
        </w:rPr>
        <w:t>-</w:t>
      </w:r>
      <w:r w:rsidR="008134D9">
        <w:rPr>
          <w:lang w:val="en-US" w:eastAsia="ru-RU"/>
        </w:rPr>
        <w:t>of</w:t>
      </w:r>
      <w:r w:rsidR="008134D9">
        <w:rPr>
          <w:lang w:eastAsia="ru-RU"/>
        </w:rPr>
        <w:t>-</w:t>
      </w:r>
      <w:r w:rsidR="008134D9">
        <w:rPr>
          <w:lang w:val="en-US" w:eastAsia="ru-RU"/>
        </w:rPr>
        <w:t>Life</w:t>
      </w:r>
      <w:r w:rsidR="008134D9">
        <w:rPr>
          <w:lang w:eastAsia="ru-RU"/>
        </w:rPr>
        <w:t>, «конец жизни»)</w:t>
      </w:r>
      <w:r w:rsidR="008134D9" w:rsidRPr="008134D9">
        <w:rPr>
          <w:lang w:eastAsia="ru-RU"/>
        </w:rPr>
        <w:t xml:space="preserve">. </w:t>
      </w:r>
      <w:r>
        <w:rPr>
          <w:lang w:eastAsia="ru-RU"/>
        </w:rPr>
        <w:t xml:space="preserve">Данный статус означает, что кластер </w:t>
      </w:r>
      <w:r>
        <w:rPr>
          <w:lang w:val="en-US" w:eastAsia="ru-RU"/>
        </w:rPr>
        <w:t>Kafka</w:t>
      </w:r>
      <w:r w:rsidRPr="003600D0">
        <w:rPr>
          <w:lang w:eastAsia="ru-RU"/>
        </w:rPr>
        <w:t xml:space="preserve"> </w:t>
      </w:r>
      <w:r>
        <w:rPr>
          <w:lang w:eastAsia="ru-RU"/>
        </w:rPr>
        <w:t>устарел</w:t>
      </w:r>
      <w:r w:rsidRPr="003600D0">
        <w:rPr>
          <w:lang w:eastAsia="ru-RU"/>
        </w:rPr>
        <w:t xml:space="preserve"> </w:t>
      </w:r>
      <w:r>
        <w:rPr>
          <w:lang w:eastAsia="ru-RU"/>
        </w:rPr>
        <w:t xml:space="preserve">и любые автоматизации, обновления версий ПО, а также действия, направленные на повышение качества обслуживания в долгосрочной перспективе в данном кластере делать не рекомендуется. </w:t>
      </w:r>
      <w:r w:rsidR="00580A0C">
        <w:rPr>
          <w:lang w:eastAsia="ru-RU"/>
        </w:rPr>
        <w:t xml:space="preserve">В кластере все еще возможно создавать новые топики и пользователей, но ожидается, что в ближайшем будущем </w:t>
      </w:r>
      <w:r w:rsidR="006C4416">
        <w:rPr>
          <w:lang w:eastAsia="ru-RU"/>
        </w:rPr>
        <w:t xml:space="preserve">все сущности кластера будут мигрированы </w:t>
      </w:r>
      <w:r>
        <w:rPr>
          <w:lang w:eastAsia="ru-RU"/>
        </w:rPr>
        <w:t>на более современн</w:t>
      </w:r>
      <w:r w:rsidR="006C4416">
        <w:rPr>
          <w:lang w:eastAsia="ru-RU"/>
        </w:rPr>
        <w:t xml:space="preserve">ое </w:t>
      </w:r>
      <w:r w:rsidR="00A16B02">
        <w:rPr>
          <w:lang w:eastAsia="ru-RU"/>
        </w:rPr>
        <w:t>решен</w:t>
      </w:r>
      <w:r w:rsidR="006C4416">
        <w:rPr>
          <w:lang w:eastAsia="ru-RU"/>
        </w:rPr>
        <w:t>ие</w:t>
      </w:r>
      <w:r w:rsidR="00A16B02">
        <w:rPr>
          <w:lang w:eastAsia="ru-RU"/>
        </w:rPr>
        <w:t>.</w:t>
      </w:r>
    </w:p>
    <w:p w14:paraId="1975192B" w14:textId="77777777" w:rsidR="001C72C9" w:rsidRPr="00C45855" w:rsidRDefault="001C72C9" w:rsidP="00A44A5F">
      <w:pPr>
        <w:pStyle w:val="2"/>
        <w:rPr>
          <w:lang w:val="en-US" w:eastAsia="ru-RU"/>
        </w:rPr>
      </w:pPr>
      <w:r>
        <w:rPr>
          <w:lang w:eastAsia="ru-RU"/>
        </w:rPr>
        <w:t>Миграция</w:t>
      </w:r>
      <w:r w:rsidRPr="00C45855">
        <w:rPr>
          <w:lang w:val="en-US" w:eastAsia="ru-RU"/>
        </w:rPr>
        <w:t xml:space="preserve"> </w:t>
      </w:r>
      <w:r w:rsidRPr="00C45855">
        <w:rPr>
          <w:lang w:eastAsia="ru-RU"/>
        </w:rPr>
        <w:t>в</w:t>
      </w:r>
      <w:r w:rsidRPr="00C45855">
        <w:rPr>
          <w:lang w:val="en-US" w:eastAsia="ru-RU"/>
        </w:rPr>
        <w:t xml:space="preserve"> Kafka as a Service</w:t>
      </w:r>
    </w:p>
    <w:p w14:paraId="2748E832" w14:textId="77777777" w:rsidR="008374A5" w:rsidRDefault="001C72C9" w:rsidP="001C72C9">
      <w:pPr>
        <w:rPr>
          <w:lang w:eastAsia="ru-RU"/>
        </w:rPr>
      </w:pPr>
      <w:r w:rsidRPr="008E1702">
        <w:rPr>
          <w:b/>
          <w:bCs/>
          <w:lang w:val="en-US" w:eastAsia="ru-RU"/>
        </w:rPr>
        <w:t>Kafka</w:t>
      </w:r>
      <w:r w:rsidRPr="008E1702">
        <w:rPr>
          <w:b/>
          <w:bCs/>
          <w:lang w:eastAsia="ru-RU"/>
        </w:rPr>
        <w:t xml:space="preserve"> </w:t>
      </w:r>
      <w:r w:rsidRPr="008E1702">
        <w:rPr>
          <w:b/>
          <w:bCs/>
          <w:lang w:val="en-US" w:eastAsia="ru-RU"/>
        </w:rPr>
        <w:t>as</w:t>
      </w:r>
      <w:r w:rsidRPr="008E1702">
        <w:rPr>
          <w:b/>
          <w:bCs/>
          <w:lang w:eastAsia="ru-RU"/>
        </w:rPr>
        <w:t xml:space="preserve"> </w:t>
      </w:r>
      <w:r w:rsidRPr="008E1702">
        <w:rPr>
          <w:b/>
          <w:bCs/>
          <w:lang w:val="en-US" w:eastAsia="ru-RU"/>
        </w:rPr>
        <w:t>a</w:t>
      </w:r>
      <w:r w:rsidRPr="008E1702">
        <w:rPr>
          <w:b/>
          <w:bCs/>
          <w:lang w:eastAsia="ru-RU"/>
        </w:rPr>
        <w:t xml:space="preserve"> Service (</w:t>
      </w:r>
      <w:r w:rsidRPr="008E1702">
        <w:rPr>
          <w:b/>
          <w:bCs/>
          <w:lang w:val="en-US" w:eastAsia="ru-RU"/>
        </w:rPr>
        <w:t>KaaS</w:t>
      </w:r>
      <w:r w:rsidRPr="008E1702">
        <w:rPr>
          <w:b/>
          <w:bCs/>
          <w:lang w:eastAsia="ru-RU"/>
        </w:rPr>
        <w:t>)</w:t>
      </w:r>
      <w:r>
        <w:rPr>
          <w:lang w:eastAsia="ru-RU"/>
        </w:rPr>
        <w:t xml:space="preserve"> — это управляемое облачное решение на базе Apache Kafka, предоставляемое внутри компании.</w:t>
      </w:r>
      <w:r w:rsidR="00A44A5F">
        <w:rPr>
          <w:lang w:eastAsia="ru-RU"/>
        </w:rPr>
        <w:t xml:space="preserve"> На текущий момент</w:t>
      </w:r>
      <w:r w:rsidR="00A44A5F" w:rsidRPr="00A44A5F">
        <w:rPr>
          <w:lang w:eastAsia="ru-RU"/>
        </w:rPr>
        <w:t xml:space="preserve"> </w:t>
      </w:r>
      <w:r w:rsidR="00A44A5F">
        <w:rPr>
          <w:lang w:val="en-US" w:eastAsia="ru-RU"/>
        </w:rPr>
        <w:t>KaaS</w:t>
      </w:r>
      <w:r w:rsidR="00A44A5F" w:rsidRPr="00A44A5F">
        <w:rPr>
          <w:lang w:eastAsia="ru-RU"/>
        </w:rPr>
        <w:t xml:space="preserve"> </w:t>
      </w:r>
      <w:r w:rsidR="00A44A5F">
        <w:rPr>
          <w:lang w:eastAsia="ru-RU"/>
        </w:rPr>
        <w:t xml:space="preserve">является единственным рекомендуемым сервисом для использования </w:t>
      </w:r>
      <w:r w:rsidR="00A44A5F">
        <w:rPr>
          <w:lang w:val="en-US" w:eastAsia="ru-RU"/>
        </w:rPr>
        <w:t>Kafka</w:t>
      </w:r>
      <w:r w:rsidR="003212B2">
        <w:rPr>
          <w:lang w:eastAsia="ru-RU"/>
        </w:rPr>
        <w:t xml:space="preserve"> в компании</w:t>
      </w:r>
      <w:r w:rsidR="00A44A5F" w:rsidRPr="00A44A5F">
        <w:rPr>
          <w:lang w:eastAsia="ru-RU"/>
        </w:rPr>
        <w:t xml:space="preserve">. </w:t>
      </w:r>
      <w:r>
        <w:rPr>
          <w:lang w:eastAsia="ru-RU"/>
        </w:rPr>
        <w:lastRenderedPageBreak/>
        <w:t xml:space="preserve">Принципиальная разница между </w:t>
      </w:r>
      <w:r w:rsidR="00F253A0">
        <w:rPr>
          <w:lang w:eastAsia="ru-RU"/>
        </w:rPr>
        <w:t>существующим кластером</w:t>
      </w:r>
      <w:r>
        <w:rPr>
          <w:lang w:eastAsia="ru-RU"/>
        </w:rPr>
        <w:t xml:space="preserve"> и KaaS заключается в модели управления</w:t>
      </w:r>
      <w:r w:rsidR="00F253A0">
        <w:rPr>
          <w:lang w:eastAsia="ru-RU"/>
        </w:rPr>
        <w:t xml:space="preserve">. </w:t>
      </w:r>
    </w:p>
    <w:p w14:paraId="4A8CD52C" w14:textId="4308583D" w:rsidR="00F253A0" w:rsidRPr="008374A5" w:rsidRDefault="00F253A0" w:rsidP="00AE1F41">
      <w:pPr>
        <w:pStyle w:val="aff1"/>
        <w:numPr>
          <w:ilvl w:val="0"/>
          <w:numId w:val="25"/>
        </w:numPr>
        <w:rPr>
          <w:lang w:eastAsia="ru-RU"/>
        </w:rPr>
      </w:pPr>
      <w:r>
        <w:rPr>
          <w:lang w:eastAsia="ru-RU"/>
        </w:rPr>
        <w:t xml:space="preserve">Существующий кластер </w:t>
      </w:r>
      <w:r w:rsidRPr="00AE1F41">
        <w:rPr>
          <w:lang w:val="en-US" w:eastAsia="ru-RU"/>
        </w:rPr>
        <w:t>Kafka</w:t>
      </w:r>
      <w:r w:rsidRPr="00F253A0">
        <w:rPr>
          <w:lang w:eastAsia="ru-RU"/>
        </w:rPr>
        <w:t xml:space="preserve"> </w:t>
      </w:r>
      <w:r>
        <w:rPr>
          <w:lang w:eastAsia="ru-RU"/>
        </w:rPr>
        <w:t xml:space="preserve">развернут на физических мощностях отдела </w:t>
      </w:r>
      <w:r w:rsidRPr="00AE1F41">
        <w:rPr>
          <w:lang w:val="en-US" w:eastAsia="ru-RU"/>
        </w:rPr>
        <w:t>SOC</w:t>
      </w:r>
      <w:r w:rsidRPr="00F253A0">
        <w:rPr>
          <w:lang w:eastAsia="ru-RU"/>
        </w:rPr>
        <w:t xml:space="preserve">, </w:t>
      </w:r>
      <w:r>
        <w:rPr>
          <w:lang w:eastAsia="ru-RU"/>
        </w:rPr>
        <w:t xml:space="preserve">за управление ресурсами в кластере отвечает команда системных инженеров </w:t>
      </w:r>
      <w:r w:rsidRPr="00AE1F41">
        <w:rPr>
          <w:lang w:val="en-US" w:eastAsia="ru-RU"/>
        </w:rPr>
        <w:t>SOC</w:t>
      </w:r>
      <w:r w:rsidRPr="00F253A0">
        <w:rPr>
          <w:lang w:eastAsia="ru-RU"/>
        </w:rPr>
        <w:t xml:space="preserve">, </w:t>
      </w:r>
      <w:r>
        <w:rPr>
          <w:lang w:eastAsia="ru-RU"/>
        </w:rPr>
        <w:t xml:space="preserve">но управлением и конфигурацией кластера занимаются инженеры команды обслуживания </w:t>
      </w:r>
      <w:r w:rsidRPr="00AE1F41">
        <w:rPr>
          <w:lang w:val="en-US" w:eastAsia="ru-RU"/>
        </w:rPr>
        <w:t>Kafka</w:t>
      </w:r>
      <w:r w:rsidRPr="00F253A0">
        <w:rPr>
          <w:lang w:eastAsia="ru-RU"/>
        </w:rPr>
        <w:t>.</w:t>
      </w:r>
      <w:r w:rsidR="00C7267D">
        <w:rPr>
          <w:lang w:eastAsia="ru-RU"/>
        </w:rPr>
        <w:t xml:space="preserve"> </w:t>
      </w:r>
      <w:r w:rsidR="001E2D56">
        <w:rPr>
          <w:lang w:eastAsia="ru-RU"/>
        </w:rPr>
        <w:t xml:space="preserve">Для задачи создания топика без согласований командой обслуживания настроен веб-сервис, остальные действия только через сервис поддержки </w:t>
      </w:r>
      <w:r w:rsidR="001E2D56">
        <w:rPr>
          <w:lang w:val="en-US" w:eastAsia="ru-RU"/>
        </w:rPr>
        <w:t>Kafka</w:t>
      </w:r>
      <w:r w:rsidR="001E2D56" w:rsidRPr="001E2D56">
        <w:rPr>
          <w:lang w:eastAsia="ru-RU"/>
        </w:rPr>
        <w:t>.</w:t>
      </w:r>
    </w:p>
    <w:p w14:paraId="3C534E8E" w14:textId="719CE79A" w:rsidR="001C72C9" w:rsidRDefault="00F253A0" w:rsidP="00AE1F41">
      <w:pPr>
        <w:pStyle w:val="aff1"/>
        <w:numPr>
          <w:ilvl w:val="0"/>
          <w:numId w:val="25"/>
        </w:numPr>
        <w:rPr>
          <w:lang w:eastAsia="ru-RU"/>
        </w:rPr>
      </w:pPr>
      <w:r>
        <w:rPr>
          <w:lang w:eastAsia="ru-RU"/>
        </w:rPr>
        <w:t xml:space="preserve">В модели </w:t>
      </w:r>
      <w:r w:rsidRPr="00AE1F41">
        <w:rPr>
          <w:lang w:val="en-US" w:eastAsia="ru-RU"/>
        </w:rPr>
        <w:t>KaaS</w:t>
      </w:r>
      <w:r>
        <w:rPr>
          <w:lang w:eastAsia="ru-RU"/>
        </w:rPr>
        <w:t xml:space="preserve"> клиентам (командам внутри компании) предоставляются квоты на различные сущности, например, количество топиков</w:t>
      </w:r>
      <w:r w:rsidR="00E332B1">
        <w:rPr>
          <w:lang w:eastAsia="ru-RU"/>
        </w:rPr>
        <w:t xml:space="preserve"> и пользователей</w:t>
      </w:r>
      <w:r>
        <w:rPr>
          <w:lang w:eastAsia="ru-RU"/>
        </w:rPr>
        <w:t>, общий размер кластера (</w:t>
      </w:r>
      <w:r w:rsidR="001D197A">
        <w:rPr>
          <w:lang w:eastAsia="ru-RU"/>
        </w:rPr>
        <w:t>в байтах</w:t>
      </w:r>
      <w:r>
        <w:rPr>
          <w:lang w:eastAsia="ru-RU"/>
        </w:rPr>
        <w:t>), общая сетевая пропускная способность</w:t>
      </w:r>
      <w:r w:rsidR="001D197A">
        <w:rPr>
          <w:lang w:eastAsia="ru-RU"/>
        </w:rPr>
        <w:t xml:space="preserve"> (в байтах</w:t>
      </w:r>
      <w:r w:rsidR="001D197A" w:rsidRPr="001D197A">
        <w:rPr>
          <w:lang w:eastAsia="ru-RU"/>
        </w:rPr>
        <w:t>/</w:t>
      </w:r>
      <w:r w:rsidR="001D197A">
        <w:rPr>
          <w:lang w:eastAsia="ru-RU"/>
        </w:rPr>
        <w:t>сек)</w:t>
      </w:r>
      <w:r>
        <w:rPr>
          <w:lang w:eastAsia="ru-RU"/>
        </w:rPr>
        <w:t xml:space="preserve">. </w:t>
      </w:r>
      <w:r w:rsidR="008374A5">
        <w:rPr>
          <w:lang w:eastAsia="ru-RU"/>
        </w:rPr>
        <w:t>Распределение данных квот выполняется клиентом</w:t>
      </w:r>
      <w:r w:rsidR="009D5673">
        <w:rPr>
          <w:lang w:eastAsia="ru-RU"/>
        </w:rPr>
        <w:t xml:space="preserve"> при создании различных сущностей через веб-интерфейс</w:t>
      </w:r>
      <w:r w:rsidR="008374A5">
        <w:rPr>
          <w:lang w:eastAsia="ru-RU"/>
        </w:rPr>
        <w:t>.</w:t>
      </w:r>
    </w:p>
    <w:p w14:paraId="62F97673" w14:textId="48CCD62F" w:rsidR="001C72C9" w:rsidRDefault="001C72C9" w:rsidP="001C72C9">
      <w:pPr>
        <w:rPr>
          <w:lang w:val="en-US" w:eastAsia="ru-RU"/>
        </w:rPr>
      </w:pPr>
      <w:r>
        <w:rPr>
          <w:lang w:eastAsia="ru-RU"/>
        </w:rPr>
        <w:t xml:space="preserve">Ключевым преимуществом </w:t>
      </w:r>
      <w:r>
        <w:rPr>
          <w:lang w:val="en-US" w:eastAsia="ru-RU"/>
        </w:rPr>
        <w:t>KaaS</w:t>
      </w:r>
      <w:r>
        <w:rPr>
          <w:lang w:eastAsia="ru-RU"/>
        </w:rPr>
        <w:t xml:space="preserve"> является возможность управления топиками, пользователями и их разрешениями </w:t>
      </w:r>
      <w:r w:rsidR="00711F42">
        <w:rPr>
          <w:lang w:eastAsia="ru-RU"/>
        </w:rPr>
        <w:t xml:space="preserve">без необходимости согласований </w:t>
      </w:r>
      <w:commentRangeStart w:id="55"/>
      <w:r>
        <w:rPr>
          <w:lang w:eastAsia="ru-RU"/>
        </w:rPr>
        <w:t>через веб-интерфейс или API</w:t>
      </w:r>
      <w:commentRangeEnd w:id="55"/>
      <w:r>
        <w:rPr>
          <w:rStyle w:val="a5"/>
        </w:rPr>
        <w:commentReference w:id="55"/>
      </w:r>
      <w:r>
        <w:rPr>
          <w:lang w:eastAsia="ru-RU"/>
        </w:rPr>
        <w:t xml:space="preserve">. Это позволяет автоматизировать процессы создания и настройки </w:t>
      </w:r>
      <w:r w:rsidR="004947F5">
        <w:rPr>
          <w:lang w:eastAsia="ru-RU"/>
        </w:rPr>
        <w:t>данных сущностей</w:t>
      </w:r>
      <w:r>
        <w:rPr>
          <w:lang w:eastAsia="ru-RU"/>
        </w:rPr>
        <w:t>.</w:t>
      </w:r>
    </w:p>
    <w:p w14:paraId="581E4899" w14:textId="5CEF464F" w:rsidR="00CE0187" w:rsidRDefault="00CE0187" w:rsidP="00CE0187">
      <w:pPr>
        <w:pStyle w:val="2"/>
        <w:rPr>
          <w:lang w:eastAsia="ru-RU"/>
        </w:rPr>
      </w:pPr>
      <w:r>
        <w:rPr>
          <w:lang w:eastAsia="ru-RU"/>
        </w:rPr>
        <w:t>Описание процесса настройки топика</w:t>
      </w:r>
      <w:r w:rsidRPr="00CE0187">
        <w:rPr>
          <w:lang w:eastAsia="ru-RU"/>
        </w:rPr>
        <w:t xml:space="preserve">, </w:t>
      </w:r>
      <w:r>
        <w:rPr>
          <w:lang w:eastAsia="ru-RU"/>
        </w:rPr>
        <w:t xml:space="preserve">пользователей </w:t>
      </w:r>
      <w:r>
        <w:rPr>
          <w:lang w:val="en-US" w:eastAsia="ru-RU"/>
        </w:rPr>
        <w:t>Kafka</w:t>
      </w:r>
      <w:r w:rsidRPr="00CE0187">
        <w:rPr>
          <w:lang w:eastAsia="ru-RU"/>
        </w:rPr>
        <w:t xml:space="preserve"> </w:t>
      </w:r>
      <w:r>
        <w:rPr>
          <w:lang w:eastAsia="ru-RU"/>
        </w:rPr>
        <w:t>и разрешений между ними</w:t>
      </w:r>
    </w:p>
    <w:p w14:paraId="780CEB8C" w14:textId="5FFDA0C5" w:rsidR="00CE0187" w:rsidRPr="00CE0187" w:rsidRDefault="00CE0187" w:rsidP="00CE0187">
      <w:pPr>
        <w:rPr>
          <w:lang w:val="en-US" w:eastAsia="ru-RU"/>
        </w:rPr>
      </w:pPr>
      <w:r>
        <w:rPr>
          <w:lang w:val="en-US" w:eastAsia="ru-RU"/>
        </w:rPr>
        <w:t>TODO</w:t>
      </w:r>
    </w:p>
    <w:p w14:paraId="5300B9E3" w14:textId="77777777" w:rsidR="001C72C9" w:rsidRDefault="001C72C9" w:rsidP="00CE0187">
      <w:pPr>
        <w:pStyle w:val="2"/>
        <w:rPr>
          <w:lang w:eastAsia="ru-RU"/>
        </w:rPr>
      </w:pPr>
      <w:r>
        <w:rPr>
          <w:lang w:eastAsia="ru-RU"/>
        </w:rPr>
        <w:t>Вывод</w:t>
      </w:r>
    </w:p>
    <w:p w14:paraId="5DE82B21" w14:textId="77777777" w:rsidR="001C72C9" w:rsidRPr="001F4FBE" w:rsidRDefault="001C72C9" w:rsidP="001C72C9">
      <w:pPr>
        <w:rPr>
          <w:lang w:eastAsia="ru-RU"/>
        </w:rPr>
      </w:pPr>
      <w:r>
        <w:rPr>
          <w:lang w:eastAsia="ru-RU"/>
        </w:rPr>
        <w:t xml:space="preserve">На основе полученной информации можно сделать вывод о необходимости использования </w:t>
      </w:r>
      <w:r>
        <w:rPr>
          <w:lang w:val="en-US" w:eastAsia="ru-RU"/>
        </w:rPr>
        <w:t>KaaS</w:t>
      </w:r>
      <w:r>
        <w:rPr>
          <w:lang w:eastAsia="ru-RU"/>
        </w:rPr>
        <w:t xml:space="preserve"> для решения упомянутой проблемы. Это значит, что автоматизация управления сущностями </w:t>
      </w:r>
      <w:r>
        <w:rPr>
          <w:lang w:val="en-US" w:eastAsia="ru-RU"/>
        </w:rPr>
        <w:t>Kafka</w:t>
      </w:r>
      <w:r>
        <w:rPr>
          <w:lang w:eastAsia="ru-RU"/>
        </w:rPr>
        <w:t xml:space="preserve"> будет автоматизировано через проприетарный </w:t>
      </w:r>
      <w:r>
        <w:rPr>
          <w:lang w:val="en-US" w:eastAsia="ru-RU"/>
        </w:rPr>
        <w:t>API</w:t>
      </w:r>
      <w:r>
        <w:rPr>
          <w:lang w:eastAsia="ru-RU"/>
        </w:rPr>
        <w:t xml:space="preserve"> </w:t>
      </w:r>
      <w:r>
        <w:rPr>
          <w:lang w:val="en-US" w:eastAsia="ru-RU"/>
        </w:rPr>
        <w:t>KaaS</w:t>
      </w:r>
      <w:r>
        <w:rPr>
          <w:lang w:eastAsia="ru-RU"/>
        </w:rPr>
        <w:t xml:space="preserve">. Использование </w:t>
      </w:r>
      <w:r>
        <w:rPr>
          <w:lang w:val="en-US" w:eastAsia="ru-RU"/>
        </w:rPr>
        <w:t>KaaS</w:t>
      </w:r>
      <w:r w:rsidRPr="001F4FBE">
        <w:rPr>
          <w:lang w:eastAsia="ru-RU"/>
        </w:rPr>
        <w:t xml:space="preserve"> </w:t>
      </w:r>
      <w:r>
        <w:rPr>
          <w:lang w:eastAsia="ru-RU"/>
        </w:rPr>
        <w:t>позволяет решить проблемы, обозначенные в разделах 2.3.2.4 (</w:t>
      </w:r>
      <w:r>
        <w:t>Зависимость от внешних команд) и 2.3.2.2 (Нарушение принципа наименьших привилегий)</w:t>
      </w:r>
    </w:p>
    <w:p w14:paraId="61BC9D0C" w14:textId="52360798" w:rsidR="00F8291C" w:rsidRDefault="00F8291C">
      <w:pPr>
        <w:pStyle w:val="1"/>
      </w:pPr>
      <w:r>
        <w:lastRenderedPageBreak/>
        <w:t>Изменение процесса конфигурации балансировщиков</w:t>
      </w:r>
    </w:p>
    <w:p w14:paraId="0598C3AF" w14:textId="335E10BE" w:rsidR="003E6E17" w:rsidRDefault="003E6E17" w:rsidP="003E6E17">
      <w:pPr>
        <w:ind w:firstLine="708"/>
        <w:rPr>
          <w:lang w:eastAsia="ru-RU"/>
        </w:rPr>
      </w:pPr>
      <w:r>
        <w:rPr>
          <w:lang w:eastAsia="ru-RU"/>
        </w:rPr>
        <w:t>Процесс п</w:t>
      </w:r>
      <w:r>
        <w:rPr>
          <w:lang w:eastAsia="ru-RU"/>
        </w:rPr>
        <w:t>одготовк</w:t>
      </w:r>
      <w:r>
        <w:rPr>
          <w:lang w:eastAsia="ru-RU"/>
        </w:rPr>
        <w:t xml:space="preserve">и </w:t>
      </w:r>
      <w:r>
        <w:rPr>
          <w:lang w:eastAsia="ru-RU"/>
        </w:rPr>
        <w:t>балансировщика</w:t>
      </w:r>
      <w:r>
        <w:rPr>
          <w:lang w:eastAsia="ru-RU"/>
        </w:rPr>
        <w:t xml:space="preserve"> требует согласований, поскольку подразумевает внесение изменений в репозиторий, находящийся в зоне ответственности внешней команды.</w:t>
      </w:r>
    </w:p>
    <w:p w14:paraId="74339344" w14:textId="77777777" w:rsidR="005A01D4" w:rsidRDefault="005A01D4" w:rsidP="005A01D4">
      <w:pPr>
        <w:pStyle w:val="aff3"/>
      </w:pPr>
      <w:r w:rsidRPr="005A01D4">
        <w:drawing>
          <wp:inline distT="0" distB="0" distL="0" distR="0" wp14:anchorId="53C8882C" wp14:editId="1F205446">
            <wp:extent cx="5124450" cy="25431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24450" cy="2543175"/>
                    </a:xfrm>
                    <a:prstGeom prst="rect">
                      <a:avLst/>
                    </a:prstGeom>
                    <a:noFill/>
                    <a:ln>
                      <a:noFill/>
                    </a:ln>
                  </pic:spPr>
                </pic:pic>
              </a:graphicData>
            </a:graphic>
          </wp:inline>
        </w:drawing>
      </w:r>
    </w:p>
    <w:p w14:paraId="4F1CD960" w14:textId="5682B199" w:rsidR="005A01D4" w:rsidRPr="004D04E0" w:rsidRDefault="005A01D4" w:rsidP="004D04E0">
      <w:pPr>
        <w:pStyle w:val="a3"/>
      </w:pPr>
      <w:r>
        <w:t xml:space="preserve">Рисунок </w:t>
      </w:r>
      <w:r>
        <w:fldChar w:fldCharType="begin"/>
      </w:r>
      <w:r>
        <w:instrText xml:space="preserve"> SEQ Рисунок \* ARABIC </w:instrText>
      </w:r>
      <w:r>
        <w:fldChar w:fldCharType="separate"/>
      </w:r>
      <w:r w:rsidR="00C141A2">
        <w:rPr>
          <w:noProof/>
        </w:rPr>
        <w:t>7</w:t>
      </w:r>
      <w:r>
        <w:fldChar w:fldCharType="end"/>
      </w:r>
      <w:r>
        <w:t xml:space="preserve"> – Процесс изменения конфигурации балансировщика</w:t>
      </w:r>
    </w:p>
    <w:p w14:paraId="4036649C" w14:textId="77777777" w:rsidR="005A01D4" w:rsidRPr="005A01D4" w:rsidRDefault="005A01D4" w:rsidP="003E6E17">
      <w:pPr>
        <w:ind w:firstLine="708"/>
        <w:rPr>
          <w:lang w:eastAsia="ru-RU"/>
        </w:rPr>
      </w:pPr>
    </w:p>
    <w:p w14:paraId="5097C818" w14:textId="24EB510F" w:rsidR="003E6E17" w:rsidRDefault="004D04E0" w:rsidP="003E6E17">
      <w:pPr>
        <w:rPr>
          <w:lang w:eastAsia="ru-RU"/>
        </w:rPr>
      </w:pPr>
      <w:r>
        <w:rPr>
          <w:lang w:eastAsia="ru-RU"/>
        </w:rPr>
        <w:t>После внесения изменений в основную ветку репозитория</w:t>
      </w:r>
      <w:r w:rsidR="003E6E17">
        <w:rPr>
          <w:lang w:eastAsia="ru-RU"/>
        </w:rPr>
        <w:t xml:space="preserve">, </w:t>
      </w:r>
      <w:r w:rsidR="003E6E17">
        <w:rPr>
          <w:lang w:val="en-US" w:eastAsia="ru-RU"/>
        </w:rPr>
        <w:t>CI</w:t>
      </w:r>
      <w:r w:rsidR="003E6E17">
        <w:rPr>
          <w:lang w:eastAsia="ru-RU"/>
        </w:rPr>
        <w:t>/</w:t>
      </w:r>
      <w:r w:rsidR="003E6E17">
        <w:rPr>
          <w:lang w:val="en-US" w:eastAsia="ru-RU"/>
        </w:rPr>
        <w:t>CD</w:t>
      </w:r>
      <w:r w:rsidR="003E6E17">
        <w:rPr>
          <w:lang w:eastAsia="ru-RU"/>
        </w:rPr>
        <w:t xml:space="preserve"> пайплайн которого автоматически разворачивает балансировщики с необходимыми конфигурациями. За активное состояние балансировщиков, их процесс развертывания и другие автоматизации в этом репозитории ответственна команда обслуживания балансировщиков.</w:t>
      </w:r>
    </w:p>
    <w:p w14:paraId="69E43169" w14:textId="618FB403" w:rsidR="003E6E17" w:rsidRDefault="003E6E17" w:rsidP="003E6E17">
      <w:pPr>
        <w:rPr>
          <w:lang w:eastAsia="ru-RU"/>
        </w:rPr>
      </w:pPr>
      <w:r>
        <w:rPr>
          <w:lang w:eastAsia="ru-RU"/>
        </w:rPr>
        <w:t>Прямое внесение изменений</w:t>
      </w:r>
      <w:r w:rsidR="00480902">
        <w:rPr>
          <w:lang w:eastAsia="ru-RU"/>
        </w:rPr>
        <w:t xml:space="preserve"> (то есть внесение изменений без согласования) </w:t>
      </w:r>
      <w:r>
        <w:rPr>
          <w:lang w:eastAsia="ru-RU"/>
        </w:rPr>
        <w:t>доступно только команде обслуживания балансировщиков</w:t>
      </w:r>
      <w:r w:rsidR="00233235">
        <w:rPr>
          <w:lang w:eastAsia="ru-RU"/>
        </w:rPr>
        <w:t xml:space="preserve"> и сервисным учетным записям данной команды. В</w:t>
      </w:r>
      <w:r>
        <w:rPr>
          <w:lang w:eastAsia="ru-RU"/>
        </w:rPr>
        <w:t>се остальные изменения вносятся через механизм форков</w:t>
      </w:r>
      <w:r>
        <w:rPr>
          <w:rStyle w:val="af"/>
          <w:lang w:eastAsia="ru-RU"/>
        </w:rPr>
        <w:footnoteReference w:id="4"/>
      </w:r>
      <w:r>
        <w:rPr>
          <w:lang w:eastAsia="ru-RU"/>
        </w:rPr>
        <w:t xml:space="preserve"> (англ. </w:t>
      </w:r>
      <w:r>
        <w:rPr>
          <w:lang w:val="en-US" w:eastAsia="ru-RU"/>
        </w:rPr>
        <w:t>fork</w:t>
      </w:r>
      <w:r>
        <w:rPr>
          <w:lang w:eastAsia="ru-RU"/>
        </w:rPr>
        <w:t>, ответвление) репозитория. Данный механизм подразумевает, что репозиторий будет скопирован в личное пространство пользователя в системе контроля версий, но пользователь будет иметь возможность предлагать внесение изменений в исходный репозиторий. Любое такое предложение требует согласования.</w:t>
      </w:r>
    </w:p>
    <w:p w14:paraId="0F3428D7" w14:textId="109CE15B" w:rsidR="00831DD6" w:rsidRPr="004B1992" w:rsidRDefault="00646775" w:rsidP="002C63C7">
      <w:pPr>
        <w:rPr>
          <w:lang w:val="en-US" w:eastAsia="ru-RU"/>
        </w:rPr>
      </w:pPr>
      <w:r>
        <w:rPr>
          <w:lang w:eastAsia="ru-RU"/>
        </w:rPr>
        <w:t>Полная автоматизаци</w:t>
      </w:r>
      <w:r w:rsidR="00CE0187">
        <w:rPr>
          <w:lang w:eastAsia="ru-RU"/>
        </w:rPr>
        <w:t xml:space="preserve">я </w:t>
      </w:r>
      <w:r>
        <w:rPr>
          <w:lang w:eastAsia="ru-RU"/>
        </w:rPr>
        <w:t xml:space="preserve">данного процесса, исключающая подпроцесс согласования, требует </w:t>
      </w:r>
      <w:r w:rsidR="00831DD6">
        <w:rPr>
          <w:lang w:eastAsia="ru-RU"/>
        </w:rPr>
        <w:t xml:space="preserve">использования </w:t>
      </w:r>
      <w:r>
        <w:rPr>
          <w:lang w:eastAsia="ru-RU"/>
        </w:rPr>
        <w:t>сервисной учетной записи с возможностью внесения прямых изменений</w:t>
      </w:r>
      <w:r w:rsidR="00CE0187">
        <w:rPr>
          <w:lang w:eastAsia="ru-RU"/>
        </w:rPr>
        <w:t xml:space="preserve"> в репозиторий. Однако, </w:t>
      </w:r>
      <w:r w:rsidR="00725D27">
        <w:rPr>
          <w:lang w:eastAsia="ru-RU"/>
        </w:rPr>
        <w:t>автоматизированные сценарии, выполняемые</w:t>
      </w:r>
      <w:r w:rsidR="00CE0187">
        <w:rPr>
          <w:lang w:eastAsia="ru-RU"/>
        </w:rPr>
        <w:t xml:space="preserve"> </w:t>
      </w:r>
      <w:r w:rsidR="00725D27">
        <w:rPr>
          <w:lang w:eastAsia="ru-RU"/>
        </w:rPr>
        <w:t xml:space="preserve">от имени такой учетной записи, должны быть тщательно протестированы и одобрены инженером с </w:t>
      </w:r>
      <w:r w:rsidR="00725D27">
        <w:rPr>
          <w:lang w:eastAsia="ru-RU"/>
        </w:rPr>
        <w:lastRenderedPageBreak/>
        <w:t xml:space="preserve">квалификацией </w:t>
      </w:r>
      <w:r w:rsidR="00D76AD2">
        <w:rPr>
          <w:lang w:eastAsia="ru-RU"/>
        </w:rPr>
        <w:t xml:space="preserve">в управлении балансировщиками. Получение подобной </w:t>
      </w:r>
      <w:r w:rsidR="00D76AD2">
        <w:rPr>
          <w:lang w:eastAsia="ru-RU"/>
        </w:rPr>
        <w:t xml:space="preserve">квалификации </w:t>
      </w:r>
      <w:r w:rsidR="00D76AD2">
        <w:rPr>
          <w:lang w:eastAsia="ru-RU"/>
        </w:rPr>
        <w:t>для решения данной проблемы – это дорогой подход, так как требует времени и человеческого ресурса.</w:t>
      </w:r>
    </w:p>
    <w:p w14:paraId="1A38CF81" w14:textId="77777777" w:rsidR="002C63C7" w:rsidRDefault="002C63C7" w:rsidP="002C63C7">
      <w:pPr>
        <w:pStyle w:val="2"/>
        <w:rPr>
          <w:lang w:eastAsia="ru-RU"/>
        </w:rPr>
      </w:pPr>
    </w:p>
    <w:p w14:paraId="72486A2D" w14:textId="77777777" w:rsidR="003E6E17" w:rsidRDefault="003E6E17" w:rsidP="003E6E17">
      <w:pPr>
        <w:rPr>
          <w:lang w:eastAsia="ru-RU"/>
        </w:rPr>
      </w:pPr>
      <w:r>
        <w:rPr>
          <w:lang w:eastAsia="ru-RU"/>
        </w:rPr>
        <w:t>По правилам системы контроля версий, используемой в компании, создание форков возможно только от личной учетной записи, сервисные учетные записи не могут иметь личных репозиториев. В таких условиях, полная автоматизация задачи внесения изменений возможна только в случае владения сервисной учетной записью для внесения изменений в репозиторий без необходимости создания форка.</w:t>
      </w:r>
    </w:p>
    <w:p w14:paraId="5F1E22CD" w14:textId="77777777" w:rsidR="003E6E17" w:rsidRDefault="003E6E17" w:rsidP="003E6E17">
      <w:pPr>
        <w:rPr>
          <w:lang w:eastAsia="ru-RU"/>
        </w:rPr>
      </w:pPr>
      <w:r>
        <w:rPr>
          <w:lang w:eastAsia="ru-RU"/>
        </w:rPr>
        <w:t>Один из вариантов решения проблемы – использовать учетную запись пользователя, запускающего механизм автоматизации. То есть, создание форка репозитория и запроса на внесение изменений в основной репозиторий может выполняться от имени реального пользователя. Однако, такой подход не способен обеспечить полную автоматизацию процесса и потребует ручных действий на одном из шагов (например, передача токена доступа для авторизации или запуск автоматизации от своего имени на локальной машине)</w:t>
      </w:r>
    </w:p>
    <w:p w14:paraId="222A0664" w14:textId="77777777" w:rsidR="003E6E17" w:rsidRDefault="003E6E17" w:rsidP="003E6E17">
      <w:pPr>
        <w:rPr>
          <w:lang w:eastAsia="ru-RU"/>
        </w:rPr>
      </w:pPr>
      <w:r>
        <w:rPr>
          <w:lang w:eastAsia="ru-RU"/>
        </w:rPr>
        <w:t>Как еще одну альтернативу можно рассмотреть создание собственной ферма балансировщиков, что даст полный контроль над процессом конфигурации балансировщика, но также повлечет за собой необходимость поддержки, развития экспертизы команды в данной области, а также потребление дополнительных ресурсов, на которых будут размещены данные балансировщики. Данный вариант экономически невыгоден для решения обозначенной проблемы.</w:t>
      </w:r>
    </w:p>
    <w:p w14:paraId="4143DDBB" w14:textId="77777777" w:rsidR="003E6E17" w:rsidRDefault="003E6E17" w:rsidP="003E6E17">
      <w:pPr>
        <w:rPr>
          <w:lang w:eastAsia="ru-RU"/>
        </w:rPr>
      </w:pPr>
      <w:r>
        <w:rPr>
          <w:lang w:eastAsia="ru-RU"/>
        </w:rPr>
        <w:t>Выбранный вариант решения проблемы – создать необходимые конфигурации балансировщиков вручную заранее. Это значит,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w:t>
      </w:r>
    </w:p>
    <w:p w14:paraId="639E19A3" w14:textId="77777777" w:rsidR="003E6E17" w:rsidRPr="005339FE" w:rsidRDefault="003E6E17" w:rsidP="003E6E17">
      <w:pPr>
        <w:rPr>
          <w:rFonts w:cs="Times New Roman"/>
          <w:lang w:eastAsia="ru-RU"/>
        </w:rPr>
      </w:pPr>
      <w:r>
        <w:rPr>
          <w:lang w:eastAsia="ru-RU"/>
        </w:rPr>
        <w:t xml:space="preserve">На листинге 3 представлен пример заранее сгенерированной конфигурации. Каждое название «фронтенда» и «бэкенда» создано на основе номера управляемого сетевого порта. Возможно создать несколько десятков или сотен «фронтендов» и «бэкендов», подобных представленным, и исключить необходимость согласования изменений на долгое время. Недостаток такого подхода в том, что в конфигурации балансировщика не будет известно, трафик какого источника обрабатывает балансировщик, так, если ранее создавался «фронтенд» </w:t>
      </w:r>
      <w:r>
        <w:rPr>
          <w:rFonts w:ascii="Consolas" w:hAnsi="Consolas"/>
          <w:lang w:val="en-US" w:eastAsia="ru-RU"/>
        </w:rPr>
        <w:t>collector</w:t>
      </w:r>
      <w:r w:rsidRPr="00B46C36">
        <w:rPr>
          <w:rFonts w:ascii="Consolas" w:hAnsi="Consolas"/>
          <w:lang w:eastAsia="ru-RU"/>
        </w:rPr>
        <w:t>_</w:t>
      </w:r>
      <w:r>
        <w:rPr>
          <w:rFonts w:ascii="Consolas" w:hAnsi="Consolas"/>
          <w:lang w:val="en-US" w:eastAsia="ru-RU"/>
        </w:rPr>
        <w:t>antivirus</w:t>
      </w:r>
      <w:r w:rsidRPr="00B46C36">
        <w:rPr>
          <w:rFonts w:cs="Times New Roman"/>
          <w:lang w:eastAsia="ru-RU"/>
        </w:rPr>
        <w:t xml:space="preserve">, </w:t>
      </w:r>
      <w:r>
        <w:rPr>
          <w:rFonts w:cs="Times New Roman"/>
          <w:lang w:eastAsia="ru-RU"/>
        </w:rPr>
        <w:t>сейчас создается</w:t>
      </w:r>
      <w:r w:rsidRPr="00B46C36">
        <w:rPr>
          <w:rFonts w:ascii="Consolas" w:hAnsi="Consolas"/>
          <w:lang w:eastAsia="ru-RU"/>
        </w:rPr>
        <w:t xml:space="preserve"> </w:t>
      </w:r>
      <w:r>
        <w:rPr>
          <w:rFonts w:ascii="Consolas" w:hAnsi="Consolas"/>
          <w:lang w:val="en-US" w:eastAsia="ru-RU"/>
        </w:rPr>
        <w:t>collector</w:t>
      </w:r>
      <w:r w:rsidRPr="00B46C36">
        <w:rPr>
          <w:rFonts w:ascii="Consolas" w:hAnsi="Consolas"/>
          <w:lang w:eastAsia="ru-RU"/>
        </w:rPr>
        <w:t>_</w:t>
      </w:r>
      <w:r>
        <w:rPr>
          <w:rFonts w:ascii="Consolas" w:hAnsi="Consolas"/>
          <w:lang w:val="en-US" w:eastAsia="ru-RU"/>
        </w:rPr>
        <w:t>tcp</w:t>
      </w:r>
      <w:r w:rsidRPr="00B46C36">
        <w:rPr>
          <w:rFonts w:ascii="Consolas" w:hAnsi="Consolas"/>
          <w:lang w:eastAsia="ru-RU"/>
        </w:rPr>
        <w:t>500</w:t>
      </w:r>
      <w:r w:rsidRPr="00FE1B66">
        <w:rPr>
          <w:rFonts w:ascii="Consolas" w:hAnsi="Consolas"/>
          <w:lang w:eastAsia="ru-RU"/>
        </w:rPr>
        <w:t>1</w:t>
      </w:r>
      <w:r>
        <w:rPr>
          <w:rFonts w:cs="Times New Roman"/>
          <w:lang w:eastAsia="ru-RU"/>
        </w:rPr>
        <w:t>. Также важно учесть, что подход подразумевает создание объемного артефакта (конфигурации балансировщика) в ручном или полуавтоматическом режиме.</w:t>
      </w:r>
    </w:p>
    <w:p w14:paraId="434A5FBA" w14:textId="77777777" w:rsidR="003E6E17" w:rsidRDefault="003E6E17" w:rsidP="003E6E17">
      <w:pPr>
        <w:rPr>
          <w:lang w:eastAsia="ru-RU"/>
        </w:rPr>
      </w:pPr>
    </w:p>
    <w:p w14:paraId="1747306C" w14:textId="77777777" w:rsidR="003E6E17" w:rsidRDefault="003E6E17" w:rsidP="003E6E17">
      <w:pPr>
        <w:pStyle w:val="aff5"/>
      </w:pPr>
      <w:r>
        <w:t xml:space="preserve">Листинг </w:t>
      </w:r>
      <w:r>
        <w:fldChar w:fldCharType="begin"/>
      </w:r>
      <w:r>
        <w:instrText xml:space="preserve"> SEQ Листинг \* ARABIC </w:instrText>
      </w:r>
      <w:r>
        <w:fldChar w:fldCharType="separate"/>
      </w:r>
      <w:r>
        <w:rPr>
          <w:noProof/>
        </w:rPr>
        <w:t>3</w:t>
      </w:r>
      <w:r>
        <w:fldChar w:fldCharType="end"/>
      </w:r>
      <w:r>
        <w:t xml:space="preserve"> – </w:t>
      </w:r>
      <w:r>
        <w:rPr>
          <w:noProof/>
        </w:rPr>
        <w:t>Псевдо-конфигурация балансировщика, с заранее сгенерированными конфигурациями.</w:t>
      </w:r>
    </w:p>
    <w:bookmarkStart w:id="56" w:name="_MON_1808733284"/>
    <w:bookmarkEnd w:id="56"/>
    <w:p w14:paraId="21196E83" w14:textId="77777777" w:rsidR="003E6E17" w:rsidRDefault="003E6E17" w:rsidP="003E6E17">
      <w:pPr>
        <w:pStyle w:val="aff7"/>
      </w:pPr>
      <w:r>
        <w:object w:dxaOrig="5140" w:dyaOrig="5298" w14:anchorId="12764CE6">
          <v:shape id="_x0000_i1031" type="#_x0000_t75" style="width:256.75pt;height:265.6pt" o:ole="">
            <v:imagedata r:id="rId23" o:title=""/>
          </v:shape>
          <o:OLEObject Type="Embed" ProgID="Word.Document.8" ShapeID="_x0000_i1031" DrawAspect="Content" ObjectID="_1809329668" r:id="rId24">
            <o:FieldCodes>\s</o:FieldCodes>
          </o:OLEObject>
        </w:object>
      </w:r>
    </w:p>
    <w:p w14:paraId="67B151CF" w14:textId="77777777" w:rsidR="003E6E17" w:rsidRDefault="003E6E17" w:rsidP="003E6E17">
      <w:pPr>
        <w:pStyle w:val="3"/>
        <w:rPr>
          <w:lang w:eastAsia="ru-RU"/>
        </w:rPr>
      </w:pPr>
      <w:bookmarkStart w:id="57" w:name="_Toc198125291"/>
      <w:r>
        <w:rPr>
          <w:lang w:eastAsia="ru-RU"/>
        </w:rPr>
        <w:t>Вывод</w:t>
      </w:r>
      <w:bookmarkEnd w:id="57"/>
    </w:p>
    <w:p w14:paraId="189C5136" w14:textId="77777777" w:rsidR="003E6E17" w:rsidRDefault="003E6E17" w:rsidP="003E6E17">
      <w:pPr>
        <w:rPr>
          <w:lang w:eastAsia="ru-RU"/>
        </w:rPr>
      </w:pPr>
      <w:r>
        <w:rPr>
          <w:lang w:eastAsia="ru-RU"/>
        </w:rPr>
        <w:t xml:space="preserve">Использование кластера </w:t>
      </w:r>
      <w:r>
        <w:rPr>
          <w:lang w:val="en-US" w:eastAsia="ru-RU"/>
        </w:rPr>
        <w:t>Kafka</w:t>
      </w:r>
      <w:r w:rsidRPr="002841A8">
        <w:rPr>
          <w:lang w:eastAsia="ru-RU"/>
        </w:rPr>
        <w:t xml:space="preserve"> </w:t>
      </w:r>
      <w:r>
        <w:rPr>
          <w:lang w:eastAsia="ru-RU"/>
        </w:rPr>
        <w:t xml:space="preserve">в </w:t>
      </w:r>
      <w:r>
        <w:rPr>
          <w:lang w:val="en-US" w:eastAsia="ru-RU"/>
        </w:rPr>
        <w:t>KaaS</w:t>
      </w:r>
      <w:r w:rsidRPr="002841A8">
        <w:rPr>
          <w:lang w:eastAsia="ru-RU"/>
        </w:rPr>
        <w:t xml:space="preserve"> </w:t>
      </w:r>
      <w:r>
        <w:rPr>
          <w:lang w:eastAsia="ru-RU"/>
        </w:rPr>
        <w:t xml:space="preserve">позволит автоматизировать весь цикл управления сущностями </w:t>
      </w:r>
      <w:r>
        <w:rPr>
          <w:lang w:val="en-US" w:eastAsia="ru-RU"/>
        </w:rPr>
        <w:t>Kafka</w:t>
      </w:r>
      <w:r>
        <w:rPr>
          <w:lang w:eastAsia="ru-RU"/>
        </w:rPr>
        <w:t>, сократив тем самым время подготовки топика для логов определенного источника.</w:t>
      </w:r>
    </w:p>
    <w:p w14:paraId="3FE44462" w14:textId="77777777" w:rsidR="003E6E17" w:rsidRPr="002841A8" w:rsidRDefault="003E6E17" w:rsidP="003E6E17">
      <w:pPr>
        <w:rPr>
          <w:lang w:eastAsia="ru-RU"/>
        </w:rPr>
      </w:pPr>
      <w:r>
        <w:rPr>
          <w:lang w:eastAsia="ru-RU"/>
        </w:rPr>
        <w:t>А генерация конфигурации балансировщика с обезличенными сущностями позволяет избежать необходимости согласования при развертывании очередного коллектора.</w:t>
      </w:r>
    </w:p>
    <w:p w14:paraId="15CE4321" w14:textId="2D77960B" w:rsidR="004D1CA5" w:rsidRPr="003E6E17" w:rsidRDefault="004D1CA5" w:rsidP="004D1CA5">
      <w:pPr>
        <w:rPr>
          <w:lang w:eastAsia="ru-RU"/>
        </w:rPr>
      </w:pPr>
    </w:p>
    <w:p w14:paraId="21817FFB" w14:textId="5479DA68" w:rsidR="00C57926" w:rsidRDefault="00000000">
      <w:pPr>
        <w:pStyle w:val="1"/>
      </w:pPr>
      <w:r>
        <w:lastRenderedPageBreak/>
        <w:t>Проектирование целевого процесса</w:t>
      </w:r>
      <w:bookmarkEnd w:id="53"/>
    </w:p>
    <w:p w14:paraId="7F05E28D" w14:textId="5F2D1369" w:rsidR="00C57926" w:rsidRDefault="00000000">
      <w:pPr>
        <w:rPr>
          <w:lang w:eastAsia="ru-RU"/>
        </w:rPr>
      </w:pPr>
      <w:r>
        <w:rPr>
          <w:lang w:eastAsia="ru-RU"/>
        </w:rPr>
        <w:t xml:space="preserve">На основании анализа недостатков текущего процесса настройки приема логов, проведенного в </w:t>
      </w:r>
      <w:r w:rsidR="0090106C">
        <w:rPr>
          <w:lang w:eastAsia="ru-RU"/>
        </w:rPr>
        <w:t>главе 2</w:t>
      </w:r>
      <w:r>
        <w:rPr>
          <w:lang w:eastAsia="ru-RU"/>
        </w:rPr>
        <w:t xml:space="preserve">, </w:t>
      </w:r>
      <w:r w:rsidR="0090106C">
        <w:rPr>
          <w:lang w:eastAsia="ru-RU"/>
        </w:rPr>
        <w:t xml:space="preserve">спроектирован </w:t>
      </w:r>
      <w:r>
        <w:rPr>
          <w:lang w:eastAsia="ru-RU"/>
        </w:rPr>
        <w:t xml:space="preserve">целевой процесс, направленный на устранение выявленных проблем. Основной целью проектирования является минимизация ручного труда </w:t>
      </w:r>
      <w:r w:rsidR="0090106C">
        <w:rPr>
          <w:lang w:eastAsia="ru-RU"/>
        </w:rPr>
        <w:t xml:space="preserve">системных </w:t>
      </w:r>
      <w:r>
        <w:rPr>
          <w:lang w:eastAsia="ru-RU"/>
        </w:rPr>
        <w:t>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p>
    <w:p w14:paraId="2CC9F1C0" w14:textId="77777777" w:rsidR="00C57926" w:rsidRDefault="00000000">
      <w:pPr>
        <w:pStyle w:val="2"/>
        <w:rPr>
          <w:lang w:eastAsia="ru-RU"/>
        </w:rPr>
      </w:pPr>
      <w:bookmarkStart w:id="58" w:name="_Toc198125282"/>
      <w:commentRangeStart w:id="59"/>
      <w:commentRangeStart w:id="60"/>
      <w:r>
        <w:rPr>
          <w:lang w:eastAsia="ru-RU"/>
        </w:rPr>
        <w:t>Требования к решению</w:t>
      </w:r>
      <w:bookmarkEnd w:id="58"/>
    </w:p>
    <w:p w14:paraId="20037714" w14:textId="77777777" w:rsidR="00C57926" w:rsidRDefault="00000000">
      <w:pPr>
        <w:rPr>
          <w:lang w:eastAsia="ru-RU"/>
        </w:rPr>
      </w:pPr>
      <w:r>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p>
    <w:p w14:paraId="0685EFD8" w14:textId="77777777" w:rsidR="00C57926" w:rsidRDefault="00000000">
      <w:pPr>
        <w:pStyle w:val="3"/>
        <w:rPr>
          <w:lang w:eastAsia="ru-RU"/>
        </w:rPr>
      </w:pPr>
      <w:bookmarkStart w:id="61" w:name="_Toc198125283"/>
      <w:r>
        <w:rPr>
          <w:lang w:eastAsia="ru-RU"/>
        </w:rPr>
        <w:t>Функциональные требования</w:t>
      </w:r>
      <w:bookmarkEnd w:id="61"/>
    </w:p>
    <w:p w14:paraId="08D37C38" w14:textId="77777777" w:rsidR="00C57926" w:rsidRDefault="00000000">
      <w:pPr>
        <w:pStyle w:val="4"/>
        <w:rPr>
          <w:lang w:eastAsia="ru-RU"/>
        </w:rPr>
      </w:pPr>
      <w:r>
        <w:rPr>
          <w:lang w:eastAsia="ru-RU"/>
        </w:rPr>
        <w:t>Централизованное управление конфигурациями</w:t>
      </w:r>
    </w:p>
    <w:p w14:paraId="58B77DC1" w14:textId="77777777" w:rsidR="00C57926" w:rsidRDefault="00000000">
      <w:pPr>
        <w:rPr>
          <w:lang w:eastAsia="ru-RU"/>
        </w:rPr>
      </w:pPr>
      <w:r>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77777777" w:rsidR="00C57926" w:rsidRDefault="00000000">
      <w:pPr>
        <w:pStyle w:val="4"/>
        <w:rPr>
          <w:lang w:eastAsia="ru-RU"/>
        </w:rPr>
      </w:pPr>
      <w:r>
        <w:rPr>
          <w:lang w:eastAsia="ru-RU"/>
        </w:rPr>
        <w:t>Автоматизация ручных операций</w:t>
      </w:r>
    </w:p>
    <w:p w14:paraId="12603985" w14:textId="77777777" w:rsidR="00C57926" w:rsidRDefault="00000000">
      <w:pPr>
        <w:rPr>
          <w:lang w:eastAsia="ru-RU"/>
        </w:rPr>
      </w:pPr>
      <w:r>
        <w:rPr>
          <w:lang w:eastAsia="ru-RU"/>
        </w:rPr>
        <w:t>Для сокращения доли ручного труда (раздел 1.3.2.1) необходимо автоматизировать следующие процессы:</w:t>
      </w:r>
    </w:p>
    <w:p w14:paraId="108B6615" w14:textId="77777777" w:rsidR="00C57926" w:rsidRDefault="00000000">
      <w:pPr>
        <w:pStyle w:val="aff1"/>
        <w:numPr>
          <w:ilvl w:val="0"/>
          <w:numId w:val="11"/>
        </w:numPr>
        <w:rPr>
          <w:lang w:eastAsia="ru-RU"/>
        </w:rPr>
      </w:pPr>
      <w:r>
        <w:rPr>
          <w:lang w:eastAsia="ru-RU"/>
        </w:rPr>
        <w:t>поиск свободного порта для коллектора;</w:t>
      </w:r>
    </w:p>
    <w:p w14:paraId="4ED7E109" w14:textId="77777777" w:rsidR="00C57926" w:rsidRDefault="00000000">
      <w:pPr>
        <w:pStyle w:val="aff1"/>
        <w:numPr>
          <w:ilvl w:val="0"/>
          <w:numId w:val="11"/>
        </w:numPr>
        <w:rPr>
          <w:lang w:eastAsia="ru-RU"/>
        </w:rPr>
      </w:pPr>
      <w:r>
        <w:rPr>
          <w:lang w:eastAsia="ru-RU"/>
        </w:rPr>
        <w:t>создание топиков в Apache Kafka;</w:t>
      </w:r>
    </w:p>
    <w:p w14:paraId="4AE0F2F5" w14:textId="77777777" w:rsidR="00C57926" w:rsidRDefault="00000000">
      <w:pPr>
        <w:pStyle w:val="aff1"/>
        <w:numPr>
          <w:ilvl w:val="0"/>
          <w:numId w:val="11"/>
        </w:numPr>
        <w:rPr>
          <w:lang w:eastAsia="ru-RU"/>
        </w:rPr>
      </w:pPr>
      <w:r>
        <w:rPr>
          <w:lang w:eastAsia="ru-RU"/>
        </w:rPr>
        <w:t>создание учетных записей с минимальными правами;</w:t>
      </w:r>
    </w:p>
    <w:p w14:paraId="32D56EEE" w14:textId="77777777" w:rsidR="00C57926" w:rsidRDefault="00000000">
      <w:pPr>
        <w:pStyle w:val="aff1"/>
        <w:numPr>
          <w:ilvl w:val="0"/>
          <w:numId w:val="11"/>
        </w:numPr>
        <w:rPr>
          <w:lang w:eastAsia="ru-RU"/>
        </w:rPr>
      </w:pPr>
      <w:r>
        <w:rPr>
          <w:lang w:eastAsia="ru-RU"/>
        </w:rPr>
        <w:t>настройка балансировщиков;</w:t>
      </w:r>
    </w:p>
    <w:p w14:paraId="410D76B4" w14:textId="77777777" w:rsidR="00C57926" w:rsidRDefault="00000000">
      <w:pPr>
        <w:pStyle w:val="aff1"/>
        <w:numPr>
          <w:ilvl w:val="0"/>
          <w:numId w:val="11"/>
        </w:numPr>
        <w:rPr>
          <w:lang w:eastAsia="ru-RU"/>
        </w:rPr>
      </w:pPr>
      <w:r>
        <w:rPr>
          <w:lang w:eastAsia="ru-RU"/>
        </w:rPr>
        <w:t>развертывание коллекторов.</w:t>
      </w:r>
    </w:p>
    <w:p w14:paraId="58578C57" w14:textId="77777777" w:rsidR="00C57926" w:rsidRDefault="00000000">
      <w:pPr>
        <w:pStyle w:val="4"/>
        <w:rPr>
          <w:lang w:eastAsia="ru-RU"/>
        </w:rPr>
      </w:pPr>
      <w:r>
        <w:rPr>
          <w:lang w:eastAsia="ru-RU"/>
        </w:rPr>
        <w:t>Сокращение времени настройки</w:t>
      </w:r>
    </w:p>
    <w:p w14:paraId="3C8FB3DA" w14:textId="16CE414B" w:rsidR="00C57926" w:rsidRDefault="00000000">
      <w:pPr>
        <w:rPr>
          <w:lang w:eastAsia="ru-RU"/>
        </w:rPr>
      </w:pPr>
      <w:r>
        <w:rPr>
          <w:lang w:eastAsia="ru-RU"/>
        </w:rPr>
        <w:t xml:space="preserve">Время настройки приема логов из одного источника должно быть сокращено с 48 часов (раздел 1.3.1) до нескольких часов, что позволит </w:t>
      </w:r>
      <w:r w:rsidR="008A0E45">
        <w:rPr>
          <w:lang w:eastAsia="ru-RU"/>
        </w:rPr>
        <w:t xml:space="preserve">системным </w:t>
      </w:r>
      <w:r>
        <w:rPr>
          <w:lang w:eastAsia="ru-RU"/>
        </w:rPr>
        <w:t>инженерам сосредоточиться на других задачах, таких как поддержка инфраструктуры и помощь другим командам SOC.</w:t>
      </w:r>
    </w:p>
    <w:p w14:paraId="57DFFEBD" w14:textId="77777777" w:rsidR="00C57926" w:rsidRDefault="00000000">
      <w:pPr>
        <w:pStyle w:val="4"/>
        <w:rPr>
          <w:lang w:eastAsia="ru-RU"/>
        </w:rPr>
      </w:pPr>
      <w:r>
        <w:rPr>
          <w:lang w:eastAsia="ru-RU"/>
        </w:rPr>
        <w:lastRenderedPageBreak/>
        <w:t>Мониторинг и уведомления</w:t>
      </w:r>
    </w:p>
    <w:p w14:paraId="1D8D30F7" w14:textId="0E993E4B" w:rsidR="00C57926" w:rsidRDefault="00000000">
      <w:pPr>
        <w:rPr>
          <w:lang w:eastAsia="ru-RU"/>
        </w:rPr>
      </w:pPr>
      <w:r>
        <w:rPr>
          <w:lang w:eastAsia="ru-RU"/>
        </w:rPr>
        <w:t xml:space="preserve">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w:t>
      </w:r>
      <w:r w:rsidR="00E42E82">
        <w:rPr>
          <w:lang w:eastAsia="ru-RU"/>
        </w:rPr>
        <w:t xml:space="preserve">системных </w:t>
      </w:r>
      <w:r>
        <w:rPr>
          <w:lang w:eastAsia="ru-RU"/>
        </w:rPr>
        <w:t>инженеров.</w:t>
      </w:r>
    </w:p>
    <w:p w14:paraId="1DAD0D06" w14:textId="77777777" w:rsidR="00C57926" w:rsidRDefault="00000000">
      <w:pPr>
        <w:pStyle w:val="3"/>
        <w:rPr>
          <w:lang w:eastAsia="ru-RU"/>
        </w:rPr>
      </w:pPr>
      <w:bookmarkStart w:id="62" w:name="_Toc198125284"/>
      <w:r>
        <w:rPr>
          <w:lang w:eastAsia="ru-RU"/>
        </w:rPr>
        <w:t>Нефункциональные требования</w:t>
      </w:r>
      <w:bookmarkEnd w:id="62"/>
    </w:p>
    <w:p w14:paraId="58EDC237" w14:textId="77777777" w:rsidR="00C57926" w:rsidRDefault="00000000">
      <w:pPr>
        <w:pStyle w:val="4"/>
        <w:rPr>
          <w:lang w:eastAsia="ru-RU"/>
        </w:rPr>
      </w:pPr>
      <w:r>
        <w:rPr>
          <w:lang w:eastAsia="ru-RU"/>
        </w:rPr>
        <w:t>Безопасность</w:t>
      </w:r>
    </w:p>
    <w:p w14:paraId="1EC9EBFE" w14:textId="77777777" w:rsidR="00C57926" w:rsidRDefault="00000000">
      <w:pPr>
        <w:rPr>
          <w:lang w:eastAsia="ru-RU"/>
        </w:rPr>
      </w:pPr>
      <w:r>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C57926" w:rsidRDefault="00000000">
      <w:pPr>
        <w:pStyle w:val="4"/>
        <w:rPr>
          <w:lang w:eastAsia="ru-RU"/>
        </w:rPr>
      </w:pPr>
      <w:r>
        <w:rPr>
          <w:lang w:eastAsia="ru-RU"/>
        </w:rPr>
        <w:t>Масштабируемость</w:t>
      </w:r>
    </w:p>
    <w:p w14:paraId="436F1FAD" w14:textId="77777777" w:rsidR="00C57926" w:rsidRDefault="00000000">
      <w:pPr>
        <w:rPr>
          <w:lang w:eastAsia="ru-RU"/>
        </w:rPr>
      </w:pPr>
      <w:r>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C57926" w:rsidRDefault="00000000">
      <w:pPr>
        <w:pStyle w:val="4"/>
        <w:rPr>
          <w:lang w:eastAsia="ru-RU"/>
        </w:rPr>
      </w:pPr>
      <w:r>
        <w:rPr>
          <w:lang w:eastAsia="ru-RU"/>
        </w:rPr>
        <w:t>Отказоустойчивость</w:t>
      </w:r>
    </w:p>
    <w:p w14:paraId="191F16BA" w14:textId="77777777" w:rsidR="00C57926" w:rsidRDefault="00000000">
      <w:pPr>
        <w:rPr>
          <w:lang w:eastAsia="ru-RU"/>
        </w:rPr>
      </w:pPr>
      <w:r>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C57926" w:rsidRDefault="00000000">
      <w:pPr>
        <w:pStyle w:val="4"/>
        <w:rPr>
          <w:lang w:eastAsia="ru-RU"/>
        </w:rPr>
      </w:pPr>
      <w:r>
        <w:rPr>
          <w:lang w:eastAsia="ru-RU"/>
        </w:rPr>
        <w:t>Совместимость</w:t>
      </w:r>
    </w:p>
    <w:p w14:paraId="363CBCB2" w14:textId="77777777" w:rsidR="00C57926" w:rsidRDefault="00000000">
      <w:pPr>
        <w:rPr>
          <w:lang w:eastAsia="ru-RU"/>
        </w:rPr>
      </w:pPr>
      <w:r>
        <w:rPr>
          <w:lang w:eastAsia="ru-RU"/>
        </w:rPr>
        <w:t xml:space="preserve">Решение должно быть совместимо с существующей инфраструктурой SOC, включая использование Apache Kafka, сетевых коллекторов (Filebeat, </w:t>
      </w:r>
      <w:r>
        <w:rPr>
          <w:lang w:val="en-US" w:eastAsia="ru-RU"/>
        </w:rPr>
        <w:t>Vector</w:t>
      </w:r>
      <w:r>
        <w:rPr>
          <w:lang w:eastAsia="ru-RU"/>
        </w:rPr>
        <w:t>.</w:t>
      </w:r>
      <w:r>
        <w:rPr>
          <w:lang w:val="en-US" w:eastAsia="ru-RU"/>
        </w:rPr>
        <w:t>dev</w:t>
      </w:r>
      <w:r>
        <w:rPr>
          <w:lang w:eastAsia="ru-RU"/>
        </w:rPr>
        <w:t>) и платформенных балансировщиков.</w:t>
      </w:r>
    </w:p>
    <w:p w14:paraId="168A15BF" w14:textId="77777777" w:rsidR="00C57926" w:rsidRDefault="00000000">
      <w:pPr>
        <w:pStyle w:val="3"/>
      </w:pPr>
      <w:r>
        <w:t xml:space="preserve"> </w:t>
      </w:r>
      <w:bookmarkStart w:id="63" w:name="_Toc198125285"/>
      <w:r>
        <w:t>Ограничения</w:t>
      </w:r>
      <w:bookmarkEnd w:id="63"/>
    </w:p>
    <w:p w14:paraId="0B922006" w14:textId="77777777" w:rsidR="00C57926" w:rsidRDefault="00000000">
      <w:pPr>
        <w:pStyle w:val="4"/>
        <w:rPr>
          <w:lang w:val="en-US" w:eastAsia="ru-RU"/>
        </w:rPr>
      </w:pPr>
      <w:r>
        <w:rPr>
          <w:lang w:eastAsia="ru-RU"/>
        </w:rPr>
        <w:t>Инфраструктурные ограничения</w:t>
      </w:r>
    </w:p>
    <w:p w14:paraId="4A70F104" w14:textId="77777777" w:rsidR="00C57926" w:rsidRDefault="00000000">
      <w:pPr>
        <w:rPr>
          <w:lang w:eastAsia="ru-RU"/>
        </w:rPr>
      </w:pPr>
      <w:r>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C57926" w:rsidRDefault="00000000">
      <w:pPr>
        <w:pStyle w:val="4"/>
        <w:rPr>
          <w:lang w:val="en-US" w:eastAsia="ru-RU"/>
        </w:rPr>
      </w:pPr>
      <w:r>
        <w:rPr>
          <w:lang w:eastAsia="ru-RU"/>
        </w:rPr>
        <w:t>Ресурсные ограничения</w:t>
      </w:r>
    </w:p>
    <w:p w14:paraId="69DAFBDF" w14:textId="77777777" w:rsidR="00C57926" w:rsidRDefault="00000000">
      <w:pPr>
        <w:rPr>
          <w:lang w:eastAsia="ru-RU"/>
        </w:rPr>
      </w:pPr>
      <w:r>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C57926" w:rsidRDefault="00000000">
      <w:pPr>
        <w:pStyle w:val="4"/>
        <w:rPr>
          <w:lang w:val="en-US" w:eastAsia="ru-RU"/>
        </w:rPr>
      </w:pPr>
      <w:r>
        <w:rPr>
          <w:lang w:eastAsia="ru-RU"/>
        </w:rPr>
        <w:t>Совместимость с устаревшими источниками</w:t>
      </w:r>
    </w:p>
    <w:p w14:paraId="17625A53" w14:textId="77777777" w:rsidR="00C57926" w:rsidRDefault="00000000">
      <w:pPr>
        <w:rPr>
          <w:lang w:eastAsia="ru-RU"/>
        </w:rPr>
      </w:pPr>
      <w:r>
        <w:rPr>
          <w:lang w:eastAsia="ru-RU"/>
        </w:rPr>
        <w:t>Некоторые источники логов используют устаревшие протоколы (например, UDP), что требует поддержки таких сценариев.</w:t>
      </w:r>
      <w:commentRangeEnd w:id="59"/>
      <w:r>
        <w:rPr>
          <w:rStyle w:val="a5"/>
        </w:rPr>
        <w:commentReference w:id="59"/>
      </w:r>
      <w:commentRangeEnd w:id="60"/>
      <w:r>
        <w:rPr>
          <w:rStyle w:val="a5"/>
        </w:rPr>
        <w:commentReference w:id="60"/>
      </w:r>
    </w:p>
    <w:p w14:paraId="27CD9913" w14:textId="77777777" w:rsidR="00C57926" w:rsidRDefault="00C57926">
      <w:pPr>
        <w:rPr>
          <w:lang w:eastAsia="ru-RU"/>
        </w:rPr>
      </w:pPr>
    </w:p>
    <w:p w14:paraId="3636DC09" w14:textId="77777777" w:rsidR="00C57926" w:rsidRDefault="00000000">
      <w:pPr>
        <w:pStyle w:val="2"/>
        <w:rPr>
          <w:lang w:eastAsia="ru-RU"/>
        </w:rPr>
      </w:pPr>
      <w:bookmarkStart w:id="64" w:name="_Toc198125286"/>
      <w:r>
        <w:rPr>
          <w:lang w:eastAsia="ru-RU"/>
        </w:rPr>
        <w:lastRenderedPageBreak/>
        <w:t>Описание целевого процесса</w:t>
      </w:r>
      <w:bookmarkEnd w:id="64"/>
    </w:p>
    <w:p w14:paraId="3343B608" w14:textId="78E62763" w:rsidR="00C57926" w:rsidRDefault="00000000">
      <w:pPr>
        <w:rPr>
          <w:lang w:eastAsia="ru-RU"/>
        </w:rPr>
      </w:pPr>
      <w:r>
        <w:rPr>
          <w:lang w:eastAsia="ru-RU"/>
        </w:rPr>
        <w:t xml:space="preserve">Предлагаемые изменения в целевом процессе происходят на этапах настройки получения данных от источника до поставки данных в топик </w:t>
      </w:r>
      <w:r>
        <w:rPr>
          <w:lang w:val="en-US" w:eastAsia="ru-RU"/>
        </w:rPr>
        <w:t>Kafka</w:t>
      </w:r>
      <w:r>
        <w:rPr>
          <w:lang w:eastAsia="ru-RU"/>
        </w:rPr>
        <w:t xml:space="preserve">. На рисунке </w:t>
      </w:r>
      <w:r w:rsidR="003553FF">
        <w:rPr>
          <w:lang w:eastAsia="ru-RU"/>
        </w:rPr>
        <w:t>6</w:t>
      </w:r>
      <w:r>
        <w:rPr>
          <w:lang w:eastAsia="ru-RU"/>
        </w:rPr>
        <w:t xml:space="preserve"> в формате диаграммы коммуникаций представлено предлагаемое описание целевого процесса.</w:t>
      </w:r>
    </w:p>
    <w:p w14:paraId="5F5F26D5" w14:textId="77777777" w:rsidR="00C57926" w:rsidRDefault="00000000">
      <w:pPr>
        <w:pStyle w:val="aff3"/>
      </w:pPr>
      <w:r>
        <w:rPr>
          <w:noProof/>
        </w:rPr>
        <w:drawing>
          <wp:inline distT="0" distB="0" distL="0" distR="0" wp14:anchorId="71DDC959" wp14:editId="654A416C">
            <wp:extent cx="5699125" cy="20516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99125" cy="2051685"/>
                    </a:xfrm>
                    <a:prstGeom prst="rect">
                      <a:avLst/>
                    </a:prstGeom>
                    <a:noFill/>
                    <a:ln>
                      <a:noFill/>
                    </a:ln>
                  </pic:spPr>
                </pic:pic>
              </a:graphicData>
            </a:graphic>
          </wp:inline>
        </w:drawing>
      </w:r>
    </w:p>
    <w:p w14:paraId="1B466119" w14:textId="14032092"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C141A2">
        <w:rPr>
          <w:noProof/>
        </w:rPr>
        <w:t>8</w:t>
      </w:r>
      <w:r w:rsidR="004A2982">
        <w:fldChar w:fldCharType="end"/>
      </w:r>
      <w:r>
        <w:t>- Описание целевого процесса настройки сбора логов с источника</w:t>
      </w:r>
    </w:p>
    <w:p w14:paraId="790C153F" w14:textId="5CD2391E" w:rsidR="009277B6" w:rsidRDefault="00000000" w:rsidP="009277B6">
      <w:r>
        <w:t xml:space="preserve">Целевой процесс, как и в существующем процессе, активирует </w:t>
      </w:r>
      <w:r>
        <w:rPr>
          <w:lang w:val="en-US"/>
        </w:rPr>
        <w:t>TH</w:t>
      </w:r>
      <w:r>
        <w:t>-аналитик, создавая запрос для</w:t>
      </w:r>
      <w:r w:rsidR="005D16AA">
        <w:t xml:space="preserve"> системного </w:t>
      </w:r>
      <w:r>
        <w:t xml:space="preserve">инженера на подготовку коллектора (и сопутствующих сущностей). Основные изменения касаются деятельности </w:t>
      </w:r>
      <w:r w:rsidR="00D42846">
        <w:t xml:space="preserve">системных </w:t>
      </w:r>
      <w:r>
        <w:t xml:space="preserve">инженеров. Для настройки получения данных из источника в </w:t>
      </w:r>
      <w:r>
        <w:rPr>
          <w:lang w:val="en-US"/>
        </w:rPr>
        <w:t>SOC</w:t>
      </w:r>
      <w:r>
        <w:t xml:space="preserve">, необходимо подготовить коллектор и топик для него, эти действия могут быть подвержены автоматизации. Процесс на рисунке </w:t>
      </w:r>
      <w:r w:rsidR="00482A52">
        <w:t>6</w:t>
      </w:r>
      <w:r>
        <w:t xml:space="preserve"> предполагает, что </w:t>
      </w:r>
      <w:r w:rsidR="00482A52">
        <w:t xml:space="preserve">системный </w:t>
      </w:r>
      <w:r>
        <w:t xml:space="preserve">инженер будет вносить изменения в репозиторий коллекторов – единый источник правды, на основе информации из которого </w:t>
      </w:r>
      <w:r w:rsidR="00577AD8">
        <w:rPr>
          <w:lang w:val="en-US"/>
        </w:rPr>
        <w:t>CI</w:t>
      </w:r>
      <w:r w:rsidR="00577AD8">
        <w:t>/</w:t>
      </w:r>
      <w:r w:rsidR="00577AD8">
        <w:rPr>
          <w:lang w:val="en-US"/>
        </w:rPr>
        <w:t>CD</w:t>
      </w:r>
      <w:r w:rsidR="00577AD8">
        <w:t xml:space="preserve"> </w:t>
      </w:r>
      <w:r>
        <w:t>систем</w:t>
      </w:r>
      <w:r w:rsidR="00577AD8">
        <w:t xml:space="preserve">а </w:t>
      </w:r>
      <w:r>
        <w:t>буд</w:t>
      </w:r>
      <w:r w:rsidR="00577AD8">
        <w:t xml:space="preserve">ет </w:t>
      </w:r>
      <w:r>
        <w:t>генерировать необходимое состояние системы и применять его на необходимом окружении.</w:t>
      </w:r>
    </w:p>
    <w:p w14:paraId="4F59FE1B" w14:textId="0043B076" w:rsidR="008A5347" w:rsidRDefault="008A5347" w:rsidP="004B1992">
      <w:pPr>
        <w:pStyle w:val="1"/>
      </w:pPr>
      <w:bookmarkStart w:id="65" w:name="_Toc198125292"/>
      <w:r>
        <w:lastRenderedPageBreak/>
        <w:t>Проектирование автоматизации</w:t>
      </w:r>
      <w:bookmarkEnd w:id="65"/>
    </w:p>
    <w:p w14:paraId="39A75620" w14:textId="77777777" w:rsidR="007F35E1" w:rsidRPr="007F35E1" w:rsidRDefault="007F35E1" w:rsidP="007F35E1">
      <w:pPr>
        <w:rPr>
          <w:lang w:eastAsia="ru-RU"/>
        </w:rPr>
      </w:pPr>
      <w:commentRangeStart w:id="66"/>
      <w:r w:rsidRPr="007F35E1">
        <w:rPr>
          <w:lang w:eastAsia="ru-RU"/>
        </w:rPr>
        <w:t>Настоящая глава описывает переход от перечня требований (разд. 1.3) к конкретной архитектуре подсистемы автоматического подключения источников журналов. Цель проектирования — сформировать решение, удовлетворяющее четырём ключевым критериям:</w:t>
      </w:r>
    </w:p>
    <w:p w14:paraId="639FCAD0" w14:textId="77777777" w:rsidR="007F35E1" w:rsidRPr="007F35E1" w:rsidRDefault="007F35E1" w:rsidP="007F35E1">
      <w:pPr>
        <w:numPr>
          <w:ilvl w:val="0"/>
          <w:numId w:val="26"/>
        </w:numPr>
        <w:tabs>
          <w:tab w:val="num" w:pos="720"/>
        </w:tabs>
        <w:rPr>
          <w:lang w:eastAsia="ru-RU"/>
        </w:rPr>
      </w:pPr>
      <w:r w:rsidRPr="007F35E1">
        <w:rPr>
          <w:b/>
          <w:bCs/>
          <w:lang w:eastAsia="ru-RU"/>
        </w:rPr>
        <w:t>воспроизводимость</w:t>
      </w:r>
      <w:r w:rsidRPr="007F35E1">
        <w:rPr>
          <w:lang w:eastAsia="ru-RU"/>
        </w:rPr>
        <w:t> — состояние инфраструктуры однозначно детерминируется содержимым репозитория;</w:t>
      </w:r>
    </w:p>
    <w:p w14:paraId="04346874" w14:textId="77777777" w:rsidR="007F35E1" w:rsidRPr="007F35E1" w:rsidRDefault="007F35E1" w:rsidP="007F35E1">
      <w:pPr>
        <w:numPr>
          <w:ilvl w:val="0"/>
          <w:numId w:val="26"/>
        </w:numPr>
        <w:tabs>
          <w:tab w:val="num" w:pos="720"/>
        </w:tabs>
        <w:rPr>
          <w:lang w:eastAsia="ru-RU"/>
        </w:rPr>
      </w:pPr>
      <w:r w:rsidRPr="007F35E1">
        <w:rPr>
          <w:b/>
          <w:bCs/>
          <w:lang w:eastAsia="ru-RU"/>
        </w:rPr>
        <w:t>минимизация ручных действий</w:t>
      </w:r>
      <w:r w:rsidRPr="007F35E1">
        <w:rPr>
          <w:lang w:eastAsia="ru-RU"/>
        </w:rPr>
        <w:t> — участие инженера ограничено коммитом декларативного описания;</w:t>
      </w:r>
    </w:p>
    <w:p w14:paraId="6997EA47" w14:textId="77777777" w:rsidR="007F35E1" w:rsidRPr="007F35E1" w:rsidRDefault="007F35E1" w:rsidP="007F35E1">
      <w:pPr>
        <w:numPr>
          <w:ilvl w:val="0"/>
          <w:numId w:val="26"/>
        </w:numPr>
        <w:tabs>
          <w:tab w:val="num" w:pos="720"/>
        </w:tabs>
        <w:rPr>
          <w:lang w:eastAsia="ru-RU"/>
        </w:rPr>
      </w:pPr>
      <w:r w:rsidRPr="007F35E1">
        <w:rPr>
          <w:b/>
          <w:bCs/>
          <w:lang w:eastAsia="ru-RU"/>
        </w:rPr>
        <w:t>безопасность</w:t>
      </w:r>
      <w:r w:rsidRPr="007F35E1">
        <w:rPr>
          <w:lang w:eastAsia="ru-RU"/>
        </w:rPr>
        <w:t> — отсутствие привилегированных учётных записей общего назначения, хранение секретов исключительно в Vault;</w:t>
      </w:r>
    </w:p>
    <w:p w14:paraId="79AB0495" w14:textId="77AFD8B1" w:rsidR="007F35E1" w:rsidRPr="007F35E1" w:rsidRDefault="007F35E1" w:rsidP="007F35E1">
      <w:pPr>
        <w:numPr>
          <w:ilvl w:val="0"/>
          <w:numId w:val="26"/>
        </w:numPr>
        <w:tabs>
          <w:tab w:val="num" w:pos="720"/>
        </w:tabs>
        <w:rPr>
          <w:lang w:eastAsia="ru-RU"/>
        </w:rPr>
      </w:pPr>
      <w:r w:rsidRPr="007F35E1">
        <w:rPr>
          <w:b/>
          <w:bCs/>
          <w:lang w:eastAsia="ru-RU"/>
        </w:rPr>
        <w:t>масштабируемость</w:t>
      </w:r>
      <w:r w:rsidRPr="007F35E1">
        <w:rPr>
          <w:lang w:eastAsia="ru-RU"/>
        </w:rPr>
        <w:t> — линейный рост времени развертывания при увеличении числа источников.</w:t>
      </w:r>
      <w:commentRangeEnd w:id="66"/>
      <w:r>
        <w:rPr>
          <w:rStyle w:val="a5"/>
        </w:rPr>
        <w:commentReference w:id="66"/>
      </w:r>
    </w:p>
    <w:p w14:paraId="33DC680D" w14:textId="4CAD06FD" w:rsidR="004B1992" w:rsidRDefault="007F35E1" w:rsidP="007F35E1">
      <w:pPr>
        <w:pStyle w:val="2"/>
        <w:rPr>
          <w:lang w:eastAsia="ru-RU"/>
        </w:rPr>
      </w:pPr>
      <w:r>
        <w:rPr>
          <w:lang w:eastAsia="ru-RU"/>
        </w:rPr>
        <w:t>«Единый источник правды»</w:t>
      </w:r>
    </w:p>
    <w:p w14:paraId="6F7B33F0" w14:textId="2B70F6A1" w:rsidR="007F35E1" w:rsidRDefault="00426962" w:rsidP="00426962">
      <w:pPr>
        <w:rPr>
          <w:lang w:eastAsia="ru-RU"/>
        </w:rPr>
      </w:pPr>
      <w:r>
        <w:rPr>
          <w:lang w:eastAsia="ru-RU"/>
        </w:rPr>
        <w:t>От выбираемого инструмента, используемого в качестве единого источника правды будет зависеть последующий выбор инструментов автоматизации. На рисунке 9 представлены возможные варианты связок сервиса автоматизации и источника для хранения состояния.</w:t>
      </w:r>
    </w:p>
    <w:p w14:paraId="0E225B34" w14:textId="77777777" w:rsidR="007F35E1" w:rsidRDefault="007F35E1" w:rsidP="007F35E1">
      <w:pPr>
        <w:pStyle w:val="aff3"/>
      </w:pPr>
      <w:r w:rsidRPr="007F35E1">
        <w:drawing>
          <wp:inline distT="0" distB="0" distL="0" distR="0" wp14:anchorId="42401FB0" wp14:editId="310C7536">
            <wp:extent cx="5665859" cy="3308224"/>
            <wp:effectExtent l="19050" t="19050" r="11430" b="26035"/>
            <wp:docPr id="11" name="Picture 4">
              <a:extLst xmlns:a="http://schemas.openxmlformats.org/drawingml/2006/main">
                <a:ext uri="{FF2B5EF4-FFF2-40B4-BE49-F238E27FC236}">
                  <a16:creationId xmlns:a16="http://schemas.microsoft.com/office/drawing/2014/main" id="{7B00FDEF-B6E5-39DA-BCAD-86A3155E7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B00FDEF-B6E5-39DA-BCAD-86A3155E719F}"/>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t="8781"/>
                    <a:stretch/>
                  </pic:blipFill>
                  <pic:spPr bwMode="auto">
                    <a:xfrm>
                      <a:off x="0" y="0"/>
                      <a:ext cx="5665859" cy="3308224"/>
                    </a:xfrm>
                    <a:prstGeom prst="rect">
                      <a:avLst/>
                    </a:prstGeom>
                    <a:solidFill>
                      <a:schemeClr val="bg1"/>
                    </a:solidFill>
                    <a:ln w="19050">
                      <a:solidFill>
                        <a:schemeClr val="bg1"/>
                      </a:solidFill>
                    </a:ln>
                  </pic:spPr>
                </pic:pic>
              </a:graphicData>
            </a:graphic>
          </wp:inline>
        </w:drawing>
      </w:r>
    </w:p>
    <w:p w14:paraId="046EE545" w14:textId="3BEE9481" w:rsidR="007F35E1" w:rsidRDefault="007F35E1" w:rsidP="007F35E1">
      <w:pPr>
        <w:pStyle w:val="a3"/>
      </w:pPr>
      <w:r>
        <w:t xml:space="preserve">Рисунок </w:t>
      </w:r>
      <w:r>
        <w:fldChar w:fldCharType="begin"/>
      </w:r>
      <w:r>
        <w:instrText xml:space="preserve"> SEQ Рисунок \* ARABIC </w:instrText>
      </w:r>
      <w:r>
        <w:fldChar w:fldCharType="separate"/>
      </w:r>
      <w:r w:rsidR="00C141A2">
        <w:rPr>
          <w:noProof/>
        </w:rPr>
        <w:t>9</w:t>
      </w:r>
      <w:r>
        <w:fldChar w:fldCharType="end"/>
      </w:r>
      <w:r>
        <w:t xml:space="preserve"> – Варианты подходов автоматизации</w:t>
      </w:r>
    </w:p>
    <w:p w14:paraId="1BF9FC91" w14:textId="54A0010C" w:rsidR="00426962" w:rsidRDefault="00426962" w:rsidP="00426962">
      <w:r>
        <w:lastRenderedPageBreak/>
        <w:t xml:space="preserve">Первый вариант предусматривает создание сервиса </w:t>
      </w:r>
      <w:r>
        <w:t>автоматизации с графическим интерфейсом и базой данных для хранения состояния</w:t>
      </w:r>
      <w:r>
        <w:t xml:space="preserve">. Второй - предлагает использовать </w:t>
      </w:r>
      <w:r w:rsidRPr="00426962">
        <w:rPr>
          <w:lang w:val="en-US"/>
        </w:rPr>
        <w:t>Git</w:t>
      </w:r>
      <w:r w:rsidRPr="004110B9">
        <w:t xml:space="preserve"> </w:t>
      </w:r>
      <w:r>
        <w:t>р</w:t>
      </w:r>
      <w:r>
        <w:t>епозиторий для хранения состояния</w:t>
      </w:r>
      <w:r>
        <w:t xml:space="preserve"> и </w:t>
      </w:r>
      <w:r w:rsidRPr="00426962">
        <w:rPr>
          <w:lang w:val="en-US"/>
        </w:rPr>
        <w:t>CI</w:t>
      </w:r>
      <w:r w:rsidRPr="004110B9">
        <w:t>/</w:t>
      </w:r>
      <w:r w:rsidRPr="00426962">
        <w:rPr>
          <w:lang w:val="en-US"/>
        </w:rPr>
        <w:t>CD</w:t>
      </w:r>
      <w:r w:rsidRPr="004110B9">
        <w:t xml:space="preserve"> </w:t>
      </w:r>
      <w:r>
        <w:t>систем</w:t>
      </w:r>
      <w:r>
        <w:t>у в качестве инструмента автоматизации</w:t>
      </w:r>
      <w:r>
        <w:t>.</w:t>
      </w:r>
    </w:p>
    <w:p w14:paraId="605AF787" w14:textId="77777777" w:rsidR="00426962" w:rsidRDefault="00426962" w:rsidP="00426962">
      <w:r>
        <w:t>Стоимость реализации и поддержки второго варианта значительно ниже, поскольку он:</w:t>
      </w:r>
    </w:p>
    <w:p w14:paraId="1CD6E05E" w14:textId="77777777" w:rsidR="00426962" w:rsidRDefault="00426962" w:rsidP="00426962">
      <w:pPr>
        <w:pStyle w:val="aff1"/>
        <w:numPr>
          <w:ilvl w:val="0"/>
          <w:numId w:val="23"/>
        </w:numPr>
      </w:pPr>
      <w:r>
        <w:t>не требует создания графического интерфейса;</w:t>
      </w:r>
    </w:p>
    <w:p w14:paraId="7A6A4652" w14:textId="77777777" w:rsidR="00426962" w:rsidRDefault="00426962" w:rsidP="00426962">
      <w:pPr>
        <w:pStyle w:val="aff1"/>
        <w:numPr>
          <w:ilvl w:val="0"/>
          <w:numId w:val="23"/>
        </w:numPr>
      </w:pPr>
      <w:r>
        <w:t>предоставляет высокие гарантии сохранности данных по умолчанию;</w:t>
      </w:r>
    </w:p>
    <w:p w14:paraId="5A189F44" w14:textId="77777777" w:rsidR="00426962" w:rsidRDefault="00426962" w:rsidP="00426962">
      <w:pPr>
        <w:pStyle w:val="aff1"/>
        <w:numPr>
          <w:ilvl w:val="0"/>
          <w:numId w:val="23"/>
        </w:numPr>
      </w:pPr>
      <w:r>
        <w:t>требует для реализации именно те навыки, которыми обладают системные инженеры.</w:t>
      </w:r>
    </w:p>
    <w:p w14:paraId="75CA9A19" w14:textId="799DB504" w:rsidR="00426962" w:rsidRDefault="00426962" w:rsidP="0011278F">
      <w:r>
        <w:t>Так как одно из ключевых требований – возможность аварийного восстановления, описание состояния желаемых сущностей является критически важным элементом системы. Хранение состояния в децентрализованной системе контроля версий не только предоставляет высокие гарантии сохранности, но еще и не требует вычислительных ресурсов, в отличие от активных экземпляров баз данных.</w:t>
      </w:r>
    </w:p>
    <w:p w14:paraId="6B37E5A7" w14:textId="7E7C0778" w:rsidR="0011278F" w:rsidRDefault="0011278F" w:rsidP="0011278F">
      <w:pPr>
        <w:pStyle w:val="2"/>
      </w:pPr>
      <w:r>
        <w:t xml:space="preserve">Описание </w:t>
      </w:r>
      <w:r>
        <w:rPr>
          <w:lang w:val="en-US"/>
        </w:rPr>
        <w:t xml:space="preserve">CI/CD </w:t>
      </w:r>
      <w:r>
        <w:t>Пайплайна</w:t>
      </w:r>
    </w:p>
    <w:p w14:paraId="16172A19" w14:textId="77777777" w:rsidR="0011278F" w:rsidRDefault="0011278F" w:rsidP="0011278F">
      <w:pPr>
        <w:pStyle w:val="aff3"/>
      </w:pPr>
      <w:r w:rsidRPr="0011278F">
        <w:rPr>
          <w:noProof/>
        </w:rPr>
        <w:drawing>
          <wp:inline distT="0" distB="0" distL="0" distR="0" wp14:anchorId="0F9D4DF7" wp14:editId="57D23E39">
            <wp:extent cx="4382135" cy="7677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2135" cy="767715"/>
                    </a:xfrm>
                    <a:prstGeom prst="rect">
                      <a:avLst/>
                    </a:prstGeom>
                    <a:noFill/>
                    <a:ln>
                      <a:noFill/>
                    </a:ln>
                  </pic:spPr>
                </pic:pic>
              </a:graphicData>
            </a:graphic>
          </wp:inline>
        </w:drawing>
      </w:r>
    </w:p>
    <w:p w14:paraId="20C4B4B4" w14:textId="68B5DAAE" w:rsidR="0011278F" w:rsidRDefault="0011278F" w:rsidP="0011278F">
      <w:pPr>
        <w:pStyle w:val="a3"/>
      </w:pPr>
      <w:r>
        <w:t xml:space="preserve">Рисунок </w:t>
      </w:r>
      <w:r>
        <w:fldChar w:fldCharType="begin"/>
      </w:r>
      <w:r>
        <w:instrText xml:space="preserve"> SEQ Рисунок \* ARABIC </w:instrText>
      </w:r>
      <w:r>
        <w:fldChar w:fldCharType="separate"/>
      </w:r>
      <w:r w:rsidR="00C141A2">
        <w:rPr>
          <w:noProof/>
        </w:rPr>
        <w:t>10</w:t>
      </w:r>
      <w:r>
        <w:fldChar w:fldCharType="end"/>
      </w:r>
      <w:r>
        <w:t xml:space="preserve"> – Предлагаемый</w:t>
      </w:r>
      <w:r>
        <w:rPr>
          <w:lang w:val="en-US"/>
        </w:rPr>
        <w:t xml:space="preserve"> </w:t>
      </w:r>
      <w:r>
        <w:t>пайплайн автоматизации</w:t>
      </w:r>
    </w:p>
    <w:p w14:paraId="7CB792D5" w14:textId="73246F64" w:rsidR="0011278F" w:rsidRPr="0011278F" w:rsidRDefault="0011278F" w:rsidP="0011278F">
      <w:r>
        <w:t>Пайплайн на рисунке 10 подразумевает, что во втором шаге запускается программа, выполняющая необходимые действия. Далее она и будет рассмотрена.</w:t>
      </w:r>
    </w:p>
    <w:p w14:paraId="2569923E" w14:textId="00FE0269" w:rsidR="0011278F" w:rsidRDefault="00BA4FAC" w:rsidP="00BA4FAC">
      <w:pPr>
        <w:pStyle w:val="2"/>
      </w:pPr>
      <w:r>
        <w:lastRenderedPageBreak/>
        <w:t>Описание сценария автоматизации</w:t>
      </w:r>
    </w:p>
    <w:p w14:paraId="1D52B5F7" w14:textId="77777777" w:rsidR="00C141A2" w:rsidRDefault="00C141A2" w:rsidP="00C141A2">
      <w:pPr>
        <w:pStyle w:val="aff3"/>
      </w:pPr>
      <w:r w:rsidRPr="00C141A2">
        <w:rPr>
          <w:noProof/>
        </w:rPr>
        <w:drawing>
          <wp:inline distT="0" distB="0" distL="0" distR="0" wp14:anchorId="1C1AB470" wp14:editId="5CC93C06">
            <wp:extent cx="5939790" cy="27901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9790" cy="2790190"/>
                    </a:xfrm>
                    <a:prstGeom prst="rect">
                      <a:avLst/>
                    </a:prstGeom>
                    <a:noFill/>
                    <a:ln>
                      <a:noFill/>
                    </a:ln>
                  </pic:spPr>
                </pic:pic>
              </a:graphicData>
            </a:graphic>
          </wp:inline>
        </w:drawing>
      </w:r>
    </w:p>
    <w:p w14:paraId="4788F4D8" w14:textId="46F66606" w:rsidR="00C141A2" w:rsidRPr="00C141A2" w:rsidRDefault="00C141A2" w:rsidP="00C141A2">
      <w:pPr>
        <w:pStyle w:val="a3"/>
      </w:pPr>
      <w:r>
        <w:t xml:space="preserve">Рисунок </w:t>
      </w:r>
      <w:r>
        <w:fldChar w:fldCharType="begin"/>
      </w:r>
      <w:r>
        <w:instrText xml:space="preserve"> SEQ Рисунок \* ARABIC </w:instrText>
      </w:r>
      <w:r>
        <w:fldChar w:fldCharType="separate"/>
      </w:r>
      <w:r>
        <w:rPr>
          <w:noProof/>
        </w:rPr>
        <w:t>11</w:t>
      </w:r>
      <w:r>
        <w:fldChar w:fldCharType="end"/>
      </w:r>
      <w:r>
        <w:t xml:space="preserve"> – </w:t>
      </w:r>
      <w:commentRangeStart w:id="67"/>
      <w:r>
        <w:t>Диаграмма классов сценария автоматизации</w:t>
      </w:r>
      <w:commentRangeEnd w:id="67"/>
      <w:r>
        <w:rPr>
          <w:rStyle w:val="a5"/>
          <w:i w:val="0"/>
          <w:iCs w:val="0"/>
        </w:rPr>
        <w:commentReference w:id="67"/>
      </w:r>
    </w:p>
    <w:p w14:paraId="7BB9B4F7" w14:textId="432AD20E" w:rsidR="00BA4FAC" w:rsidRDefault="00C141A2" w:rsidP="00BA4FAC">
      <w:pPr>
        <w:rPr>
          <w:lang w:val="en-US"/>
        </w:rPr>
      </w:pPr>
      <w:r>
        <w:t xml:space="preserve">На рисунке 11 изображена предлагаемая диаграмма классов. Сценарий подразумевает управление сущностями: коллектор, топик, пользователь и разрешение. Управлением занимаются сущности, реализующие интерфейс </w:t>
      </w:r>
      <w:r>
        <w:rPr>
          <w:lang w:val="en-US"/>
        </w:rPr>
        <w:t>BaseManager</w:t>
      </w:r>
      <w:r w:rsidRPr="00C141A2">
        <w:t xml:space="preserve">. </w:t>
      </w:r>
      <w:r>
        <w:t xml:space="preserve">Для внешних зависимостей используются интеграционные классы </w:t>
      </w:r>
      <w:r>
        <w:rPr>
          <w:lang w:val="en-US"/>
        </w:rPr>
        <w:t>VaultAPI</w:t>
      </w:r>
      <w:r w:rsidRPr="00C141A2">
        <w:t xml:space="preserve"> </w:t>
      </w:r>
      <w:r>
        <w:t xml:space="preserve">и </w:t>
      </w:r>
      <w:r>
        <w:rPr>
          <w:lang w:val="en-US"/>
        </w:rPr>
        <w:t>KaaSAPI.</w:t>
      </w:r>
    </w:p>
    <w:p w14:paraId="72B2915B" w14:textId="05E323A3" w:rsidR="00254ED4" w:rsidRDefault="00254ED4" w:rsidP="00BA4FAC">
      <w:r>
        <w:t xml:space="preserve">Класс </w:t>
      </w:r>
      <w:r>
        <w:rPr>
          <w:lang w:val="en-US"/>
        </w:rPr>
        <w:t>Main</w:t>
      </w:r>
      <w:r w:rsidRPr="00254ED4">
        <w:t xml:space="preserve"> </w:t>
      </w:r>
      <w:r>
        <w:t>занимается инициализацией необходимых классов и содержит логику итерации по репозиторию.</w:t>
      </w:r>
    </w:p>
    <w:p w14:paraId="02B4BE3B" w14:textId="17A911BC" w:rsidR="000875F2" w:rsidRPr="000875F2" w:rsidRDefault="000875F2" w:rsidP="000875F2">
      <w:pPr>
        <w:pStyle w:val="aff3"/>
      </w:pPr>
      <w:commentRangeStart w:id="68"/>
      <w:r w:rsidRPr="000875F2">
        <w:lastRenderedPageBreak/>
        <w:drawing>
          <wp:inline distT="0" distB="0" distL="0" distR="0" wp14:anchorId="0E44DBE6" wp14:editId="0AF9A660">
            <wp:extent cx="5939790" cy="5001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790" cy="5001260"/>
                    </a:xfrm>
                    <a:prstGeom prst="rect">
                      <a:avLst/>
                    </a:prstGeom>
                    <a:noFill/>
                    <a:ln>
                      <a:noFill/>
                    </a:ln>
                  </pic:spPr>
                </pic:pic>
              </a:graphicData>
            </a:graphic>
          </wp:inline>
        </w:drawing>
      </w:r>
      <w:commentRangeEnd w:id="68"/>
      <w:r>
        <w:rPr>
          <w:rStyle w:val="a5"/>
          <w:lang w:eastAsia="en-US"/>
        </w:rPr>
        <w:commentReference w:id="68"/>
      </w:r>
    </w:p>
    <w:p w14:paraId="14A55ED9" w14:textId="77777777" w:rsidR="000875F2" w:rsidRPr="00254ED4" w:rsidRDefault="000875F2" w:rsidP="00BA4FAC"/>
    <w:p w14:paraId="6BF1D2F4" w14:textId="6214B469" w:rsidR="00C57926" w:rsidRDefault="00000000" w:rsidP="008A5347">
      <w:pPr>
        <w:pStyle w:val="3"/>
        <w:rPr>
          <w:lang w:eastAsia="ru-RU"/>
        </w:rPr>
      </w:pPr>
      <w:bookmarkStart w:id="69" w:name="_Toc198125293"/>
      <w:r>
        <w:rPr>
          <w:lang w:eastAsia="ru-RU"/>
        </w:rPr>
        <w:t>Автоматизация управления коллекторами</w:t>
      </w:r>
      <w:bookmarkEnd w:id="69"/>
    </w:p>
    <w:p w14:paraId="054F92F1" w14:textId="653ACAD8" w:rsidR="00C57926" w:rsidRDefault="00000000">
      <w:pPr>
        <w:rPr>
          <w:lang w:eastAsia="ru-RU"/>
        </w:rPr>
      </w:pPr>
      <w:r>
        <w:rPr>
          <w:lang w:eastAsia="ru-RU"/>
        </w:rPr>
        <w:t xml:space="preserve">Создание коллектора подразумевает развертывание активного экземпляра коллектора с конфигурацией, соответствующей той, что описана в репозитории </w:t>
      </w:r>
      <w:r w:rsidR="008A5347">
        <w:rPr>
          <w:lang w:eastAsia="ru-RU"/>
        </w:rPr>
        <w:t>источников в целевом процессе</w:t>
      </w:r>
      <w:r>
        <w:rPr>
          <w:lang w:eastAsia="ru-RU"/>
        </w:rPr>
        <w:t xml:space="preserve">. </w:t>
      </w:r>
      <w:r w:rsidR="008A5347">
        <w:rPr>
          <w:lang w:eastAsia="ru-RU"/>
        </w:rPr>
        <w:t xml:space="preserve">Стоит учесть, что </w:t>
      </w:r>
      <w:r>
        <w:rPr>
          <w:lang w:eastAsia="ru-RU"/>
        </w:rPr>
        <w:t>конфигурация может быть написана как декларативно, с описанием только необходимых сущностей, так и используя синтаксис определенного приложения, выступающего в качестве коллектора. В случае декларативного описания коллектора, используемая конфигурация должна быть сгенерирована</w:t>
      </w:r>
      <w:r w:rsidR="0094575E">
        <w:rPr>
          <w:lang w:eastAsia="ru-RU"/>
        </w:rPr>
        <w:t xml:space="preserve"> с помощью шаблонизатора</w:t>
      </w:r>
      <w:commentRangeStart w:id="70"/>
      <w:r>
        <w:rPr>
          <w:lang w:eastAsia="ru-RU"/>
        </w:rPr>
        <w:t>.</w:t>
      </w:r>
      <w:commentRangeEnd w:id="70"/>
      <w:r>
        <w:rPr>
          <w:rStyle w:val="a5"/>
        </w:rPr>
        <w:commentReference w:id="70"/>
      </w:r>
    </w:p>
    <w:p w14:paraId="4E102C37" w14:textId="09167CA5" w:rsidR="00C57926" w:rsidRDefault="00895FC3">
      <w:pPr>
        <w:pStyle w:val="3"/>
        <w:rPr>
          <w:lang w:eastAsia="ru-RU"/>
        </w:rPr>
      </w:pPr>
      <w:bookmarkStart w:id="71" w:name="_Toc198125294"/>
      <w:r>
        <w:rPr>
          <w:lang w:eastAsia="ru-RU"/>
        </w:rPr>
        <w:t>Выбор свободного порта для сетевых коллекторов</w:t>
      </w:r>
      <w:bookmarkEnd w:id="71"/>
    </w:p>
    <w:p w14:paraId="69B9AE52" w14:textId="77777777" w:rsidR="00C57926" w:rsidRDefault="00000000">
      <w:pPr>
        <w:rPr>
          <w:lang w:eastAsia="ru-RU"/>
        </w:rPr>
      </w:pPr>
      <w:r>
        <w:rPr>
          <w:lang w:eastAsia="ru-RU"/>
        </w:rPr>
        <w:t>Одной из технических задач, возникающих при создании нового сетевого коллектора, является выбор уникального свободного порта, на котором данный коллектор будет принимать входящий трафик. Корректное назначение порта необходимо для предотвращения конфликтов между сервисами на одном и том же хосте и обеспечения стабильной маршрутизации данных от источника.</w:t>
      </w:r>
    </w:p>
    <w:p w14:paraId="1939A158" w14:textId="77777777" w:rsidR="00C57926" w:rsidRDefault="00000000">
      <w:pPr>
        <w:rPr>
          <w:lang w:eastAsia="ru-RU"/>
        </w:rPr>
      </w:pPr>
      <w:r>
        <w:rPr>
          <w:lang w:eastAsia="ru-RU"/>
        </w:rPr>
        <w:t>В рамках проектирования целевого процесса были рассмотрены следующие варианты решения задачи автоматизации поиска свободного порта.</w:t>
      </w:r>
    </w:p>
    <w:p w14:paraId="52EF665D" w14:textId="77777777" w:rsidR="00C57926" w:rsidRDefault="00000000">
      <w:pPr>
        <w:pStyle w:val="4"/>
        <w:rPr>
          <w:lang w:eastAsia="ru-RU"/>
        </w:rPr>
      </w:pPr>
      <w:r>
        <w:rPr>
          <w:lang w:eastAsia="ru-RU"/>
        </w:rPr>
        <w:t>Автоматическое назначение порта на этапе создания коллектора</w:t>
      </w:r>
    </w:p>
    <w:p w14:paraId="64C41DBE" w14:textId="77777777" w:rsidR="00C57926" w:rsidRDefault="00000000">
      <w:pPr>
        <w:rPr>
          <w:lang w:eastAsia="ru-RU"/>
        </w:rPr>
      </w:pPr>
      <w:r>
        <w:rPr>
          <w:lang w:eastAsia="ru-RU"/>
        </w:rPr>
        <w:t>Данный подход предполагает, что система конфигурации самостоятельно определяет минимально свободный порт из допустимого диапазона и вставляет его в конфигурацию коллектора при генерации. Преимущества такого подхода:</w:t>
      </w:r>
    </w:p>
    <w:p w14:paraId="52B5EDD8" w14:textId="77777777" w:rsidR="00C57926" w:rsidRDefault="00000000">
      <w:pPr>
        <w:pStyle w:val="aff1"/>
        <w:numPr>
          <w:ilvl w:val="0"/>
          <w:numId w:val="13"/>
        </w:numPr>
        <w:rPr>
          <w:lang w:eastAsia="ru-RU"/>
        </w:rPr>
      </w:pPr>
      <w:r>
        <w:rPr>
          <w:lang w:eastAsia="ru-RU"/>
        </w:rPr>
        <w:t>полностью устраняет необходимость участия инженера в выборе порта;</w:t>
      </w:r>
    </w:p>
    <w:p w14:paraId="28725FEC" w14:textId="77777777" w:rsidR="00C57926" w:rsidRDefault="00000000">
      <w:pPr>
        <w:pStyle w:val="aff1"/>
        <w:numPr>
          <w:ilvl w:val="0"/>
          <w:numId w:val="13"/>
        </w:numPr>
        <w:rPr>
          <w:lang w:eastAsia="ru-RU"/>
        </w:rPr>
      </w:pPr>
      <w:r>
        <w:rPr>
          <w:lang w:eastAsia="ru-RU"/>
        </w:rPr>
        <w:t>минимизирует вероятность ошибок, связанных с ручным назначением занятых портов.</w:t>
      </w:r>
    </w:p>
    <w:p w14:paraId="46D69C27" w14:textId="77777777" w:rsidR="00C57926" w:rsidRDefault="00000000">
      <w:pPr>
        <w:rPr>
          <w:lang w:eastAsia="ru-RU"/>
        </w:rPr>
      </w:pPr>
      <w:r>
        <w:rPr>
          <w:lang w:eastAsia="ru-RU"/>
        </w:rPr>
        <w:t>Недостатки:</w:t>
      </w:r>
    </w:p>
    <w:p w14:paraId="32315F95" w14:textId="77777777" w:rsidR="00C57926" w:rsidRDefault="00000000">
      <w:pPr>
        <w:pStyle w:val="aff1"/>
        <w:numPr>
          <w:ilvl w:val="0"/>
          <w:numId w:val="14"/>
        </w:numPr>
        <w:rPr>
          <w:lang w:eastAsia="ru-RU"/>
        </w:rPr>
      </w:pPr>
      <w:r>
        <w:rPr>
          <w:lang w:eastAsia="ru-RU"/>
        </w:rPr>
        <w:t>при пересоздании инфраструктуры (например, при восстановлении из Git-репозитория) невозможно гарантировать повторное назначение того же самого порта, что нарушает воспроизводимость конфигурации;</w:t>
      </w:r>
    </w:p>
    <w:p w14:paraId="2B2CA1AF" w14:textId="77777777" w:rsidR="00C57926" w:rsidRDefault="00000000">
      <w:pPr>
        <w:pStyle w:val="aff1"/>
        <w:numPr>
          <w:ilvl w:val="0"/>
          <w:numId w:val="14"/>
        </w:numPr>
        <w:rPr>
          <w:lang w:eastAsia="ru-RU"/>
        </w:rPr>
      </w:pPr>
      <w:r>
        <w:rPr>
          <w:lang w:eastAsia="ru-RU"/>
        </w:rPr>
        <w:t>возможны рассогласования между настройками источника и конфигурацией коллектора, если порт будет изменён без уведомления заинтересованных сторон.</w:t>
      </w:r>
    </w:p>
    <w:p w14:paraId="3B7E35E6" w14:textId="77777777" w:rsidR="00C57926" w:rsidRDefault="00000000">
      <w:pPr>
        <w:rPr>
          <w:lang w:eastAsia="ru-RU"/>
        </w:rPr>
      </w:pPr>
      <w:r>
        <w:rPr>
          <w:lang w:eastAsia="ru-RU"/>
        </w:rPr>
        <w:t>С учётом критичности сохранения идентичного состояния инфраструктуры при повторном развёртывании, данный подход был признан неприемлемым.</w:t>
      </w:r>
    </w:p>
    <w:p w14:paraId="73E68714" w14:textId="77777777" w:rsidR="00C57926" w:rsidRDefault="00000000">
      <w:pPr>
        <w:pStyle w:val="4"/>
        <w:rPr>
          <w:lang w:eastAsia="ru-RU"/>
        </w:rPr>
      </w:pPr>
      <w:r>
        <w:rPr>
          <w:lang w:eastAsia="ru-RU"/>
        </w:rPr>
        <w:t>Предоставление рекомендаций по свободному порту в документации</w:t>
      </w:r>
    </w:p>
    <w:p w14:paraId="6DD8F1E4" w14:textId="77777777" w:rsidR="00C57926" w:rsidRDefault="00000000">
      <w:pPr>
        <w:rPr>
          <w:lang w:eastAsia="ru-RU"/>
        </w:rPr>
      </w:pPr>
      <w:r>
        <w:rPr>
          <w:lang w:eastAsia="ru-RU"/>
        </w:rPr>
        <w:t>В рамках этого варианта предполагается, что актуальный свободный порт из допустимого диапазона указывается в документе README.md, хранящемся в репозитории конфигураций коллекторов. После каждого изменения в конфигурациях CI/CD-процесс автоматически обновляет этот файл, указывая ближайший незанятый порт, что упрощает выбор при последующих конфигурациях.</w:t>
      </w:r>
    </w:p>
    <w:p w14:paraId="36C499C3" w14:textId="77777777" w:rsidR="00C57926" w:rsidRDefault="00000000">
      <w:pPr>
        <w:rPr>
          <w:lang w:eastAsia="ru-RU"/>
        </w:rPr>
      </w:pPr>
      <w:r>
        <w:rPr>
          <w:lang w:eastAsia="ru-RU"/>
        </w:rPr>
        <w:t>Преимущества:</w:t>
      </w:r>
    </w:p>
    <w:p w14:paraId="2F4B90E7" w14:textId="77777777" w:rsidR="00C57926" w:rsidRDefault="00000000">
      <w:pPr>
        <w:pStyle w:val="aff1"/>
        <w:numPr>
          <w:ilvl w:val="0"/>
          <w:numId w:val="15"/>
        </w:numPr>
        <w:rPr>
          <w:lang w:eastAsia="ru-RU"/>
        </w:rPr>
      </w:pPr>
      <w:r>
        <w:rPr>
          <w:lang w:eastAsia="ru-RU"/>
        </w:rPr>
        <w:t>сохраняется контроль инженера над выбором порта;</w:t>
      </w:r>
    </w:p>
    <w:p w14:paraId="0102B734" w14:textId="77777777" w:rsidR="00C57926" w:rsidRDefault="00000000">
      <w:pPr>
        <w:pStyle w:val="aff1"/>
        <w:numPr>
          <w:ilvl w:val="0"/>
          <w:numId w:val="15"/>
        </w:numPr>
        <w:rPr>
          <w:lang w:eastAsia="ru-RU"/>
        </w:rPr>
      </w:pPr>
      <w:r>
        <w:rPr>
          <w:lang w:eastAsia="ru-RU"/>
        </w:rPr>
        <w:t>достигается частичная автоматизация, не нарушающая воспроизводимость.</w:t>
      </w:r>
    </w:p>
    <w:p w14:paraId="4F72345C" w14:textId="77777777" w:rsidR="00C57926" w:rsidRDefault="00000000">
      <w:pPr>
        <w:rPr>
          <w:lang w:eastAsia="ru-RU"/>
        </w:rPr>
      </w:pPr>
      <w:r>
        <w:rPr>
          <w:lang w:eastAsia="ru-RU"/>
        </w:rPr>
        <w:t>Основной недостаток такого подхода в том, что для обновления README.</w:t>
      </w:r>
      <w:r>
        <w:rPr>
          <w:lang w:val="en-US" w:eastAsia="ru-RU"/>
        </w:rPr>
        <w:t>md</w:t>
      </w:r>
      <w:r>
        <w:rPr>
          <w:lang w:eastAsia="ru-RU"/>
        </w:rPr>
        <w:t xml:space="preserve"> необходимо создание коммита, что порождает дополнительные сложности в реализации.</w:t>
      </w:r>
    </w:p>
    <w:p w14:paraId="474AE2A1" w14:textId="77777777" w:rsidR="00C57926" w:rsidRDefault="00000000">
      <w:pPr>
        <w:rPr>
          <w:lang w:eastAsia="ru-RU"/>
        </w:rPr>
      </w:pPr>
      <w:r>
        <w:rPr>
          <w:lang w:eastAsia="ru-RU"/>
        </w:rPr>
        <w:t>Данный подход допустим, так как позволяет достичь баланса между стабильностью конфигураций и снижением временных затрат на ручной поиск.</w:t>
      </w:r>
    </w:p>
    <w:p w14:paraId="1EE516F4" w14:textId="77777777" w:rsidR="00C57926" w:rsidRDefault="00000000">
      <w:pPr>
        <w:pStyle w:val="4"/>
        <w:rPr>
          <w:lang w:eastAsia="ru-RU"/>
        </w:rPr>
      </w:pPr>
      <w:r>
        <w:rPr>
          <w:lang w:eastAsia="ru-RU"/>
        </w:rPr>
        <w:t>Игнорирование задачи централизованного поиска порта</w:t>
      </w:r>
    </w:p>
    <w:p w14:paraId="55AE47A9" w14:textId="77777777" w:rsidR="00C57926" w:rsidRDefault="00000000">
      <w:pPr>
        <w:rPr>
          <w:lang w:eastAsia="ru-RU"/>
        </w:rPr>
      </w:pPr>
      <w:r>
        <w:rPr>
          <w:lang w:eastAsia="ru-RU"/>
        </w:rPr>
        <w:t>В этом случае предполагается, что инженер вручную определяет порт, анализируя текущую занятость на рабочих узлах (например, посредством подключения к производственным серверам и выполнения сетевых команд).</w:t>
      </w:r>
    </w:p>
    <w:p w14:paraId="1A000101" w14:textId="77777777" w:rsidR="00C57926" w:rsidRDefault="00000000">
      <w:pPr>
        <w:rPr>
          <w:lang w:eastAsia="ru-RU"/>
        </w:rPr>
      </w:pPr>
      <w:r>
        <w:rPr>
          <w:lang w:eastAsia="ru-RU"/>
        </w:rPr>
        <w:t>Недостатки:</w:t>
      </w:r>
    </w:p>
    <w:p w14:paraId="0D333857" w14:textId="77777777" w:rsidR="00C57926" w:rsidRDefault="00000000">
      <w:pPr>
        <w:pStyle w:val="aff1"/>
        <w:numPr>
          <w:ilvl w:val="0"/>
          <w:numId w:val="16"/>
        </w:numPr>
        <w:rPr>
          <w:lang w:eastAsia="ru-RU"/>
        </w:rPr>
      </w:pPr>
      <w:r>
        <w:rPr>
          <w:lang w:eastAsia="ru-RU"/>
        </w:rPr>
        <w:t>приводит к росту времени настройки;</w:t>
      </w:r>
    </w:p>
    <w:p w14:paraId="01052532" w14:textId="77777777" w:rsidR="00C57926" w:rsidRDefault="00000000">
      <w:pPr>
        <w:pStyle w:val="aff1"/>
        <w:numPr>
          <w:ilvl w:val="0"/>
          <w:numId w:val="16"/>
        </w:numPr>
        <w:rPr>
          <w:lang w:eastAsia="ru-RU"/>
        </w:rPr>
      </w:pPr>
      <w:r>
        <w:rPr>
          <w:lang w:eastAsia="ru-RU"/>
        </w:rPr>
        <w:t>требует прямого доступа к продакшн-средам, что нарушает принципы безопасности и повышает риск ошибок;</w:t>
      </w:r>
    </w:p>
    <w:p w14:paraId="243089DC" w14:textId="77777777" w:rsidR="00C57926" w:rsidRDefault="00000000">
      <w:pPr>
        <w:pStyle w:val="aff1"/>
        <w:numPr>
          <w:ilvl w:val="0"/>
          <w:numId w:val="16"/>
        </w:numPr>
        <w:rPr>
          <w:lang w:eastAsia="ru-RU"/>
        </w:rPr>
      </w:pPr>
      <w:r>
        <w:rPr>
          <w:lang w:eastAsia="ru-RU"/>
        </w:rPr>
        <w:t>в условиях масштабируемого роста числа источников становится неустойчивым и трудозатратным.</w:t>
      </w:r>
    </w:p>
    <w:p w14:paraId="0D869B94" w14:textId="77777777" w:rsidR="00C57926" w:rsidRDefault="00000000">
      <w:pPr>
        <w:rPr>
          <w:lang w:eastAsia="ru-RU"/>
        </w:rPr>
      </w:pPr>
      <w:r>
        <w:rPr>
          <w:lang w:eastAsia="ru-RU"/>
        </w:rPr>
        <w:t xml:space="preserve">Таким образом, для решения задачи выбора свободного порта в целевом процессе рекомендуется использовать вариант 2, предполагающий публикацию актуального свободного порта в документации. Этот вариант сохраняет прозрачность и воспроизводимость конфигураций, а также ускоряет процесс поиска свободного </w:t>
      </w:r>
      <w:r>
        <w:t>порта</w:t>
      </w:r>
      <w:r>
        <w:rPr>
          <w:lang w:eastAsia="ru-RU"/>
        </w:rPr>
        <w:t>.</w:t>
      </w:r>
    </w:p>
    <w:p w14:paraId="36364B83" w14:textId="77777777" w:rsidR="00C57926" w:rsidRDefault="00000000">
      <w:pPr>
        <w:pStyle w:val="3"/>
        <w:rPr>
          <w:lang w:eastAsia="ru-RU"/>
        </w:rPr>
      </w:pPr>
      <w:bookmarkStart w:id="72" w:name="_Toc198125295"/>
      <w:r>
        <w:rPr>
          <w:lang w:eastAsia="ru-RU"/>
        </w:rPr>
        <w:t>Итоги</w:t>
      </w:r>
      <w:bookmarkEnd w:id="72"/>
    </w:p>
    <w:p w14:paraId="6A96EA01" w14:textId="2B6F84F4" w:rsidR="00C57926" w:rsidRDefault="00000000">
      <w:pPr>
        <w:rPr>
          <w:lang w:eastAsia="ru-RU"/>
        </w:rPr>
      </w:pPr>
      <w:r>
        <w:rPr>
          <w:lang w:eastAsia="ru-RU"/>
        </w:rPr>
        <w:t>В результате проектирования сформирован</w:t>
      </w:r>
      <w:r w:rsidR="00B534FD">
        <w:rPr>
          <w:lang w:eastAsia="ru-RU"/>
        </w:rPr>
        <w:t>ы</w:t>
      </w:r>
      <w:r>
        <w:rPr>
          <w:lang w:eastAsia="ru-RU"/>
        </w:rPr>
        <w:t xml:space="preserve"> целевой процесс (</w:t>
      </w:r>
      <w:r w:rsidR="00B534FD">
        <w:rPr>
          <w:lang w:eastAsia="ru-RU"/>
        </w:rPr>
        <w:t>рисунок</w:t>
      </w:r>
      <w:r>
        <w:rPr>
          <w:lang w:eastAsia="ru-RU"/>
        </w:rPr>
        <w:t> </w:t>
      </w:r>
      <w:r w:rsidR="00B534FD">
        <w:rPr>
          <w:lang w:eastAsia="ru-RU"/>
        </w:rPr>
        <w:t>5</w:t>
      </w:r>
      <w:r>
        <w:rPr>
          <w:lang w:eastAsia="ru-RU"/>
        </w:rPr>
        <w:t>)</w:t>
      </w:r>
      <w:r w:rsidR="00B534FD">
        <w:rPr>
          <w:lang w:eastAsia="ru-RU"/>
        </w:rPr>
        <w:t xml:space="preserve"> и ряд оптимизаций</w:t>
      </w:r>
      <w:r>
        <w:rPr>
          <w:lang w:eastAsia="ru-RU"/>
        </w:rPr>
        <w:t>, позволяющи</w:t>
      </w:r>
      <w:r w:rsidR="00B534FD">
        <w:rPr>
          <w:lang w:eastAsia="ru-RU"/>
        </w:rPr>
        <w:t xml:space="preserve">е </w:t>
      </w:r>
      <w:r>
        <w:rPr>
          <w:lang w:eastAsia="ru-RU"/>
        </w:rPr>
        <w:t xml:space="preserve">сократить время интеграции нового источника журналов с </w:t>
      </w:r>
      <w:r>
        <w:rPr>
          <w:lang w:eastAsia="ru-RU"/>
        </w:rPr>
        <w:lastRenderedPageBreak/>
        <w:t>~48 ч до величины, сопоставимой с длительностью единственного CI/CD‑конвейера (не более 2 – 3 ч). Ключевые улучшения достигаются за счёт следующих действий.</w:t>
      </w:r>
    </w:p>
    <w:p w14:paraId="0DC67E1A" w14:textId="77777777" w:rsidR="00C57926" w:rsidRDefault="00000000">
      <w:pPr>
        <w:pStyle w:val="aff1"/>
        <w:numPr>
          <w:ilvl w:val="0"/>
          <w:numId w:val="17"/>
        </w:numPr>
        <w:rPr>
          <w:lang w:eastAsia="ru-RU"/>
        </w:rPr>
      </w:pPr>
      <w:r>
        <w:rPr>
          <w:lang w:eastAsia="ru-RU"/>
        </w:rPr>
        <w:t>Исключение внешних команд из цепочки согласований благодаря переходу на KaaS и заблаговременной подготовке пула балансировщиков.</w:t>
      </w:r>
    </w:p>
    <w:p w14:paraId="6572BF2B" w14:textId="2E70289B" w:rsidR="00C57926" w:rsidRDefault="00000000" w:rsidP="008D3E13">
      <w:pPr>
        <w:pStyle w:val="aff1"/>
        <w:numPr>
          <w:ilvl w:val="0"/>
          <w:numId w:val="17"/>
        </w:numPr>
        <w:rPr>
          <w:lang w:eastAsia="ru-RU"/>
        </w:rPr>
      </w:pPr>
      <w:r>
        <w:rPr>
          <w:lang w:eastAsia="ru-RU"/>
        </w:rPr>
        <w:t>Внедрение централизованного управления конфигурациями коллектора, топика и учётных записей в едином репозитории, что обеспечивает воспроизводимость состояния при повторных развёртываниях.</w:t>
      </w:r>
    </w:p>
    <w:p w14:paraId="7E1CB1E7" w14:textId="77777777" w:rsidR="00C57926" w:rsidRDefault="00000000">
      <w:pPr>
        <w:rPr>
          <w:lang w:eastAsia="ru-RU"/>
        </w:rPr>
      </w:pPr>
      <w:r>
        <w:rPr>
          <w:lang w:eastAsia="ru-RU"/>
        </w:rPr>
        <w:t>Часть задач (инициация запроса TH‑аналитиком и верификация логической корректности конфигурации парсера) остаётся ручной, поскольку требует экспертного анализа, неэффективного при автоматизации.</w:t>
      </w:r>
    </w:p>
    <w:p w14:paraId="2DE1F097" w14:textId="77777777" w:rsidR="00C57926" w:rsidRDefault="00000000">
      <w:pPr>
        <w:rPr>
          <w:lang w:eastAsia="ru-RU"/>
        </w:rPr>
      </w:pPr>
      <w:r>
        <w:rPr>
          <w:lang w:eastAsia="ru-RU"/>
        </w:rPr>
        <w:t>Ограничивающими предпосылками целевого процесса являются эксплуатационная доступность KaaS и фиксированный пул заранее сконфигурированных балансировщиков; при изменении этих условий требуются корректировки модулей автоматизации.</w:t>
      </w:r>
    </w:p>
    <w:p w14:paraId="03581BB1" w14:textId="32BC53C1" w:rsidR="00C57926" w:rsidRDefault="00000000">
      <w:pPr>
        <w:rPr>
          <w:lang w:eastAsia="ru-RU"/>
        </w:rPr>
      </w:pPr>
      <w:r>
        <w:rPr>
          <w:lang w:eastAsia="ru-RU"/>
        </w:rPr>
        <w:t>Таким образом, спроектированный процесс удовлетворяет как функциональным, так и нефункциональным требованиям и создаёт основу для дальнейшего повышения масштабируемости и надёжности подсистемы сбора событий SOC.</w:t>
      </w:r>
    </w:p>
    <w:p w14:paraId="6238141B" w14:textId="5DF09998" w:rsidR="00C57926" w:rsidRDefault="001E0D09" w:rsidP="001E0D09">
      <w:pPr>
        <w:pStyle w:val="1"/>
      </w:pPr>
      <w:bookmarkStart w:id="73" w:name="_Toc198125296"/>
      <w:r>
        <w:lastRenderedPageBreak/>
        <w:t>Реализация автоматизации</w:t>
      </w:r>
      <w:bookmarkEnd w:id="73"/>
    </w:p>
    <w:p w14:paraId="15B4E10F" w14:textId="77777777" w:rsidR="00C57926" w:rsidRDefault="00000000">
      <w:pPr>
        <w:rPr>
          <w:lang w:eastAsia="ru-RU"/>
        </w:rPr>
      </w:pPr>
      <w:r>
        <w:rPr>
          <w:lang w:eastAsia="ru-RU"/>
        </w:rPr>
        <w:t xml:space="preserve">Одним из ключевых требований к целевому процессу является </w:t>
      </w:r>
      <w:commentRangeStart w:id="74"/>
      <w:r>
        <w:rPr>
          <w:lang w:eastAsia="ru-RU"/>
        </w:rPr>
        <w:t>организация централизованного управления состоянием системы, выступающего единым источником достоверной информации</w:t>
      </w:r>
      <w:commentRangeEnd w:id="74"/>
      <w:r>
        <w:commentReference w:id="74"/>
      </w:r>
      <w:r>
        <w:rPr>
          <w:lang w:eastAsia="ru-RU"/>
        </w:rPr>
        <w:t xml:space="preserve">. Для реализации данной задачи предлагается использование </w:t>
      </w:r>
      <w:r>
        <w:rPr>
          <w:lang w:val="en-US" w:eastAsia="ru-RU"/>
        </w:rPr>
        <w:t>Git</w:t>
      </w:r>
      <w:r>
        <w:rPr>
          <w:lang w:eastAsia="ru-RU"/>
        </w:rPr>
        <w:t xml:space="preserve">-репозитория с четко определенной структурой файлов и директорий, </w:t>
      </w:r>
      <w:commentRangeStart w:id="75"/>
      <w:r>
        <w:rPr>
          <w:lang w:eastAsia="ru-RU"/>
        </w:rPr>
        <w:t>обеспечивающей предсказуемость и упрощающую идентификацию сущностей.</w:t>
      </w:r>
      <w:commentRangeEnd w:id="75"/>
      <w:r>
        <w:commentReference w:id="75"/>
      </w:r>
    </w:p>
    <w:p w14:paraId="0462308C" w14:textId="77777777" w:rsidR="00C57926" w:rsidRDefault="00000000">
      <w:pPr>
        <w:pStyle w:val="3"/>
        <w:rPr>
          <w:lang w:eastAsia="ru-RU"/>
        </w:rPr>
      </w:pPr>
      <w:bookmarkStart w:id="76" w:name="_Toc198125297"/>
      <w:r>
        <w:rPr>
          <w:lang w:eastAsia="ru-RU"/>
        </w:rPr>
        <w:t>Предлагаемая структура проекта для управления коллекторами.</w:t>
      </w:r>
      <w:bookmarkEnd w:id="76"/>
    </w:p>
    <w:bookmarkStart w:id="77" w:name="_MON_1807392421"/>
    <w:bookmarkEnd w:id="77"/>
    <w:p w14:paraId="37E133D2" w14:textId="77777777" w:rsidR="00C57926" w:rsidRDefault="00000000">
      <w:pPr>
        <w:pStyle w:val="aff3"/>
      </w:pPr>
      <w:r>
        <w:object w:dxaOrig="4062" w:dyaOrig="3097" w14:anchorId="0CE6A429">
          <v:shape id="_x0000_i1028" type="#_x0000_t75" style="width:202.4pt;height:154.85pt" o:ole="">
            <v:imagedata r:id="rId30" o:title=""/>
          </v:shape>
          <o:OLEObject Type="Embed" ProgID="Word.Document.8" ShapeID="_x0000_i1028" DrawAspect="Content" ObjectID="_1809329669" r:id="rId31"/>
        </w:object>
      </w:r>
    </w:p>
    <w:p w14:paraId="558DDF45" w14:textId="5D26D9A4"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C141A2">
        <w:rPr>
          <w:noProof/>
        </w:rPr>
        <w:t>12</w:t>
      </w:r>
      <w:r w:rsidR="004A2982">
        <w:fldChar w:fldCharType="end"/>
      </w:r>
      <w:r>
        <w:t xml:space="preserve"> - файловая структура инвентаря источников</w:t>
      </w:r>
    </w:p>
    <w:p w14:paraId="2EB0BA3A" w14:textId="77777777" w:rsidR="00C57926" w:rsidRDefault="00000000">
      <w:r>
        <w:t xml:space="preserve">Создание инвентаря источников логов требует разработки строгой иерархической структуры, обеспечивающей уникальность </w:t>
      </w:r>
      <w:commentRangeStart w:id="78"/>
      <w:r>
        <w:t>идентификаторов</w:t>
      </w:r>
      <w:commentRangeEnd w:id="78"/>
      <w:r>
        <w:commentReference w:id="78"/>
      </w:r>
      <w:r>
        <w:t>. Предлагаемая файловая структура представлена на рисунке 5. Основной принцип заключается в использовании названий директорий как уникальных ключей, которые служат идентификаторами для коллекторов, топиков Kafka и других связанных сущностей, обеспечивая четкую привязку к конкретному источнику данных.</w:t>
      </w:r>
    </w:p>
    <w:p w14:paraId="429C43E2" w14:textId="77777777" w:rsidR="00C57926" w:rsidRDefault="00000000">
      <w:pPr>
        <w:pStyle w:val="3"/>
      </w:pPr>
      <w:bookmarkStart w:id="79" w:name="_Toc198125298"/>
      <w:r>
        <w:t>Структура файла «</w:t>
      </w:r>
      <w:r>
        <w:rPr>
          <w:lang w:val="en-US"/>
        </w:rPr>
        <w:t>main.yml</w:t>
      </w:r>
      <w:r>
        <w:t>»</w:t>
      </w:r>
      <w:bookmarkEnd w:id="79"/>
    </w:p>
    <w:p w14:paraId="6C01C6FE" w14:textId="77777777" w:rsidR="00C57926" w:rsidRPr="003B169E" w:rsidRDefault="00000000">
      <w:r>
        <w:t>В каждой директории, соответствующей конкретному коллектору, размещается файл «main.yml», содержащий метаинформацию об источнике, данные о развертывании, а также параметры входных и выходных каналов передачи данных. На основе содержимого данного файла осуществляется генерация необходимых конфигураций и создание соответствующих сущностей в инфраструктуре.</w:t>
      </w:r>
    </w:p>
    <w:p w14:paraId="742B26C7" w14:textId="7A180872" w:rsidR="00C57926" w:rsidRDefault="00000000">
      <w:pPr>
        <w:pStyle w:val="aff5"/>
      </w:pPr>
      <w:r>
        <w:lastRenderedPageBreak/>
        <w:t xml:space="preserve">Листинг </w:t>
      </w:r>
      <w:r w:rsidR="007D2102">
        <w:fldChar w:fldCharType="begin"/>
      </w:r>
      <w:r w:rsidR="007D2102">
        <w:instrText xml:space="preserve"> SEQ Листинг \* ARABIC </w:instrText>
      </w:r>
      <w:r w:rsidR="007D2102">
        <w:fldChar w:fldCharType="separate"/>
      </w:r>
      <w:r w:rsidR="007D2102">
        <w:rPr>
          <w:noProof/>
        </w:rPr>
        <w:t>4</w:t>
      </w:r>
      <w:r w:rsidR="007D2102">
        <w:fldChar w:fldCharType="end"/>
      </w:r>
      <w:r>
        <w:t xml:space="preserve"> - </w:t>
      </w:r>
      <w:commentRangeStart w:id="80"/>
      <w:r>
        <w:t>Пример файла с описанием коллектора</w:t>
      </w:r>
      <w:commentRangeEnd w:id="80"/>
      <w:r>
        <w:rPr>
          <w:rStyle w:val="a5"/>
        </w:rPr>
        <w:commentReference w:id="80"/>
      </w:r>
    </w:p>
    <w:bookmarkStart w:id="81" w:name="_MON_1807307088"/>
    <w:bookmarkEnd w:id="81"/>
    <w:p w14:paraId="6327D9A2" w14:textId="623B48D5" w:rsidR="00C57926" w:rsidRDefault="003B169E">
      <w:pPr>
        <w:pStyle w:val="aff7"/>
      </w:pPr>
      <w:r>
        <w:object w:dxaOrig="9355" w:dyaOrig="10260" w14:anchorId="0FE94A9D">
          <v:shape id="_x0000_i1029" type="#_x0000_t75" alt="" style="width:468pt;height:512.85pt" o:ole="">
            <v:imagedata r:id="rId32" o:title=""/>
          </v:shape>
          <o:OLEObject Type="Embed" ProgID="Word.Document.8" ShapeID="_x0000_i1029" DrawAspect="Content" ObjectID="_1809329670" r:id="rId33">
            <o:FieldCodes>\s</o:FieldCodes>
          </o:OLEObject>
        </w:object>
      </w:r>
    </w:p>
    <w:p w14:paraId="0EE375F1" w14:textId="77777777" w:rsidR="00C57926" w:rsidRDefault="00000000">
      <w:pPr>
        <w:pStyle w:val="3"/>
        <w:rPr>
          <w:lang w:eastAsia="ru-RU"/>
        </w:rPr>
      </w:pPr>
      <w:bookmarkStart w:id="82" w:name="_Toc198125299"/>
      <w:r>
        <w:rPr>
          <w:lang w:eastAsia="ru-RU"/>
        </w:rPr>
        <w:lastRenderedPageBreak/>
        <w:t>Описание точки входа в программу</w:t>
      </w:r>
      <w:bookmarkEnd w:id="82"/>
    </w:p>
    <w:p w14:paraId="03B683B3" w14:textId="77777777" w:rsidR="00C57926" w:rsidRDefault="00000000">
      <w:pPr>
        <w:keepNext/>
        <w:spacing w:line="240" w:lineRule="auto"/>
        <w:ind w:firstLine="0"/>
        <w:jc w:val="left"/>
      </w:pPr>
      <w:commentRangeStart w:id="83"/>
      <w:commentRangeStart w:id="84"/>
      <w:r>
        <w:rPr>
          <w:rFonts w:eastAsia="Times New Roman" w:cs="Times New Roman"/>
          <w:noProof/>
          <w:szCs w:val="24"/>
          <w:lang w:eastAsia="ru-RU"/>
          <w14:ligatures w14:val="none"/>
        </w:rPr>
        <w:drawing>
          <wp:inline distT="0" distB="0" distL="0" distR="0" wp14:anchorId="76C7F67B" wp14:editId="7047C41E">
            <wp:extent cx="5939790" cy="2450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939790" cy="2450465"/>
                    </a:xfrm>
                    <a:prstGeom prst="rect">
                      <a:avLst/>
                    </a:prstGeom>
                    <a:noFill/>
                    <a:ln>
                      <a:noFill/>
                    </a:ln>
                  </pic:spPr>
                </pic:pic>
              </a:graphicData>
            </a:graphic>
          </wp:inline>
        </w:drawing>
      </w:r>
      <w:commentRangeEnd w:id="83"/>
      <w:r>
        <w:rPr>
          <w:rStyle w:val="a5"/>
        </w:rPr>
        <w:commentReference w:id="83"/>
      </w:r>
    </w:p>
    <w:p w14:paraId="2A5C523D" w14:textId="2B81CF90" w:rsidR="00C57926" w:rsidRDefault="00000000">
      <w:pPr>
        <w:pStyle w:val="a3"/>
      </w:pPr>
      <w:r>
        <w:t xml:space="preserve">Рисунок </w:t>
      </w:r>
      <w:r w:rsidR="004A2982">
        <w:fldChar w:fldCharType="begin"/>
      </w:r>
      <w:r w:rsidR="004A2982">
        <w:instrText xml:space="preserve"> SEQ Рисунок \* ARABIC </w:instrText>
      </w:r>
      <w:r w:rsidR="004A2982">
        <w:fldChar w:fldCharType="separate"/>
      </w:r>
      <w:r w:rsidR="00C141A2">
        <w:rPr>
          <w:noProof/>
        </w:rPr>
        <w:t>13</w:t>
      </w:r>
      <w:r w:rsidR="004A2982">
        <w:fldChar w:fldCharType="end"/>
      </w:r>
      <w:r>
        <w:t xml:space="preserve"> – Логика основного цикла программы</w:t>
      </w:r>
    </w:p>
    <w:commentRangeEnd w:id="84"/>
    <w:p w14:paraId="1CAFEFB6" w14:textId="77777777" w:rsidR="00C57926" w:rsidRDefault="00000000">
      <w:pPr>
        <w:rPr>
          <w:rFonts w:eastAsia="Times New Roman" w:cs="Times New Roman"/>
          <w:szCs w:val="24"/>
          <w:lang w:eastAsia="ru-RU"/>
          <w14:ligatures w14:val="none"/>
        </w:rPr>
      </w:pPr>
      <w:r>
        <w:rPr>
          <w:rStyle w:val="a5"/>
        </w:rPr>
        <w:commentReference w:id="84"/>
      </w:r>
      <w:r>
        <w:t xml:space="preserve"> </w:t>
      </w:r>
      <w:r>
        <w:rPr>
          <w:rFonts w:eastAsia="Times New Roman" w:cs="Times New Roman"/>
          <w:szCs w:val="24"/>
          <w:lang w:eastAsia="ru-RU"/>
          <w14:ligatures w14:val="none"/>
        </w:rPr>
        <w:t>Л</w:t>
      </w:r>
      <w:commentRangeStart w:id="85"/>
      <w:r>
        <w:rPr>
          <w:rFonts w:eastAsia="Times New Roman" w:cs="Times New Roman"/>
          <w:szCs w:val="24"/>
          <w:lang w:eastAsia="ru-RU"/>
          <w14:ligatures w14:val="none"/>
        </w:rPr>
        <w:t xml:space="preserve">огика работы основной программы, </w:t>
      </w:r>
      <w:commentRangeStart w:id="86"/>
      <w:r>
        <w:rPr>
          <w:rFonts w:eastAsia="Times New Roman" w:cs="Times New Roman"/>
          <w:szCs w:val="24"/>
          <w:lang w:eastAsia="ru-RU"/>
          <w14:ligatures w14:val="none"/>
        </w:rPr>
        <w:t>выступающей точкой входа</w:t>
      </w:r>
      <w:commentRangeEnd w:id="86"/>
      <w:r>
        <w:commentReference w:id="86"/>
      </w:r>
      <w:r>
        <w:rPr>
          <w:rFonts w:eastAsia="Times New Roman" w:cs="Times New Roman"/>
          <w:szCs w:val="24"/>
          <w:lang w:eastAsia="ru-RU"/>
          <w14:ligatures w14:val="none"/>
        </w:rPr>
        <w:t xml:space="preserve">, иллюстрируется на рисунке 6. Программа инициализирует экземпляры классов </w:t>
      </w:r>
      <w:r>
        <w:rPr>
          <w:rFonts w:ascii="Consolas" w:eastAsia="Times New Roman" w:hAnsi="Consolas" w:cs="Times New Roman"/>
          <w:szCs w:val="24"/>
          <w:lang w:val="en-US" w:eastAsia="ru-RU"/>
          <w14:ligatures w14:val="none"/>
        </w:rPr>
        <w:t>CollectorManager</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TopicManager</w:t>
      </w:r>
      <w:r>
        <w:rPr>
          <w:rFonts w:eastAsia="Times New Roman" w:cs="Times New Roman"/>
          <w:szCs w:val="24"/>
          <w:lang w:eastAsia="ru-RU"/>
          <w14:ligatures w14:val="none"/>
        </w:rPr>
        <w:t xml:space="preserve"> и </w:t>
      </w:r>
      <w:r>
        <w:rPr>
          <w:rFonts w:ascii="Consolas" w:eastAsia="Times New Roman" w:hAnsi="Consolas" w:cs="Times New Roman"/>
          <w:szCs w:val="24"/>
          <w:lang w:val="en-US" w:eastAsia="ru-RU"/>
          <w14:ligatures w14:val="none"/>
        </w:rPr>
        <w:t>UserManager</w:t>
      </w:r>
      <w:r>
        <w:rPr>
          <w:rFonts w:eastAsia="Times New Roman" w:cs="Times New Roman"/>
          <w:szCs w:val="24"/>
          <w:lang w:eastAsia="ru-RU"/>
          <w14:ligatures w14:val="none"/>
        </w:rPr>
        <w:t xml:space="preserve"> (далее менеджеры), предназначенные для управления коллекторами, топиками Kafka и учетными записями соответственно. При инициализации в каждом объекте вызывается метод </w:t>
      </w:r>
      <w:r>
        <w:rPr>
          <w:rFonts w:ascii="Consolas" w:eastAsia="Times New Roman" w:hAnsi="Consolas" w:cstheme="minorHAnsi"/>
          <w:szCs w:val="24"/>
          <w:lang w:val="en-US" w:eastAsia="ru-RU"/>
          <w14:ligatures w14:val="none"/>
        </w:rPr>
        <w:t>list</w:t>
      </w:r>
      <w:r>
        <w:rPr>
          <w:rFonts w:ascii="Consolas" w:eastAsia="Times New Roman" w:hAnsi="Consolas" w:cstheme="minorHAnsi"/>
          <w:szCs w:val="24"/>
          <w:lang w:eastAsia="ru-RU"/>
          <w14:ligatures w14:val="none"/>
        </w:rPr>
        <w:t>_</w:t>
      </w:r>
      <w:r>
        <w:rPr>
          <w:rFonts w:ascii="Consolas" w:eastAsia="Times New Roman" w:hAnsi="Consolas" w:cstheme="minorHAnsi"/>
          <w:szCs w:val="24"/>
          <w:lang w:val="en-US" w:eastAsia="ru-RU"/>
          <w14:ligatures w14:val="none"/>
        </w:rPr>
        <w:t>existing</w:t>
      </w:r>
      <w:r>
        <w:rPr>
          <w:rFonts w:ascii="Consolas" w:eastAsia="Times New Roman" w:hAnsi="Consolas" w:cstheme="minorHAnsi"/>
          <w:szCs w:val="24"/>
          <w:lang w:eastAsia="ru-RU"/>
          <w14:ligatures w14:val="none"/>
        </w:rPr>
        <w:t>()</w:t>
      </w:r>
      <w:r>
        <w:rPr>
          <w:rFonts w:eastAsia="Times New Roman" w:cs="Times New Roman"/>
          <w:szCs w:val="24"/>
          <w:lang w:eastAsia="ru-RU"/>
          <w14:ligatures w14:val="none"/>
        </w:rPr>
        <w:t xml:space="preserve"> для получения текущего состояния сущностей, за которые ответственен конкретный менеджер. Это состояние сохраняется в поле </w:t>
      </w:r>
      <w:r>
        <w:rPr>
          <w:rFonts w:ascii="Consolas" w:eastAsia="Times New Roman" w:hAnsi="Consolas" w:cs="Times New Roman"/>
          <w:szCs w:val="24"/>
          <w:lang w:val="en-US" w:eastAsia="ru-RU"/>
          <w14:ligatures w14:val="none"/>
        </w:rPr>
        <w:t>existing</w:t>
      </w:r>
      <w:r>
        <w:rPr>
          <w:rFonts w:ascii="Consolas" w:eastAsia="Times New Roman" w:hAnsi="Consolas" w:cs="Times New Roman"/>
          <w:szCs w:val="24"/>
          <w:lang w:eastAsia="ru-RU"/>
          <w14:ligatures w14:val="none"/>
        </w:rPr>
        <w:t>_</w:t>
      </w:r>
      <w:r>
        <w:rPr>
          <w:rFonts w:ascii="Consolas" w:eastAsia="Times New Roman" w:hAnsi="Consolas" w:cs="Times New Roman"/>
          <w:szCs w:val="24"/>
          <w:lang w:val="en-US" w:eastAsia="ru-RU"/>
          <w14:ligatures w14:val="none"/>
        </w:rPr>
        <w:t>entities</w:t>
      </w:r>
      <w:r>
        <w:rPr>
          <w:rFonts w:eastAsia="Times New Roman" w:cs="Times New Roman"/>
          <w:szCs w:val="24"/>
          <w:lang w:eastAsia="ru-RU"/>
          <w14:ligatures w14:val="none"/>
        </w:rPr>
        <w:t xml:space="preserve"> соответствующего менеджера.</w:t>
      </w:r>
      <w:commentRangeEnd w:id="85"/>
      <w:r>
        <w:commentReference w:id="85"/>
      </w:r>
    </w:p>
    <w:p w14:paraId="5BA404F6" w14:textId="77777777" w:rsidR="00C57926" w:rsidRDefault="00000000">
      <w:r>
        <w:rPr>
          <w:rFonts w:eastAsia="Times New Roman" w:cs="Times New Roman"/>
          <w:szCs w:val="24"/>
          <w:lang w:eastAsia="ru-RU"/>
          <w14:ligatures w14:val="none"/>
        </w:rPr>
        <w:t xml:space="preserve">После инициализации сущностей запускается основной цикл программы, выполняющий итерацию по директориям с описанием сущностей определенного источника. Во время итераций происходит вызов функций, обрабатывающих файлы конфигурации. </w:t>
      </w:r>
      <w:commentRangeStart w:id="87"/>
      <w:r>
        <w:rPr>
          <w:rFonts w:eastAsia="Times New Roman" w:cs="Times New Roman"/>
          <w:szCs w:val="24"/>
          <w:lang w:eastAsia="ru-RU"/>
          <w14:ligatures w14:val="none"/>
        </w:rPr>
        <w:t xml:space="preserve">Содержимое файлов передается в методы </w:t>
      </w:r>
      <w:r>
        <w:rPr>
          <w:rFonts w:ascii="Consolas" w:eastAsia="Times New Roman" w:hAnsi="Consolas" w:cs="Times New Roman"/>
          <w:szCs w:val="24"/>
          <w:lang w:val="en-US" w:eastAsia="ru-RU"/>
          <w14:ligatures w14:val="none"/>
        </w:rPr>
        <w:t>Process</w:t>
      </w:r>
      <w:r>
        <w:rPr>
          <w:rFonts w:ascii="Consolas" w:eastAsia="Times New Roman" w:hAnsi="Consolas" w:cs="Times New Roman"/>
          <w:szCs w:val="24"/>
          <w:lang w:eastAsia="ru-RU"/>
          <w14:ligatures w14:val="none"/>
        </w:rPr>
        <w:t>&lt;</w:t>
      </w:r>
      <w:r>
        <w:rPr>
          <w:rFonts w:ascii="Consolas" w:eastAsia="Times New Roman" w:hAnsi="Consolas" w:cs="Times New Roman"/>
          <w:szCs w:val="24"/>
          <w:lang w:val="en-US" w:eastAsia="ru-RU"/>
          <w14:ligatures w14:val="none"/>
        </w:rPr>
        <w:t>Entity</w:t>
      </w:r>
      <w:r>
        <w:rPr>
          <w:rFonts w:ascii="Consolas" w:eastAsia="Times New Roman" w:hAnsi="Consolas" w:cs="Times New Roman"/>
          <w:szCs w:val="24"/>
          <w:lang w:eastAsia="ru-RU"/>
          <w14:ligatures w14:val="none"/>
        </w:rPr>
        <w:t>&gt;()</w:t>
      </w:r>
      <w:r>
        <w:rPr>
          <w:rFonts w:eastAsia="Times New Roman" w:cs="Times New Roman"/>
          <w:szCs w:val="24"/>
          <w:lang w:eastAsia="ru-RU"/>
          <w14:ligatures w14:val="none"/>
        </w:rPr>
        <w:t xml:space="preserve"> (в качестве </w:t>
      </w:r>
      <w:r>
        <w:rPr>
          <w:rFonts w:ascii="Consolas" w:eastAsia="Times New Roman" w:hAnsi="Consolas" w:cs="Times New Roman"/>
          <w:szCs w:val="24"/>
          <w:lang w:val="en-US" w:eastAsia="ru-RU"/>
          <w14:ligatures w14:val="none"/>
        </w:rPr>
        <w:t>Entity</w:t>
      </w:r>
      <w:r>
        <w:rPr>
          <w:rFonts w:eastAsia="Times New Roman" w:cs="Times New Roman"/>
          <w:szCs w:val="24"/>
          <w:lang w:eastAsia="ru-RU"/>
          <w14:ligatures w14:val="none"/>
        </w:rPr>
        <w:t xml:space="preserve"> может быть </w:t>
      </w:r>
      <w:r>
        <w:rPr>
          <w:rFonts w:ascii="Consolas" w:eastAsia="Times New Roman" w:hAnsi="Consolas" w:cs="Times New Roman"/>
          <w:szCs w:val="24"/>
          <w:lang w:val="en-US" w:eastAsia="ru-RU"/>
          <w14:ligatures w14:val="none"/>
        </w:rPr>
        <w:t>Topic</w:t>
      </w:r>
      <w:r>
        <w:rPr>
          <w:rFonts w:eastAsia="Times New Roman" w:cs="Times New Roman"/>
          <w:szCs w:val="24"/>
          <w:lang w:eastAsia="ru-RU"/>
          <w14:ligatures w14:val="none"/>
        </w:rPr>
        <w:t xml:space="preserve">, </w:t>
      </w:r>
      <w:r>
        <w:rPr>
          <w:rFonts w:ascii="Consolas" w:eastAsia="Times New Roman" w:hAnsi="Consolas" w:cs="Times New Roman"/>
          <w:szCs w:val="24"/>
          <w:lang w:val="en-US" w:eastAsia="ru-RU"/>
          <w14:ligatures w14:val="none"/>
        </w:rPr>
        <w:t>User</w:t>
      </w:r>
      <w:r>
        <w:rPr>
          <w:rFonts w:eastAsia="Times New Roman" w:cs="Times New Roman"/>
          <w:szCs w:val="24"/>
          <w:lang w:eastAsia="ru-RU"/>
          <w14:ligatures w14:val="none"/>
        </w:rPr>
        <w:t xml:space="preserve"> или </w:t>
      </w:r>
      <w:r>
        <w:rPr>
          <w:rFonts w:ascii="Consolas" w:eastAsia="Times New Roman" w:hAnsi="Consolas" w:cs="Times New Roman"/>
          <w:szCs w:val="24"/>
          <w:lang w:val="en-US" w:eastAsia="ru-RU"/>
          <w14:ligatures w14:val="none"/>
        </w:rPr>
        <w:t>Collector</w:t>
      </w:r>
      <w:r>
        <w:rPr>
          <w:rFonts w:eastAsia="Times New Roman" w:cs="Times New Roman"/>
          <w:szCs w:val="24"/>
          <w:lang w:eastAsia="ru-RU"/>
          <w14:ligatures w14:val="none"/>
        </w:rPr>
        <w:t>) соответствующих объектов</w:t>
      </w:r>
      <w:commentRangeEnd w:id="87"/>
      <w:r>
        <w:commentReference w:id="87"/>
      </w:r>
      <w:r>
        <w:rPr>
          <w:rFonts w:cs="Times New Roman"/>
        </w:rPr>
        <w:t xml:space="preserve">. По завершении основного цикла у каждого менеджера </w:t>
      </w:r>
      <w:commentRangeStart w:id="88"/>
      <w:r>
        <w:rPr>
          <w:rFonts w:cs="Times New Roman"/>
        </w:rPr>
        <w:t xml:space="preserve">вызывается </w:t>
      </w:r>
      <w:commentRangeEnd w:id="88"/>
      <w:r>
        <w:commentReference w:id="88"/>
      </w:r>
      <w:r>
        <w:rPr>
          <w:rFonts w:cs="Times New Roman"/>
        </w:rPr>
        <w:t xml:space="preserve">метод </w:t>
      </w:r>
      <w:r>
        <w:rPr>
          <w:rFonts w:ascii="Consolas" w:hAnsi="Consolas" w:cs="Arial"/>
          <w:lang w:val="en-US"/>
        </w:rPr>
        <w:t>DeleteUnexpected</w:t>
      </w:r>
      <w:r>
        <w:rPr>
          <w:rFonts w:ascii="Consolas" w:hAnsi="Consolas" w:cs="Arial"/>
        </w:rPr>
        <w:t>()</w:t>
      </w:r>
      <w:r>
        <w:rPr>
          <w:rFonts w:cs="Times New Roman"/>
        </w:rPr>
        <w:t xml:space="preserve">, выполняющий работу по удалению сущностей, к которым не происходило обращений во время выполнения основного цикла. </w:t>
      </w:r>
      <w:commentRangeStart w:id="89"/>
      <w:r>
        <w:rPr>
          <w:rFonts w:cs="Times New Roman"/>
        </w:rPr>
        <w:t>Если к объекту не происходило обращений, это значит, что такой объект не был описан в директории с коллекторами или был описан некорректно и подлежит удалению.</w:t>
      </w:r>
      <w:commentRangeEnd w:id="89"/>
      <w:r>
        <w:commentReference w:id="89"/>
      </w:r>
    </w:p>
    <w:p w14:paraId="33022562" w14:textId="77777777" w:rsidR="00C57926" w:rsidRDefault="00000000">
      <w:pPr>
        <w:pStyle w:val="3"/>
        <w:rPr>
          <w:lang w:eastAsia="ru-RU"/>
        </w:rPr>
      </w:pPr>
      <w:bookmarkStart w:id="90" w:name="_Toc198125300"/>
      <w:r>
        <w:rPr>
          <w:lang w:eastAsia="ru-RU"/>
        </w:rPr>
        <w:t>Автоматизация управления топиками</w:t>
      </w:r>
      <w:bookmarkEnd w:id="90"/>
    </w:p>
    <w:p w14:paraId="67AB0901" w14:textId="77777777" w:rsidR="00C57926" w:rsidRDefault="00000000">
      <w:pPr>
        <w:rPr>
          <w:lang w:eastAsia="ru-RU"/>
        </w:rPr>
      </w:pPr>
      <w:r>
        <w:rPr>
          <w:lang w:eastAsia="ru-RU"/>
        </w:rPr>
        <w:t xml:space="preserve">При вызове метода </w:t>
      </w:r>
      <w:r>
        <w:rPr>
          <w:lang w:val="en-US" w:eastAsia="ru-RU"/>
        </w:rPr>
        <w:t>ProcessTopic</w:t>
      </w:r>
      <w:r>
        <w:rPr>
          <w:lang w:eastAsia="ru-RU"/>
        </w:rPr>
        <w:t xml:space="preserve">() происходит проверка существования топика в словаре </w:t>
      </w:r>
      <w:r>
        <w:rPr>
          <w:lang w:val="en-US" w:eastAsia="ru-RU"/>
        </w:rPr>
        <w:t>existing</w:t>
      </w:r>
      <w:r>
        <w:rPr>
          <w:lang w:eastAsia="ru-RU"/>
        </w:rPr>
        <w:t>_</w:t>
      </w:r>
      <w:r>
        <w:rPr>
          <w:lang w:val="en-US" w:eastAsia="ru-RU"/>
        </w:rPr>
        <w:t>topics</w:t>
      </w:r>
      <w:r>
        <w:rPr>
          <w:lang w:eastAsia="ru-RU"/>
        </w:rPr>
        <w:t xml:space="preserve"> в объекте </w:t>
      </w:r>
      <w:r>
        <w:rPr>
          <w:lang w:val="en-US" w:eastAsia="ru-RU"/>
        </w:rPr>
        <w:t>TopicManager</w:t>
      </w:r>
      <w:r>
        <w:rPr>
          <w:lang w:eastAsia="ru-RU"/>
        </w:rPr>
        <w:t xml:space="preserve">. В случае, если топик не существует, выполняется его создание с помощью </w:t>
      </w:r>
      <w:commentRangeStart w:id="91"/>
      <w:r>
        <w:rPr>
          <w:lang w:val="en-US" w:eastAsia="ru-RU"/>
        </w:rPr>
        <w:t>Post</w:t>
      </w:r>
      <w:r>
        <w:rPr>
          <w:lang w:eastAsia="ru-RU"/>
        </w:rPr>
        <w:t xml:space="preserve"> </w:t>
      </w:r>
      <w:commentRangeEnd w:id="91"/>
      <w:r>
        <w:commentReference w:id="91"/>
      </w:r>
      <w:r>
        <w:rPr>
          <w:lang w:eastAsia="ru-RU"/>
        </w:rPr>
        <w:t xml:space="preserve">запроса в </w:t>
      </w:r>
      <w:r>
        <w:rPr>
          <w:lang w:val="en-US" w:eastAsia="ru-RU"/>
        </w:rPr>
        <w:t>KaaS</w:t>
      </w:r>
      <w:r>
        <w:rPr>
          <w:lang w:eastAsia="ru-RU"/>
        </w:rPr>
        <w:t xml:space="preserve"> </w:t>
      </w:r>
      <w:r>
        <w:rPr>
          <w:lang w:val="en-US" w:eastAsia="ru-RU"/>
        </w:rPr>
        <w:t>API</w:t>
      </w:r>
      <w:r>
        <w:rPr>
          <w:lang w:eastAsia="ru-RU"/>
        </w:rPr>
        <w:t xml:space="preserve"> </w:t>
      </w:r>
      <w:r>
        <w:rPr>
          <w:lang w:val="en-US" w:eastAsia="ru-RU"/>
        </w:rPr>
        <w:t>c</w:t>
      </w:r>
      <w:r>
        <w:rPr>
          <w:lang w:eastAsia="ru-RU"/>
        </w:rPr>
        <w:t xml:space="preserve"> передачей таких параметров, как количество партиций, срок хранения сообщений по времени, </w:t>
      </w:r>
      <w:r>
        <w:rPr>
          <w:lang w:eastAsia="ru-RU"/>
        </w:rPr>
        <w:lastRenderedPageBreak/>
        <w:t xml:space="preserve">максимальный объем памяти, занимаемый топиком, название топика и его описание. Важно отметить, что в описании передается несколько параметров с метаинформацией. Например, в описание попадает сгенерированный хэш от конкатенации значений технических параметров топика для возможности быстрой проверки соответствия параметров. Также </w:t>
      </w:r>
      <w:commentRangeStart w:id="92"/>
      <w:r>
        <w:rPr>
          <w:lang w:eastAsia="ru-RU"/>
        </w:rPr>
        <w:t>в описание попадает информация</w:t>
      </w:r>
      <w:commentRangeEnd w:id="92"/>
      <w:r>
        <w:commentReference w:id="92"/>
      </w:r>
      <w:r>
        <w:rPr>
          <w:lang w:eastAsia="ru-RU"/>
        </w:rPr>
        <w:t xml:space="preserve">, используемая для фильтрации топиков, управляемых данной программой автоматизации. Такой подход </w:t>
      </w:r>
      <w:commentRangeStart w:id="93"/>
      <w:r>
        <w:rPr>
          <w:lang w:eastAsia="ru-RU"/>
        </w:rPr>
        <w:t>позволяет не внести</w:t>
      </w:r>
      <w:commentRangeEnd w:id="93"/>
      <w:r>
        <w:commentReference w:id="93"/>
      </w:r>
      <w:r>
        <w:rPr>
          <w:lang w:eastAsia="ru-RU"/>
        </w:rPr>
        <w:t xml:space="preserve"> неожиданных изменений в топики, созданные вручную или другой автоматикой. </w:t>
      </w:r>
    </w:p>
    <w:p w14:paraId="6D48522A" w14:textId="77777777" w:rsidR="00C57926" w:rsidRDefault="00000000">
      <w:pPr>
        <w:rPr>
          <w:lang w:eastAsia="ru-RU"/>
        </w:rPr>
      </w:pPr>
      <w:r>
        <w:rPr>
          <w:lang w:eastAsia="ru-RU"/>
        </w:rPr>
        <w:t xml:space="preserve">В случае, если топик существует в словаре, происходит сравнение описания существующего топика и желаемого топика. </w:t>
      </w:r>
      <w:commentRangeStart w:id="94"/>
      <w:r>
        <w:rPr>
          <w:lang w:eastAsia="ru-RU"/>
        </w:rPr>
        <w:t>Если описания не совпадают, подразумевается, что не совпадают хэши технических параметров</w:t>
      </w:r>
      <w:commentRangeEnd w:id="94"/>
      <w:r>
        <w:commentReference w:id="94"/>
      </w:r>
      <w:r>
        <w:rPr>
          <w:lang w:eastAsia="ru-RU"/>
        </w:rPr>
        <w:t xml:space="preserve">, поэтому происходит отправка </w:t>
      </w:r>
      <w:commentRangeStart w:id="95"/>
      <w:r>
        <w:rPr>
          <w:lang w:val="en-US" w:eastAsia="ru-RU"/>
        </w:rPr>
        <w:t>Patch</w:t>
      </w:r>
      <w:r>
        <w:rPr>
          <w:lang w:eastAsia="ru-RU"/>
        </w:rPr>
        <w:t xml:space="preserve"> </w:t>
      </w:r>
      <w:commentRangeEnd w:id="95"/>
      <w:r>
        <w:commentReference w:id="95"/>
      </w:r>
      <w:r>
        <w:rPr>
          <w:lang w:eastAsia="ru-RU"/>
        </w:rPr>
        <w:t xml:space="preserve">запроса в </w:t>
      </w:r>
      <w:r>
        <w:rPr>
          <w:lang w:val="en-US" w:eastAsia="ru-RU"/>
        </w:rPr>
        <w:t>KaaS</w:t>
      </w:r>
      <w:r>
        <w:rPr>
          <w:lang w:eastAsia="ru-RU"/>
        </w:rPr>
        <w:t xml:space="preserve"> </w:t>
      </w:r>
      <w:r>
        <w:rPr>
          <w:lang w:val="en-US" w:eastAsia="ru-RU"/>
        </w:rPr>
        <w:t>API</w:t>
      </w:r>
      <w:r>
        <w:rPr>
          <w:lang w:eastAsia="ru-RU"/>
        </w:rPr>
        <w:t xml:space="preserve"> для изменения параметров топика на ожидаемые, затем устанавливается пометка в существующих топиках, </w:t>
      </w:r>
      <w:commentRangeStart w:id="96"/>
      <w:r>
        <w:rPr>
          <w:lang w:eastAsia="ru-RU"/>
        </w:rPr>
        <w:t>что к топику было обращение, и он был изменен. Если описания совпадают – в существующих топиках устанавливается пометка, что к топику было обращение.</w:t>
      </w:r>
      <w:commentRangeEnd w:id="96"/>
      <w:r>
        <w:commentReference w:id="96"/>
      </w:r>
    </w:p>
    <w:p w14:paraId="0498B389" w14:textId="77777777" w:rsidR="00C57926" w:rsidRDefault="00000000">
      <w:pPr>
        <w:pStyle w:val="3"/>
        <w:rPr>
          <w:lang w:eastAsia="ru-RU"/>
        </w:rPr>
      </w:pPr>
      <w:bookmarkStart w:id="97" w:name="_Toc198125301"/>
      <w:r>
        <w:rPr>
          <w:lang w:eastAsia="ru-RU"/>
        </w:rPr>
        <w:t>Автоматизация управления пользователями</w:t>
      </w:r>
      <w:bookmarkEnd w:id="97"/>
    </w:p>
    <w:p w14:paraId="411F6C4B" w14:textId="77777777" w:rsidR="00C57926" w:rsidRDefault="00000000">
      <w:pPr>
        <w:rPr>
          <w:lang w:eastAsia="ru-RU"/>
        </w:rPr>
      </w:pPr>
      <w:commentRangeStart w:id="98"/>
      <w:r>
        <w:rPr>
          <w:lang w:eastAsia="ru-RU"/>
        </w:rPr>
        <w:t xml:space="preserve">Метод </w:t>
      </w:r>
      <w:r>
        <w:rPr>
          <w:rFonts w:ascii="Consolas" w:hAnsi="Consolas"/>
          <w:lang w:eastAsia="ru-RU"/>
        </w:rPr>
        <w:t xml:space="preserve">ProcessUser() </w:t>
      </w:r>
      <w:r>
        <w:rPr>
          <w:lang w:eastAsia="ru-RU"/>
        </w:rPr>
        <w:t xml:space="preserve">реализует логику управления учетными записями пользователей, аналогичную механизму, применяемому в методе </w:t>
      </w:r>
      <w:r>
        <w:rPr>
          <w:rFonts w:ascii="Consolas" w:hAnsi="Consolas"/>
          <w:lang w:eastAsia="ru-RU"/>
        </w:rPr>
        <w:t>ProcessTopic()</w:t>
      </w:r>
      <w:r>
        <w:rPr>
          <w:lang w:eastAsia="ru-RU"/>
        </w:rPr>
        <w:t xml:space="preserve">. На первом этапе выполняется проверка наличия учетной записи в словаре </w:t>
      </w:r>
      <w:r>
        <w:rPr>
          <w:rFonts w:ascii="Consolas" w:hAnsi="Consolas"/>
          <w:lang w:eastAsia="ru-RU"/>
        </w:rPr>
        <w:t>existing_</w:t>
      </w:r>
      <w:r>
        <w:rPr>
          <w:rFonts w:ascii="Consolas" w:hAnsi="Consolas"/>
          <w:lang w:val="en-US" w:eastAsia="ru-RU"/>
        </w:rPr>
        <w:t>entities</w:t>
      </w:r>
      <w:r>
        <w:rPr>
          <w:lang w:eastAsia="ru-RU"/>
        </w:rPr>
        <w:t xml:space="preserve"> объекта </w:t>
      </w:r>
      <w:r>
        <w:rPr>
          <w:rFonts w:ascii="Consolas" w:hAnsi="Consolas"/>
          <w:lang w:eastAsia="ru-RU"/>
        </w:rPr>
        <w:t>UserManager</w:t>
      </w:r>
      <w:r>
        <w:rPr>
          <w:lang w:eastAsia="ru-RU"/>
        </w:rPr>
        <w:t xml:space="preserve">. Если учетная запись существует и ее описание совпадает с ожидаемым, устанавливается флаг обращения, подтверждающий актуальность записи. В случае расхождения описаний инициируется процесс перенастройки: отправляется PATCH-запрос к API сервиса KaaS для обновления параметров учетной записи, после чего выполняется попытка установки прав доступа (Permission) между пользователем и связанным топиком. Если в ответ на запрос возвращается код ответа 409, это интерпретируется как индикация уже установленного разрешения, и дальнейшие действия по настройке прав не предпринимаются. Код ответа 200 программа воспринимает как факт установки прав доступа. После завершения обновления устанавливается флаг обращения. </w:t>
      </w:r>
      <w:commentRangeEnd w:id="98"/>
      <w:r>
        <w:commentReference w:id="98"/>
      </w:r>
    </w:p>
    <w:p w14:paraId="10F9FE03" w14:textId="77777777" w:rsidR="00C57926" w:rsidRPr="003B169E" w:rsidRDefault="00000000">
      <w:pPr>
        <w:rPr>
          <w:lang w:eastAsia="ru-RU"/>
        </w:rPr>
      </w:pPr>
      <w:r>
        <w:rPr>
          <w:lang w:eastAsia="ru-RU"/>
        </w:rPr>
        <w:t xml:space="preserve">При отсутствии учетной записи в словаре </w:t>
      </w:r>
      <w:r>
        <w:rPr>
          <w:rFonts w:ascii="Consolas" w:hAnsi="Consolas"/>
          <w:lang w:eastAsia="ru-RU"/>
        </w:rPr>
        <w:t>existing_</w:t>
      </w:r>
      <w:r>
        <w:rPr>
          <w:rFonts w:ascii="Consolas" w:hAnsi="Consolas"/>
          <w:lang w:val="en-US" w:eastAsia="ru-RU"/>
        </w:rPr>
        <w:t>entities</w:t>
      </w:r>
      <w:r>
        <w:rPr>
          <w:lang w:eastAsia="ru-RU"/>
        </w:rPr>
        <w:t xml:space="preserve"> выполняется ее создание посредством POST-запроса к API KaaS с передачей необходимых параметров. В описание учетной записи включается метаинформация, содержащая хэш технических параметров и данные для фильтрации, позволяющие идентифицировать учетные записи, управляемые данной системой автоматизации. Далее отправляется POST-запрос для создания соответствующего разрешения (Permission) в зависимости от роли пользователя: </w:t>
      </w:r>
      <w:r>
        <w:rPr>
          <w:lang w:eastAsia="ru-RU"/>
        </w:rPr>
        <w:lastRenderedPageBreak/>
        <w:t>ConsumePermission для потребителей (consumers) или ProducePermission для производителей (producers).</w:t>
      </w:r>
    </w:p>
    <w:p w14:paraId="31D4B954" w14:textId="77777777" w:rsidR="00C57926" w:rsidRDefault="00000000">
      <w:pPr>
        <w:pStyle w:val="3"/>
        <w:rPr>
          <w:rFonts w:eastAsiaTheme="minorHAnsi" w:cstheme="minorBidi"/>
          <w:szCs w:val="22"/>
          <w:lang w:eastAsia="ru-RU"/>
        </w:rPr>
      </w:pPr>
      <w:bookmarkStart w:id="99" w:name="_Toc198125302"/>
      <w:r>
        <w:rPr>
          <w:lang w:eastAsia="ru-RU"/>
        </w:rPr>
        <w:t>Автоматизация управления коллекторами</w:t>
      </w:r>
      <w:bookmarkEnd w:id="99"/>
    </w:p>
    <w:p w14:paraId="2E1273C9" w14:textId="77777777" w:rsidR="00C57926" w:rsidRDefault="00000000">
      <w:pPr>
        <w:rPr>
          <w:rFonts w:cs="Times New Roman"/>
          <w:lang w:eastAsia="ru-RU"/>
        </w:rPr>
      </w:pPr>
      <w:commentRangeStart w:id="100"/>
      <w:r>
        <w:rPr>
          <w:lang w:eastAsia="ru-RU"/>
        </w:rPr>
        <w:t xml:space="preserve">Для управления коллекторами в </w:t>
      </w:r>
      <w:r>
        <w:rPr>
          <w:rFonts w:ascii="Consolas" w:hAnsi="Consolas"/>
          <w:lang w:val="en-US" w:eastAsia="ru-RU"/>
        </w:rPr>
        <w:t>CollectorManager</w:t>
      </w:r>
      <w:r>
        <w:rPr>
          <w:lang w:eastAsia="ru-RU"/>
        </w:rPr>
        <w:t xml:space="preserve"> используется библиотека </w:t>
      </w:r>
      <w:r>
        <w:rPr>
          <w:lang w:val="en-US" w:eastAsia="ru-RU"/>
        </w:rPr>
        <w:t>ansible</w:t>
      </w:r>
      <w:r>
        <w:rPr>
          <w:lang w:eastAsia="ru-RU"/>
        </w:rPr>
        <w:t>_</w:t>
      </w:r>
      <w:r>
        <w:rPr>
          <w:lang w:val="en-US" w:eastAsia="ru-RU"/>
        </w:rPr>
        <w:t>runner</w:t>
      </w:r>
      <w:r>
        <w:rPr>
          <w:lang w:eastAsia="ru-RU"/>
        </w:rPr>
        <w:t xml:space="preserve">, позволяющая выполнять </w:t>
      </w:r>
      <w:r>
        <w:rPr>
          <w:lang w:val="en-US" w:eastAsia="ru-RU"/>
        </w:rPr>
        <w:t>Ansible</w:t>
      </w:r>
      <w:r>
        <w:rPr>
          <w:lang w:eastAsia="ru-RU"/>
        </w:rPr>
        <w:t xml:space="preserve">-плейбуки из </w:t>
      </w:r>
      <w:r>
        <w:rPr>
          <w:lang w:val="en-US" w:eastAsia="ru-RU"/>
        </w:rPr>
        <w:t>Python</w:t>
      </w:r>
      <w:r>
        <w:rPr>
          <w:lang w:eastAsia="ru-RU"/>
        </w:rPr>
        <w:t xml:space="preserve">-кода. Получение информации о существующих коллекторах выполняется с помощью вызова </w:t>
      </w:r>
      <w:r>
        <w:rPr>
          <w:lang w:val="en-US" w:eastAsia="ru-RU"/>
        </w:rPr>
        <w:t>Ansible</w:t>
      </w:r>
      <w:r>
        <w:rPr>
          <w:lang w:eastAsia="ru-RU"/>
        </w:rPr>
        <w:t xml:space="preserve">-модуля </w:t>
      </w:r>
      <w:r>
        <w:rPr>
          <w:rFonts w:ascii="Consolas" w:hAnsi="Consolas"/>
          <w:lang w:val="en-US" w:eastAsia="ru-RU"/>
        </w:rPr>
        <w:t>shell</w:t>
      </w:r>
      <w:r>
        <w:rPr>
          <w:lang w:eastAsia="ru-RU"/>
        </w:rPr>
        <w:t xml:space="preserve"> с передачей команды </w:t>
      </w:r>
      <w:r>
        <w:rPr>
          <w:rFonts w:ascii="Consolas" w:hAnsi="Consolas" w:cs="Times New Roman"/>
          <w:lang w:val="en-US" w:eastAsia="ru-RU"/>
        </w:rPr>
        <w:t>docker</w:t>
      </w:r>
      <w:r>
        <w:rPr>
          <w:rFonts w:ascii="Consolas" w:hAnsi="Consolas" w:cs="Times New Roman"/>
          <w:lang w:eastAsia="ru-RU"/>
        </w:rPr>
        <w:t xml:space="preserve"> </w:t>
      </w:r>
      <w:r>
        <w:rPr>
          <w:rFonts w:ascii="Consolas" w:hAnsi="Consolas" w:cs="Times New Roman"/>
          <w:lang w:val="en-US" w:eastAsia="ru-RU"/>
        </w:rPr>
        <w:t>ps</w:t>
      </w:r>
      <w:r>
        <w:rPr>
          <w:rFonts w:ascii="Consolas" w:hAnsi="Consolas" w:cs="Times New Roman"/>
          <w:lang w:eastAsia="ru-RU"/>
        </w:rPr>
        <w:t xml:space="preserve"> --</w:t>
      </w:r>
      <w:r>
        <w:rPr>
          <w:rFonts w:ascii="Consolas" w:hAnsi="Consolas" w:cs="Times New Roman"/>
          <w:lang w:val="en-US" w:eastAsia="ru-RU"/>
        </w:rPr>
        <w:t>all</w:t>
      </w:r>
      <w:r>
        <w:rPr>
          <w:rFonts w:ascii="Consolas" w:hAnsi="Consolas" w:cs="Times New Roman"/>
          <w:lang w:eastAsia="ru-RU"/>
        </w:rPr>
        <w:t xml:space="preserve"> --</w:t>
      </w:r>
      <w:r>
        <w:rPr>
          <w:rFonts w:ascii="Consolas" w:hAnsi="Consolas" w:cs="Times New Roman"/>
          <w:lang w:val="en-US" w:eastAsia="ru-RU"/>
        </w:rPr>
        <w:t>filter</w:t>
      </w:r>
      <w:r>
        <w:rPr>
          <w:rFonts w:ascii="Consolas" w:hAnsi="Consolas" w:cs="Times New Roman"/>
          <w:lang w:eastAsia="ru-RU"/>
        </w:rPr>
        <w:t xml:space="preserve"> “</w:t>
      </w:r>
      <w:r>
        <w:rPr>
          <w:rFonts w:ascii="Consolas" w:hAnsi="Consolas" w:cs="Times New Roman"/>
          <w:lang w:val="en-US" w:eastAsia="ru-RU"/>
        </w:rPr>
        <w:t>management</w:t>
      </w:r>
      <w:r>
        <w:rPr>
          <w:rFonts w:ascii="Consolas" w:hAnsi="Consolas" w:cs="Times New Roman"/>
          <w:lang w:eastAsia="ru-RU"/>
        </w:rPr>
        <w:t>-</w:t>
      </w:r>
      <w:r>
        <w:rPr>
          <w:rFonts w:ascii="Consolas" w:hAnsi="Consolas" w:cs="Times New Roman"/>
          <w:lang w:val="en-US" w:eastAsia="ru-RU"/>
        </w:rPr>
        <w:t>label</w:t>
      </w:r>
      <w:r>
        <w:rPr>
          <w:rFonts w:ascii="Consolas" w:hAnsi="Consolas" w:cs="Times New Roman"/>
          <w:lang w:eastAsia="ru-RU"/>
        </w:rPr>
        <w:t>” –</w:t>
      </w:r>
      <w:r>
        <w:rPr>
          <w:rFonts w:ascii="Consolas" w:hAnsi="Consolas" w:cs="Times New Roman"/>
          <w:lang w:val="en-US" w:eastAsia="ru-RU"/>
        </w:rPr>
        <w:t>format</w:t>
      </w:r>
      <w:r>
        <w:rPr>
          <w:rFonts w:ascii="Consolas" w:hAnsi="Consolas" w:cs="Times New Roman"/>
          <w:lang w:eastAsia="ru-RU"/>
        </w:rPr>
        <w:t xml:space="preserve"> “</w:t>
      </w:r>
      <w:r>
        <w:rPr>
          <w:rFonts w:ascii="Consolas" w:hAnsi="Consolas" w:cs="Times New Roman"/>
          <w:lang w:val="en-US" w:eastAsia="ru-RU"/>
        </w:rPr>
        <w:t>ID</w:t>
      </w:r>
      <w:r>
        <w:rPr>
          <w:rFonts w:ascii="Consolas" w:hAnsi="Consolas" w:cs="Times New Roman"/>
          <w:lang w:eastAsia="ru-RU"/>
        </w:rPr>
        <w:t xml:space="preserve"> | </w:t>
      </w:r>
      <w:r>
        <w:rPr>
          <w:rFonts w:ascii="Consolas" w:hAnsi="Consolas" w:cs="Times New Roman"/>
          <w:lang w:val="en-US" w:eastAsia="ru-RU"/>
        </w:rPr>
        <w:t>STATUS</w:t>
      </w:r>
      <w:r>
        <w:rPr>
          <w:rFonts w:ascii="Consolas" w:hAnsi="Consolas" w:cs="Times New Roman"/>
          <w:lang w:eastAsia="ru-RU"/>
        </w:rPr>
        <w:t xml:space="preserve"> | </w:t>
      </w:r>
      <w:r>
        <w:rPr>
          <w:rFonts w:ascii="Consolas" w:hAnsi="Consolas" w:cs="Times New Roman"/>
          <w:lang w:val="en-US" w:eastAsia="ru-RU"/>
        </w:rPr>
        <w:t>RUNNING</w:t>
      </w:r>
      <w:r>
        <w:rPr>
          <w:rFonts w:ascii="Consolas" w:hAnsi="Consolas" w:cs="Times New Roman"/>
          <w:lang w:eastAsia="ru-RU"/>
        </w:rPr>
        <w:t>_</w:t>
      </w:r>
      <w:r>
        <w:rPr>
          <w:rFonts w:ascii="Consolas" w:hAnsi="Consolas" w:cs="Times New Roman"/>
          <w:lang w:val="en-US" w:eastAsia="ru-RU"/>
        </w:rPr>
        <w:t>FOR</w:t>
      </w:r>
      <w:r>
        <w:rPr>
          <w:rFonts w:ascii="Consolas" w:hAnsi="Consolas" w:cs="Times New Roman"/>
          <w:lang w:eastAsia="ru-RU"/>
        </w:rPr>
        <w:t xml:space="preserve"> | </w:t>
      </w:r>
      <w:r>
        <w:rPr>
          <w:rFonts w:ascii="Consolas" w:hAnsi="Consolas" w:cs="Times New Roman"/>
          <w:lang w:val="en-US" w:eastAsia="ru-RU"/>
        </w:rPr>
        <w:t>NAME</w:t>
      </w:r>
      <w:r>
        <w:rPr>
          <w:rFonts w:ascii="Consolas" w:hAnsi="Consolas" w:cs="Times New Roman"/>
          <w:lang w:eastAsia="ru-RU"/>
        </w:rPr>
        <w:t>”</w:t>
      </w:r>
      <w:r>
        <w:rPr>
          <w:rFonts w:cs="Times New Roman"/>
          <w:lang w:eastAsia="ru-RU"/>
        </w:rPr>
        <w:t xml:space="preserve">. Такой вызов возвращает информацию о запущенных контейнерах с определенной меткой в формате таблицы, где столбцы разделены знаком «|». Полученные данные преобразуются в словарь </w:t>
      </w:r>
      <w:r>
        <w:rPr>
          <w:rFonts w:ascii="Consolas" w:hAnsi="Consolas" w:cs="Times New Roman"/>
          <w:lang w:val="en-US" w:eastAsia="ru-RU"/>
        </w:rPr>
        <w:t>existing</w:t>
      </w:r>
      <w:r>
        <w:rPr>
          <w:rFonts w:ascii="Consolas" w:hAnsi="Consolas" w:cs="Times New Roman"/>
          <w:lang w:eastAsia="ru-RU"/>
        </w:rPr>
        <w:t>_</w:t>
      </w:r>
      <w:r>
        <w:rPr>
          <w:rFonts w:ascii="Consolas" w:hAnsi="Consolas" w:cs="Times New Roman"/>
          <w:lang w:val="en-US" w:eastAsia="ru-RU"/>
        </w:rPr>
        <w:t>collectors</w:t>
      </w:r>
      <w:r>
        <w:rPr>
          <w:rFonts w:cs="Times New Roman"/>
          <w:lang w:eastAsia="ru-RU"/>
        </w:rPr>
        <w:t>.</w:t>
      </w:r>
      <w:commentRangeEnd w:id="100"/>
      <w:r>
        <w:commentReference w:id="100"/>
      </w:r>
    </w:p>
    <w:p w14:paraId="0B28C5CC" w14:textId="77777777" w:rsidR="00C57926" w:rsidRDefault="00000000">
      <w:pPr>
        <w:rPr>
          <w:rFonts w:cs="Times New Roman"/>
          <w:lang w:eastAsia="ru-RU"/>
        </w:rPr>
      </w:pPr>
      <w:r>
        <w:rPr>
          <w:rFonts w:cs="Times New Roman"/>
          <w:lang w:eastAsia="ru-RU"/>
        </w:rPr>
        <w:t xml:space="preserve">Во время вызова метода </w:t>
      </w:r>
      <w:r>
        <w:rPr>
          <w:rFonts w:ascii="Consolas" w:hAnsi="Consolas" w:cs="Times New Roman"/>
          <w:lang w:val="en-US" w:eastAsia="ru-RU"/>
        </w:rPr>
        <w:t>ProcessCollector</w:t>
      </w:r>
      <w:r>
        <w:rPr>
          <w:rFonts w:ascii="Consolas" w:hAnsi="Consolas" w:cs="Times New Roman"/>
          <w:lang w:eastAsia="ru-RU"/>
        </w:rPr>
        <w:t>()</w:t>
      </w:r>
      <w:r>
        <w:rPr>
          <w:rFonts w:cs="Times New Roman"/>
          <w:lang w:eastAsia="ru-RU"/>
        </w:rPr>
        <w:t xml:space="preserve"> происходит </w:t>
      </w:r>
      <w:commentRangeStart w:id="101"/>
      <w:r>
        <w:rPr>
          <w:rFonts w:cs="Times New Roman"/>
          <w:lang w:eastAsia="ru-RU"/>
        </w:rPr>
        <w:t>проверка, существует ли коллектор с таким именем в словаре.</w:t>
      </w:r>
      <w:commentRangeEnd w:id="101"/>
      <w:r>
        <w:commentReference w:id="101"/>
      </w:r>
      <w:r>
        <w:rPr>
          <w:rFonts w:cs="Times New Roman"/>
          <w:lang w:eastAsia="ru-RU"/>
        </w:rPr>
        <w:t xml:space="preserve"> Если существует – </w:t>
      </w:r>
      <w:commentRangeStart w:id="102"/>
      <w:r>
        <w:rPr>
          <w:rFonts w:cs="Times New Roman"/>
          <w:lang w:eastAsia="ru-RU"/>
        </w:rPr>
        <w:t>отметка об обращении</w:t>
      </w:r>
      <w:commentRangeEnd w:id="102"/>
      <w:r>
        <w:commentReference w:id="102"/>
      </w:r>
      <w:r>
        <w:rPr>
          <w:rFonts w:cs="Times New Roman"/>
          <w:lang w:eastAsia="ru-RU"/>
        </w:rPr>
        <w:t>. Если не существует – вызывается плейбук «</w:t>
      </w:r>
      <w:r>
        <w:rPr>
          <w:rFonts w:cs="Times New Roman"/>
          <w:lang w:val="en-US" w:eastAsia="ru-RU"/>
        </w:rPr>
        <w:t>deploy</w:t>
      </w:r>
      <w:r>
        <w:rPr>
          <w:rFonts w:cs="Times New Roman"/>
          <w:lang w:eastAsia="ru-RU"/>
        </w:rPr>
        <w:t>.</w:t>
      </w:r>
      <w:r>
        <w:rPr>
          <w:rFonts w:cs="Times New Roman"/>
          <w:lang w:val="en-US" w:eastAsia="ru-RU"/>
        </w:rPr>
        <w:t>yml</w:t>
      </w:r>
      <w:r>
        <w:rPr>
          <w:rFonts w:cs="Times New Roman"/>
          <w:lang w:eastAsia="ru-RU"/>
        </w:rPr>
        <w:t>» с логикой развертывания коллектора.</w:t>
      </w:r>
    </w:p>
    <w:p w14:paraId="586FB64E" w14:textId="77777777" w:rsidR="00C57926" w:rsidRDefault="00000000">
      <w:commentRangeStart w:id="103"/>
      <w:r>
        <w:rPr>
          <w:rFonts w:cs="Times New Roman"/>
          <w:lang w:eastAsia="ru-RU"/>
        </w:rPr>
        <w:t>Важный элемент коллектора – его конфигурация</w:t>
      </w:r>
      <w:commentRangeEnd w:id="103"/>
      <w:r>
        <w:commentReference w:id="103"/>
      </w:r>
      <w:r>
        <w:rPr>
          <w:rFonts w:cs="Times New Roman"/>
          <w:lang w:eastAsia="ru-RU"/>
        </w:rPr>
        <w:t xml:space="preserve">. Она доставляется на хост во время выполнения метода </w:t>
      </w:r>
      <w:r>
        <w:rPr>
          <w:rFonts w:ascii="Consolas" w:hAnsi="Consolas" w:cs="Times New Roman"/>
          <w:lang w:val="en-US" w:eastAsia="ru-RU"/>
        </w:rPr>
        <w:t>ProcessCollector</w:t>
      </w:r>
      <w:r>
        <w:rPr>
          <w:rFonts w:ascii="Consolas" w:hAnsi="Consolas" w:cs="Times New Roman"/>
          <w:lang w:eastAsia="ru-RU"/>
        </w:rPr>
        <w:t>()</w:t>
      </w:r>
      <w:r>
        <w:rPr>
          <w:rFonts w:cs="Times New Roman"/>
          <w:lang w:eastAsia="ru-RU"/>
        </w:rPr>
        <w:t xml:space="preserve"> также с  помощью </w:t>
      </w:r>
      <w:r>
        <w:rPr>
          <w:rFonts w:cs="Times New Roman"/>
          <w:lang w:val="en-US" w:eastAsia="ru-RU"/>
        </w:rPr>
        <w:t>Ansible</w:t>
      </w:r>
      <w:r>
        <w:rPr>
          <w:rFonts w:cs="Times New Roman"/>
          <w:lang w:eastAsia="ru-RU"/>
        </w:rPr>
        <w:t xml:space="preserve"> плейбука. </w:t>
      </w:r>
      <w:r>
        <w:t xml:space="preserve">До передачи конфигурации выполняется ее генерация в методе </w:t>
      </w:r>
      <w:r>
        <w:rPr>
          <w:rFonts w:ascii="Consolas" w:hAnsi="Consolas"/>
        </w:rPr>
        <w:t>generateConfig()</w:t>
      </w:r>
      <w:r>
        <w:rPr>
          <w:rFonts w:cs="Times New Roman"/>
        </w:rPr>
        <w:t xml:space="preserve">, </w:t>
      </w:r>
      <w:r>
        <w:t xml:space="preserve">где на основе </w:t>
      </w:r>
      <w:commentRangeStart w:id="104"/>
      <w:r>
        <w:t>Jinja2-шаблонов</w:t>
      </w:r>
      <w:commentRangeEnd w:id="104"/>
      <w:r>
        <w:commentReference w:id="104"/>
      </w:r>
      <w:r>
        <w:t xml:space="preserve"> или файлов input/output формируется файл конфигурации для последующей установки на хост. </w:t>
      </w:r>
      <w:commentRangeStart w:id="105"/>
      <w:r>
        <w:t>Учитывая разнообразие типов коллекторов — включая сетевые и те, которые осуществляют чтение данных из баз данных через SQL-запросы, — файлы конфигурации адаптируются в зависимости от специфики каждого типа коллектора.</w:t>
      </w:r>
      <w:commentRangeEnd w:id="105"/>
      <w:r>
        <w:commentReference w:id="105"/>
      </w:r>
    </w:p>
    <w:p w14:paraId="68BF541F" w14:textId="77777777" w:rsidR="00C57926" w:rsidRDefault="00000000">
      <w:pPr>
        <w:pStyle w:val="2"/>
        <w:rPr>
          <w:lang w:eastAsia="ru-RU"/>
        </w:rPr>
      </w:pPr>
      <w:bookmarkStart w:id="106" w:name="_Toc198125303"/>
      <w:r>
        <w:rPr>
          <w:lang w:eastAsia="ru-RU"/>
        </w:rPr>
        <w:t xml:space="preserve">Настройка </w:t>
      </w:r>
      <w:r>
        <w:rPr>
          <w:lang w:val="en-US" w:eastAsia="ru-RU"/>
        </w:rPr>
        <w:t>CI</w:t>
      </w:r>
      <w:r>
        <w:rPr>
          <w:lang w:eastAsia="ru-RU"/>
        </w:rPr>
        <w:t>/</w:t>
      </w:r>
      <w:r>
        <w:rPr>
          <w:lang w:val="en-US" w:eastAsia="ru-RU"/>
        </w:rPr>
        <w:t>CD</w:t>
      </w:r>
      <w:r>
        <w:rPr>
          <w:lang w:eastAsia="ru-RU"/>
        </w:rPr>
        <w:t xml:space="preserve"> пайплайнов в репозитории</w:t>
      </w:r>
      <w:bookmarkEnd w:id="106"/>
    </w:p>
    <w:p w14:paraId="34AF7A82" w14:textId="77777777" w:rsidR="00C57926" w:rsidRDefault="00000000">
      <w:pPr>
        <w:rPr>
          <w:lang w:val="en-US" w:eastAsia="ru-RU"/>
        </w:rPr>
      </w:pPr>
      <w:r>
        <w:rPr>
          <w:lang w:val="en-US" w:eastAsia="ru-RU"/>
        </w:rPr>
        <w:t xml:space="preserve">CI/CD </w:t>
      </w:r>
      <w:r>
        <w:rPr>
          <w:lang w:eastAsia="ru-RU"/>
        </w:rPr>
        <w:t>пайплайн</w:t>
      </w:r>
      <w:r>
        <w:rPr>
          <w:lang w:val="en-US" w:eastAsia="ru-RU"/>
        </w:rPr>
        <w:t xml:space="preserve"> (</w:t>
      </w:r>
      <w:r>
        <w:rPr>
          <w:lang w:eastAsia="ru-RU"/>
        </w:rPr>
        <w:t>англ</w:t>
      </w:r>
      <w:r>
        <w:rPr>
          <w:lang w:val="en-US" w:eastAsia="ru-RU"/>
        </w:rPr>
        <w:t xml:space="preserve">. Continuous Integration / Continuous Delivery &amp; Deployment Pipeline) - </w:t>
      </w:r>
      <w:commentRangeStart w:id="107"/>
      <w:r>
        <w:rPr>
          <w:lang w:eastAsia="ru-RU"/>
        </w:rPr>
        <w:t>определение</w:t>
      </w:r>
      <w:r>
        <w:rPr>
          <w:lang w:val="en-US" w:eastAsia="ru-RU"/>
        </w:rPr>
        <w:t xml:space="preserve"> </w:t>
      </w:r>
      <w:r>
        <w:rPr>
          <w:lang w:eastAsia="ru-RU"/>
        </w:rPr>
        <w:t>пайплайна</w:t>
      </w:r>
      <w:commentRangeEnd w:id="107"/>
      <w:r>
        <w:rPr>
          <w:rStyle w:val="a5"/>
        </w:rPr>
        <w:commentReference w:id="107"/>
      </w:r>
      <w:r>
        <w:rPr>
          <w:lang w:val="en-US" w:eastAsia="ru-RU"/>
        </w:rPr>
        <w:t>.</w:t>
      </w:r>
    </w:p>
    <w:p w14:paraId="05EA27A2" w14:textId="77777777" w:rsidR="00C57926" w:rsidRDefault="00000000">
      <w:pPr>
        <w:rPr>
          <w:lang w:eastAsia="ru-RU"/>
        </w:rPr>
      </w:pPr>
      <w:r>
        <w:rPr>
          <w:lang w:eastAsia="ru-RU"/>
        </w:rPr>
        <w:t xml:space="preserve">В данном репозитории при внесении изменений </w:t>
      </w:r>
      <w:commentRangeStart w:id="108"/>
      <w:r>
        <w:rPr>
          <w:lang w:eastAsia="ru-RU"/>
        </w:rPr>
        <w:t>мы ожидаем</w:t>
      </w:r>
      <w:commentRangeEnd w:id="108"/>
      <w:r>
        <w:rPr>
          <w:rStyle w:val="a5"/>
        </w:rPr>
        <w:commentReference w:id="108"/>
      </w:r>
      <w:r>
        <w:rPr>
          <w:lang w:eastAsia="ru-RU"/>
        </w:rPr>
        <w:t xml:space="preserve">, что будет произведено достаточно много действий. </w:t>
      </w:r>
      <w:commentRangeStart w:id="109"/>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109"/>
      <w:r>
        <w:rPr>
          <w:rStyle w:val="a5"/>
        </w:rPr>
        <w:commentReference w:id="109"/>
      </w:r>
      <w:r>
        <w:rPr>
          <w:lang w:eastAsia="ru-RU"/>
        </w:rPr>
        <w:t xml:space="preserve">. На </w:t>
      </w:r>
      <w:r>
        <w:rPr>
          <w:lang w:val="en-US" w:eastAsia="ru-RU"/>
        </w:rPr>
        <w:t>Merge</w:t>
      </w:r>
      <w:r>
        <w:rPr>
          <w:lang w:eastAsia="ru-RU"/>
        </w:rPr>
        <w:t xml:space="preserve"> </w:t>
      </w:r>
      <w:r>
        <w:rPr>
          <w:lang w:val="en-US" w:eastAsia="ru-RU"/>
        </w:rPr>
        <w:t>Request</w:t>
      </w:r>
      <w:r>
        <w:rPr>
          <w:lang w:eastAsia="ru-RU"/>
        </w:rPr>
        <w:t xml:space="preserve"> будут пайплайны со статическими проверками кода и конфигураций, которые включают в себя проверки отсутствия коллизий занимаемых портов, проверки корректности существующих конфигураций коллекторов.</w:t>
      </w:r>
    </w:p>
    <w:p w14:paraId="6767C472" w14:textId="77777777" w:rsidR="00C57926" w:rsidRDefault="00000000">
      <w:pPr>
        <w:pStyle w:val="3"/>
        <w:rPr>
          <w:lang w:eastAsia="ru-RU"/>
        </w:rPr>
      </w:pPr>
      <w:bookmarkStart w:id="110" w:name="_Toc198125304"/>
      <w:r>
        <w:rPr>
          <w:lang w:eastAsia="ru-RU"/>
        </w:rPr>
        <w:t>Проверка корректности конфигурации</w:t>
      </w:r>
      <w:bookmarkEnd w:id="110"/>
    </w:p>
    <w:p w14:paraId="52FF3309" w14:textId="77777777" w:rsidR="00C57926" w:rsidRDefault="00000000">
      <w:pPr>
        <w:rPr>
          <w:lang w:eastAsia="ru-RU"/>
        </w:rPr>
      </w:pPr>
      <w:commentRangeStart w:id="111"/>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w:t>
      </w:r>
      <w:r>
        <w:rPr>
          <w:lang w:eastAsia="ru-RU"/>
        </w:rPr>
        <w:lastRenderedPageBreak/>
        <w:t xml:space="preserve">необходимо написать линтер(ы) конфигураций. Для этой задачи можно воспользоваться готовыми инструментами или написать его вручную. </w:t>
      </w:r>
    </w:p>
    <w:p w14:paraId="2C1C6CB8" w14:textId="77777777" w:rsidR="00C57926" w:rsidRDefault="00000000">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111"/>
      <w:r>
        <w:rPr>
          <w:rStyle w:val="a5"/>
        </w:rPr>
        <w:commentReference w:id="111"/>
      </w:r>
    </w:p>
    <w:p w14:paraId="05A462CD" w14:textId="581A7668" w:rsidR="00C57926" w:rsidRDefault="00000000" w:rsidP="00827CD9">
      <w:pPr>
        <w:rPr>
          <w:lang w:eastAsia="ru-RU"/>
        </w:rPr>
      </w:pPr>
      <w:r>
        <w:rPr>
          <w:lang w:eastAsia="ru-RU"/>
        </w:rPr>
        <w:t>Если необходимо 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112"/>
      <w:r>
        <w:rPr>
          <w:lang w:eastAsia="ru-RU"/>
        </w:rPr>
        <w:t xml:space="preserve">. Чаще такие типы линтеров создаются на </w:t>
      </w:r>
      <w:r>
        <w:rPr>
          <w:lang w:val="en-US" w:eastAsia="ru-RU"/>
        </w:rPr>
        <w:t>Python</w:t>
      </w:r>
      <w:r>
        <w:rPr>
          <w:lang w:eastAsia="ru-RU"/>
        </w:rPr>
        <w:t xml:space="preserve"> из-за простоты разработки.</w:t>
      </w:r>
      <w:commentRangeEnd w:id="112"/>
      <w:r>
        <w:rPr>
          <w:rStyle w:val="a5"/>
        </w:rPr>
        <w:commentReference w:id="112"/>
      </w:r>
    </w:p>
    <w:p w14:paraId="59ACFB92" w14:textId="77777777" w:rsidR="00C20382" w:rsidRDefault="00C20382" w:rsidP="00C20382">
      <w:pPr>
        <w:pStyle w:val="2"/>
        <w:rPr>
          <w:lang w:eastAsia="ru-RU"/>
        </w:rPr>
      </w:pPr>
      <w:bookmarkStart w:id="113" w:name="_Toc198125305"/>
      <w:r>
        <w:rPr>
          <w:lang w:eastAsia="ru-RU"/>
        </w:rPr>
        <w:t>Предоставление информации о развернутом экземпляре заинтересованным лицам</w:t>
      </w:r>
      <w:bookmarkEnd w:id="113"/>
    </w:p>
    <w:p w14:paraId="5C3C072C" w14:textId="07DB9B2D" w:rsidR="00C20382" w:rsidRPr="00C22440" w:rsidRDefault="00C20382" w:rsidP="00C20382">
      <w:pPr>
        <w:rPr>
          <w:lang w:eastAsia="ru-RU"/>
        </w:rPr>
      </w:pPr>
      <w:r w:rsidRPr="00C30D7C">
        <w:rPr>
          <w:lang w:eastAsia="ru-RU"/>
        </w:rPr>
        <w:t>Основной потребностью заинтересованных лиц</w:t>
      </w:r>
      <w:r>
        <w:rPr>
          <w:lang w:eastAsia="ru-RU"/>
        </w:rPr>
        <w:t xml:space="preserve"> (команды </w:t>
      </w:r>
      <w:r w:rsidRPr="00C30D7C">
        <w:rPr>
          <w:lang w:eastAsia="ru-RU"/>
        </w:rPr>
        <w:t>TH-аналитиков и ответственны</w:t>
      </w:r>
      <w:r>
        <w:rPr>
          <w:lang w:eastAsia="ru-RU"/>
        </w:rPr>
        <w:t xml:space="preserve">х </w:t>
      </w:r>
      <w:r w:rsidRPr="00C30D7C">
        <w:rPr>
          <w:lang w:eastAsia="ru-RU"/>
        </w:rPr>
        <w:t>за источники логов</w:t>
      </w:r>
      <w:r>
        <w:rPr>
          <w:lang w:eastAsia="ru-RU"/>
        </w:rPr>
        <w:t xml:space="preserve">) </w:t>
      </w:r>
      <w:r w:rsidRPr="00C30D7C">
        <w:rPr>
          <w:lang w:eastAsia="ru-RU"/>
        </w:rPr>
        <w:t>является получение информации о</w:t>
      </w:r>
      <w:r>
        <w:rPr>
          <w:lang w:eastAsia="ru-RU"/>
        </w:rPr>
        <w:t xml:space="preserve">б </w:t>
      </w:r>
      <w:r w:rsidRPr="00C30D7C">
        <w:rPr>
          <w:lang w:eastAsia="ru-RU"/>
        </w:rPr>
        <w:t xml:space="preserve">адресе </w:t>
      </w:r>
      <w:r>
        <w:rPr>
          <w:lang w:eastAsia="ru-RU"/>
        </w:rPr>
        <w:t xml:space="preserve">коллектора, настроенного на прием данных с определенного источника, </w:t>
      </w:r>
      <w:r w:rsidRPr="00C30D7C">
        <w:rPr>
          <w:lang w:eastAsia="ru-RU"/>
        </w:rPr>
        <w:t xml:space="preserve">и статусе функционирования развернутого экземпляра </w:t>
      </w:r>
      <w:r>
        <w:rPr>
          <w:lang w:eastAsia="ru-RU"/>
        </w:rPr>
        <w:t xml:space="preserve">данного </w:t>
      </w:r>
      <w:r w:rsidRPr="00C30D7C">
        <w:rPr>
          <w:lang w:eastAsia="ru-RU"/>
        </w:rPr>
        <w:t xml:space="preserve">коллектора. Первый аспект удовлетворяется за счет использования единого источника достоверной информации, реализованного в виде Git-репозитория, где фиксируется адрес, по которому коллектор принимает входящие данные. Второй аспект требует применения систем мониторинга, обеспечивающих оценку эксплуатационных характеристик. Ключевыми метриками для определения работоспособности коллектора выступают скорость приема данных коллектором, скорость записи данных в кластер Apache Kafka и количество сообщений, накопленных в Kafka. Ненулевые значения указанных метрик при активной отправке данных в коллектор свидетельствуют о корректной работе системы. Оптимальным решением для повышения доступности информации является разработка интерактивного дашборда, агрегирующего указанные метрики, что позволит заинтересованным сторонам получать оперативные ответы на запросы без вовлечения </w:t>
      </w:r>
      <w:r w:rsidR="008A0E45">
        <w:rPr>
          <w:lang w:eastAsia="ru-RU"/>
        </w:rPr>
        <w:t xml:space="preserve">системных </w:t>
      </w:r>
      <w:r w:rsidRPr="00C30D7C">
        <w:rPr>
          <w:lang w:eastAsia="ru-RU"/>
        </w:rPr>
        <w:t>инженеров.</w:t>
      </w:r>
    </w:p>
    <w:p w14:paraId="20A449B9" w14:textId="77777777" w:rsidR="00C20382" w:rsidRPr="00C20382" w:rsidRDefault="00C20382">
      <w:pPr>
        <w:rPr>
          <w:lang w:eastAsia="ru-RU"/>
        </w:rPr>
      </w:pPr>
    </w:p>
    <w:p w14:paraId="73CD6326" w14:textId="77777777" w:rsidR="00C57926" w:rsidRDefault="00000000">
      <w:pPr>
        <w:pStyle w:val="2"/>
        <w:rPr>
          <w:lang w:eastAsia="ru-RU"/>
        </w:rPr>
      </w:pPr>
      <w:bookmarkStart w:id="114" w:name="_Toc198125306"/>
      <w:r>
        <w:rPr>
          <w:lang w:eastAsia="ru-RU"/>
        </w:rPr>
        <w:t>Сравнение предыдущего процесса и обновленного (</w:t>
      </w:r>
      <w:bookmarkEnd w:id="114"/>
    </w:p>
    <w:p w14:paraId="7F200608" w14:textId="605BCD05" w:rsidR="00C57926" w:rsidRDefault="00000000" w:rsidP="00C1259E">
      <w:pPr>
        <w:rPr>
          <w:lang w:eastAsia="ru-RU"/>
        </w:rPr>
      </w:pPr>
      <w:r>
        <w:rPr>
          <w:lang w:eastAsia="ru-RU"/>
        </w:rPr>
        <w:t>Тут показываю графики по времени, диаграммы было/стало, возможно еще какую-то табличку. Это должен быть последний раздел этой главы</w:t>
      </w:r>
    </w:p>
    <w:p w14:paraId="6FA63229" w14:textId="77777777" w:rsidR="00C57926" w:rsidRDefault="00000000" w:rsidP="00AC31B8">
      <w:pPr>
        <w:pStyle w:val="afc"/>
        <w:outlineLvl w:val="0"/>
        <w:rPr>
          <w:lang w:eastAsia="ru-RU"/>
        </w:rPr>
      </w:pPr>
      <w:bookmarkStart w:id="115" w:name="_Toc165406843"/>
      <w:bookmarkStart w:id="116" w:name="_Toc198125307"/>
      <w:r>
        <w:rPr>
          <w:lang w:eastAsia="ru-RU"/>
        </w:rPr>
        <w:lastRenderedPageBreak/>
        <w:t>Заключение</w:t>
      </w:r>
      <w:bookmarkEnd w:id="115"/>
      <w:bookmarkEnd w:id="116"/>
    </w:p>
    <w:p w14:paraId="6BBA8702" w14:textId="110221C8" w:rsidR="00F47996" w:rsidRPr="00F47996" w:rsidRDefault="00F47996" w:rsidP="00F47996">
      <w:pPr>
        <w:rPr>
          <w:lang w:eastAsia="ru-RU"/>
        </w:rPr>
      </w:pPr>
      <w:r w:rsidRPr="00F47996">
        <w:rPr>
          <w:lang w:eastAsia="ru-RU"/>
        </w:rPr>
        <w:t>В рамках данной работы была выполнена задача автоматизации процесса лог-менеджмента. Проведённый анализ существующего процесса настройки приёма логов выявил ключевые недостатки, включая высокие временные затраты, значительную долю ручных операций, нарушение принципа наименьших привилегий и зависимость от согласований с внешними командами. Эти проблемы снижали эффективность работы SOC и создавали риски для безопасности и масштабируемости системы.</w:t>
      </w:r>
    </w:p>
    <w:p w14:paraId="6DDA3E9A" w14:textId="30761E45" w:rsidR="00F47996" w:rsidRPr="00F47996" w:rsidRDefault="00F47996" w:rsidP="00F47996">
      <w:pPr>
        <w:rPr>
          <w:lang w:eastAsia="ru-RU"/>
        </w:rPr>
      </w:pPr>
      <w:r w:rsidRPr="00F47996">
        <w:rPr>
          <w:lang w:eastAsia="ru-RU"/>
        </w:rPr>
        <w:t>Для устранения выявленных недостатков был спроектирован и реализован целевой процесс, основанный на централизованном управлении конфигурациями через Git-репозиторий и автоматизации ключевых операций с использованием CI/CD-пайплайнов. Разработанное решение включает автоматизацию создания топиков и учётных записей, настройк</w:t>
      </w:r>
      <w:r w:rsidR="00BE3929">
        <w:rPr>
          <w:lang w:eastAsia="ru-RU"/>
        </w:rPr>
        <w:t xml:space="preserve">и </w:t>
      </w:r>
      <w:r w:rsidRPr="00F47996">
        <w:rPr>
          <w:lang w:eastAsia="ru-RU"/>
        </w:rPr>
        <w:t>коллекторов</w:t>
      </w:r>
      <w:r w:rsidR="00BE3929">
        <w:rPr>
          <w:lang w:eastAsia="ru-RU"/>
        </w:rPr>
        <w:t xml:space="preserve">, а также </w:t>
      </w:r>
      <w:r w:rsidRPr="00F47996">
        <w:rPr>
          <w:lang w:eastAsia="ru-RU"/>
        </w:rPr>
        <w:t>предварительн</w:t>
      </w:r>
      <w:r w:rsidR="00BE3929">
        <w:rPr>
          <w:lang w:eastAsia="ru-RU"/>
        </w:rPr>
        <w:t xml:space="preserve">ую </w:t>
      </w:r>
      <w:r w:rsidRPr="00F47996">
        <w:rPr>
          <w:lang w:eastAsia="ru-RU"/>
        </w:rPr>
        <w:t>конфигураци</w:t>
      </w:r>
      <w:r w:rsidR="00BE3929">
        <w:rPr>
          <w:lang w:eastAsia="ru-RU"/>
        </w:rPr>
        <w:t xml:space="preserve">ю </w:t>
      </w:r>
      <w:r w:rsidRPr="00F47996">
        <w:rPr>
          <w:lang w:eastAsia="ru-RU"/>
        </w:rPr>
        <w:t>балансировщиков, что позволило сократить время настройки нового источника логов до 2–3 часов.</w:t>
      </w:r>
    </w:p>
    <w:p w14:paraId="68A082EB" w14:textId="77777777" w:rsidR="00F47996" w:rsidRPr="00F47996" w:rsidRDefault="00F47996" w:rsidP="00F47996">
      <w:pPr>
        <w:rPr>
          <w:lang w:eastAsia="ru-RU"/>
        </w:rPr>
      </w:pPr>
      <w:r w:rsidRPr="00F47996">
        <w:rPr>
          <w:lang w:eastAsia="ru-RU"/>
        </w:rPr>
        <w:t>Внедрение решения обеспечило выполнение функциональных и нефункциональных требований, включая повышение безопасности за счёт соблюдения принципа наименьших привилегий, улучшение масштабируемости и отказоустойчивости системы, а также совместимость с существующей инфраструктурой SOC. Реализация мониторинга и предоставление информации заинтересованным лицам через дашборд дополнительно повысили прозрачность и управляемость процесса.</w:t>
      </w:r>
    </w:p>
    <w:p w14:paraId="70CB5DA4" w14:textId="77777777" w:rsidR="00F47996" w:rsidRPr="00F47996" w:rsidRDefault="00F47996" w:rsidP="00F47996">
      <w:pPr>
        <w:rPr>
          <w:lang w:eastAsia="ru-RU"/>
        </w:rPr>
      </w:pPr>
      <w:r w:rsidRPr="00F47996">
        <w:rPr>
          <w:lang w:eastAsia="ru-RU"/>
        </w:rPr>
        <w:t>Сравнение прежнего и обновлённого процессов показало значительное сокращение временных затрат и устранение большинства качественных недостатков, таких как ручные операции и зависимости от внешних команд. Разработанное решение создаёт основу для дальнейшего развития подсистемы сбора логов SOC, обеспечивая её адаптивность к росту числа источников и повышению сложности инфраструктуры.</w:t>
      </w:r>
    </w:p>
    <w:p w14:paraId="44D4487A" w14:textId="77777777" w:rsidR="00F47996" w:rsidRPr="00F47996" w:rsidRDefault="00F47996" w:rsidP="00F47996">
      <w:pPr>
        <w:rPr>
          <w:lang w:eastAsia="ru-RU"/>
        </w:rPr>
      </w:pPr>
      <w:r w:rsidRPr="00F47996">
        <w:rPr>
          <w:lang w:eastAsia="ru-RU"/>
        </w:rPr>
        <w:t>В перспективе возможно дальнейшее совершенствование процесса за счёт автоматизации верификации парсеров, интеграции с системами мониторинга для более глубокого анализа метрик и разработки механизмов автоматического удаления неактуальных сущностей, что позволит минимизировать технический долг и повысить общую эффективность работы SOC.</w:t>
      </w:r>
    </w:p>
    <w:p w14:paraId="68DCA42C" w14:textId="27DD3156" w:rsidR="00C57926" w:rsidRDefault="00C57926">
      <w:pPr>
        <w:rPr>
          <w:lang w:eastAsia="ru-RU"/>
        </w:rPr>
      </w:pPr>
    </w:p>
    <w:p w14:paraId="70215E76" w14:textId="77777777" w:rsidR="00C57926" w:rsidRDefault="00000000">
      <w:pPr>
        <w:pStyle w:val="afc"/>
      </w:pPr>
      <w:r>
        <w:lastRenderedPageBreak/>
        <w:t>Список использованных источников и литературы</w:t>
      </w:r>
    </w:p>
    <w:p w14:paraId="5D179FCF" w14:textId="77777777" w:rsidR="00C57926" w:rsidRDefault="00000000">
      <w:pPr>
        <w:numPr>
          <w:ilvl w:val="0"/>
          <w:numId w:val="18"/>
        </w:numPr>
        <w:tabs>
          <w:tab w:val="left" w:pos="720"/>
        </w:tabs>
        <w:rPr>
          <w:lang w:val="en-US" w:eastAsia="ru-RU"/>
        </w:rPr>
      </w:pPr>
      <w:bookmarkStart w:id="117" w:name="_Ref191515988"/>
      <w:r>
        <w:rPr>
          <w:lang w:val="en-US" w:eastAsia="ru-RU"/>
        </w:rPr>
        <w:t>What is SIEM? // Microsoft – [</w:t>
      </w:r>
      <w:r>
        <w:rPr>
          <w:lang w:eastAsia="ru-RU"/>
        </w:rPr>
        <w:t>Б</w:t>
      </w:r>
      <w:r>
        <w:rPr>
          <w:lang w:val="en-US" w:eastAsia="ru-RU"/>
        </w:rPr>
        <w:t>.</w:t>
      </w:r>
      <w:r>
        <w:rPr>
          <w:lang w:eastAsia="ru-RU"/>
        </w:rPr>
        <w:t>м</w:t>
      </w:r>
      <w:r>
        <w:rPr>
          <w:lang w:val="en-US" w:eastAsia="ru-RU"/>
        </w:rPr>
        <w:t xml:space="preserve">.]., 2025 – URL: </w:t>
      </w:r>
      <w:hyperlink r:id="rId35" w:history="1">
        <w:r>
          <w:rPr>
            <w:rStyle w:val="af4"/>
            <w:lang w:val="en-US" w:eastAsia="ru-RU"/>
          </w:rPr>
          <w:t>https://www.microsoft.com/en-us/security/business/security-101/what-is-siem</w:t>
        </w:r>
      </w:hyperlink>
      <w:bookmarkEnd w:id="117"/>
    </w:p>
    <w:p w14:paraId="28848005" w14:textId="77777777" w:rsidR="00C57926" w:rsidRDefault="00C57926">
      <w:pPr>
        <w:numPr>
          <w:ilvl w:val="0"/>
          <w:numId w:val="18"/>
        </w:numPr>
        <w:tabs>
          <w:tab w:val="left" w:pos="720"/>
        </w:tabs>
        <w:rPr>
          <w:lang w:val="en-US" w:eastAsia="ru-RU"/>
        </w:rPr>
      </w:pPr>
    </w:p>
    <w:sectPr w:rsidR="00C57926">
      <w:footerReference w:type="even" r:id="rId36"/>
      <w:footerReference w:type="default" r:id="rId37"/>
      <w:footerReference w:type="first" r:id="rId38"/>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77777777" w:rsidR="00C57926" w:rsidRDefault="00000000">
      <w:pPr>
        <w:pStyle w:val="a6"/>
      </w:pPr>
      <w:r>
        <w:t>Возможно, тема подлежит изменению</w:t>
      </w:r>
    </w:p>
  </w:comment>
  <w:comment w:id="1" w:author="Aleksandr Zorkin" w:date="2025-04-28T10:20:00Z" w:initials="AZ">
    <w:p w14:paraId="167EE890" w14:textId="77777777" w:rsidR="00C57926" w:rsidRDefault="00000000">
      <w:pPr>
        <w:pStyle w:val="a6"/>
      </w:pPr>
      <w:r>
        <w:t>Вмести это чуть аккуратнее, чтобы ФИО на строчку влазило</w:t>
      </w:r>
    </w:p>
  </w:comment>
  <w:comment w:id="2" w:author="Егор Шамов" w:date="2025-04-29T22:48:00Z" w:initials="ЕШ">
    <w:p w14:paraId="447543AD" w14:textId="77777777" w:rsidR="00C57926" w:rsidRDefault="00000000">
      <w:pPr>
        <w:pStyle w:val="a6"/>
      </w:pPr>
      <w:r>
        <w:t>Так лучше?</w:t>
      </w:r>
    </w:p>
  </w:comment>
  <w:comment w:id="4" w:author="Aleksandr Zorkin" w:date="2025-04-28T10:21:00Z" w:initials="AZ">
    <w:p w14:paraId="0432FE2E" w14:textId="77777777" w:rsidR="00C57926" w:rsidRDefault="00000000">
      <w:pPr>
        <w:pStyle w:val="a6"/>
      </w:pPr>
      <w:r>
        <w:t>Добавь аннотацию, чтобы потом не забыть</w:t>
      </w:r>
    </w:p>
  </w:comment>
  <w:comment w:id="5" w:author="Aleksandr Zorkin" w:date="2025-04-28T10:21:00Z" w:initials="AZ">
    <w:p w14:paraId="0A274550" w14:textId="77777777" w:rsidR="00C57926" w:rsidRDefault="00000000">
      <w:pPr>
        <w:pStyle w:val="a6"/>
      </w:pPr>
      <w:r>
        <w:t>Структурные разделы (введение, заключение) тоже попадают в оглавление</w:t>
      </w:r>
    </w:p>
  </w:comment>
  <w:comment w:id="6" w:author="Aleksandr Zorkin" w:date="2025-04-28T10:25:00Z" w:initials="AZ">
    <w:p w14:paraId="41550535" w14:textId="77777777" w:rsidR="00C57926" w:rsidRDefault="00000000">
      <w:pPr>
        <w:pStyle w:val="a6"/>
      </w:pPr>
      <w:r>
        <w:t xml:space="preserve">У тебя в принципе немного </w:t>
      </w:r>
      <w:r>
        <w:rPr>
          <w:lang w:val="en-US"/>
        </w:rPr>
        <w:t>out</w:t>
      </w:r>
      <w:r>
        <w:t xml:space="preserve"> </w:t>
      </w:r>
      <w:r>
        <w:rPr>
          <w:lang w:val="en-US"/>
        </w:rPr>
        <w:t>of</w:t>
      </w:r>
      <w:r>
        <w:t xml:space="preserve"> </w:t>
      </w:r>
      <w:r>
        <w:rPr>
          <w:lang w:val="en-US"/>
        </w:rPr>
        <w:t>s</w:t>
      </w:r>
      <w:r>
        <w:t>y</w:t>
      </w:r>
      <w:r>
        <w:rPr>
          <w:lang w:val="en-US"/>
        </w:rPr>
        <w:t>nc</w:t>
      </w:r>
      <w:r>
        <w:t xml:space="preserve"> оглавление сейчас</w:t>
      </w:r>
    </w:p>
  </w:comment>
  <w:comment w:id="8" w:author="Aleksandr Zorkin" w:date="2025-04-28T10:21:00Z" w:initials="AZ">
    <w:p w14:paraId="70984D98" w14:textId="77777777" w:rsidR="00C57926" w:rsidRDefault="00000000">
      <w:pPr>
        <w:pStyle w:val="a6"/>
      </w:pPr>
      <w:r>
        <w:t>Источники?</w:t>
      </w:r>
    </w:p>
  </w:comment>
  <w:comment w:id="11" w:author="Егор Шамов" w:date="2025-04-29T01:31:00Z" w:initials="ЕШ">
    <w:p w14:paraId="0BBFA577" w14:textId="77777777" w:rsidR="00C57926" w:rsidRDefault="00000000">
      <w:pPr>
        <w:pStyle w:val="a6"/>
      </w:pPr>
      <w:r>
        <w:rPr>
          <w:lang w:val="en-US"/>
        </w:rPr>
        <w:t>TODO</w:t>
      </w:r>
      <w:r>
        <w:t xml:space="preserve"> Вставить источник</w:t>
      </w:r>
    </w:p>
  </w:comment>
  <w:comment w:id="12" w:author="Егор Шамов" w:date="2025-04-29T01:37:00Z" w:initials="ЕШ">
    <w:p w14:paraId="121402F1" w14:textId="77777777" w:rsidR="00C57926" w:rsidRDefault="00000000">
      <w:pPr>
        <w:pStyle w:val="a6"/>
      </w:pPr>
      <w:r>
        <w:t xml:space="preserve">Тут было «В последнее время». </w:t>
      </w:r>
      <w:r>
        <w:br/>
        <w:t>Вопрос к Саше, сейчас переход норм?</w:t>
      </w:r>
    </w:p>
  </w:comment>
  <w:comment w:id="13" w:author="Егор Шамов" w:date="2025-04-29T01:38:00Z" w:initials="ЕШ">
    <w:p w14:paraId="01B67C90" w14:textId="77777777" w:rsidR="00C57926" w:rsidRDefault="00000000">
      <w:pPr>
        <w:pStyle w:val="a6"/>
      </w:pPr>
      <w:r>
        <w:t>И нужно ли теперь пояснять слово «инфраструктура»?</w:t>
      </w:r>
    </w:p>
  </w:comment>
  <w:comment w:id="14" w:author="Aleksandr Zorkin" w:date="2025-04-28T10:25:00Z" w:initials="AZ">
    <w:p w14:paraId="6C5CA3A2" w14:textId="77777777" w:rsidR="00C57926" w:rsidRDefault="00000000">
      <w:pPr>
        <w:pStyle w:val="a6"/>
      </w:pPr>
      <w:r>
        <w:t>тут лучше или союз, или точку с запятой</w:t>
      </w:r>
    </w:p>
  </w:comment>
  <w:comment w:id="16" w:author="Aleksandr Zorkin" w:date="2025-04-28T10:26:00Z" w:initials="AZ">
    <w:p w14:paraId="480E39A4" w14:textId="77777777" w:rsidR="00C57926" w:rsidRDefault="00000000">
      <w:pPr>
        <w:pStyle w:val="a6"/>
      </w:pPr>
      <w:r>
        <w:t>у тебя в кардинальных числах (и связях) либо ошибки, либо надо пояснять почему так</w:t>
      </w:r>
    </w:p>
  </w:comment>
  <w:comment w:id="17" w:author="Aleksandr Zorkin" w:date="2025-04-28T10:28:00Z" w:initials="AZ">
    <w:p w14:paraId="6760FCBC" w14:textId="77777777" w:rsidR="00C57926" w:rsidRDefault="00000000">
      <w:pPr>
        <w:pStyle w:val="a6"/>
      </w:pPr>
      <w:r>
        <w:t>плюс не смешивай русский и английский текст на одной диаграмме</w:t>
      </w:r>
    </w:p>
  </w:comment>
  <w:comment w:id="18" w:author="Егор Шамов" w:date="2025-04-29T01:57:00Z" w:initials="ЕШ">
    <w:p w14:paraId="6B8ED567" w14:textId="77777777" w:rsidR="00C57926" w:rsidRDefault="00000000">
      <w:pPr>
        <w:pStyle w:val="a6"/>
      </w:pPr>
      <w:r>
        <w:rPr>
          <w:lang w:val="en-US"/>
        </w:rPr>
        <w:t>TODO</w:t>
      </w:r>
    </w:p>
  </w:comment>
  <w:comment w:id="21" w:author="Егор Шамов" w:date="2025-04-18T00:45:00Z" w:initials="ЕШ">
    <w:p w14:paraId="2F538466" w14:textId="77777777" w:rsidR="009A0082" w:rsidRDefault="009A0082" w:rsidP="009A0082">
      <w:pPr>
        <w:pStyle w:val="a6"/>
      </w:pPr>
      <w:r>
        <w:t>Надо давать ссылку?</w:t>
      </w:r>
    </w:p>
  </w:comment>
  <w:comment w:id="22" w:author="Егор Шамов" w:date="2025-04-29T02:01:00Z" w:initials="ЕШ">
    <w:p w14:paraId="39248E5A" w14:textId="77777777" w:rsidR="00C57926" w:rsidRDefault="00000000">
      <w:pPr>
        <w:pStyle w:val="a6"/>
      </w:pPr>
      <w:r>
        <w:t xml:space="preserve">Убрал «Как сказано ранее», но появилось дублирование слов из введения. </w:t>
      </w:r>
      <w:r>
        <w:br/>
        <w:t>Вопрос к Саше, это ок?</w:t>
      </w:r>
    </w:p>
  </w:comment>
  <w:comment w:id="23" w:author="Егор Шамов" w:date="2025-04-18T00:46:00Z" w:initials="ЕШ">
    <w:p w14:paraId="27FB87E1" w14:textId="77777777" w:rsidR="00CC3F7D" w:rsidRDefault="00CC3F7D" w:rsidP="00CC3F7D">
      <w:pPr>
        <w:pStyle w:val="a6"/>
      </w:pPr>
      <w:r>
        <w:t>Надо ссылку?</w:t>
      </w:r>
    </w:p>
  </w:comment>
  <w:comment w:id="26" w:author="Егор Шамов" w:date="2025-04-29T02:32:00Z" w:initials="ЕШ">
    <w:p w14:paraId="4AED5D50" w14:textId="77777777" w:rsidR="00C57926" w:rsidRDefault="00000000">
      <w:pPr>
        <w:pStyle w:val="a6"/>
      </w:pPr>
      <w:r>
        <w:t xml:space="preserve">Меня смущает этот абзац, тк он почти дублирует начало раздела про </w:t>
      </w:r>
      <w:r>
        <w:rPr>
          <w:lang w:val="en-US"/>
        </w:rPr>
        <w:t>Kafka</w:t>
      </w:r>
      <w:r>
        <w:t>, но как его заменить пока не придумал. Хочу, чтобы упоминание про временное хранение событий все же осталось.</w:t>
      </w:r>
    </w:p>
  </w:comment>
  <w:comment w:id="29" w:author="Егор Шамов" w:date="2025-04-29T03:00:00Z" w:initials="ЕШ">
    <w:p w14:paraId="4E91CDFE" w14:textId="77777777" w:rsidR="00C57926" w:rsidRDefault="00000000">
      <w:pPr>
        <w:pStyle w:val="a6"/>
      </w:pPr>
      <w:r>
        <w:rPr>
          <w:lang w:val="en-US"/>
        </w:rPr>
        <w:t>TODO</w:t>
      </w:r>
      <w:r>
        <w:t xml:space="preserve"> Ниже по тексту не забыть рассказать про ограничения на запись в СХЛ.</w:t>
      </w:r>
    </w:p>
  </w:comment>
  <w:comment w:id="37" w:author="Егор Шамов" w:date="2025-05-14T01:10:00Z" w:initials="ЕШ">
    <w:p w14:paraId="099ECE5D" w14:textId="02B16AF9" w:rsidR="007374D2" w:rsidRPr="002F1286" w:rsidRDefault="007374D2">
      <w:pPr>
        <w:pStyle w:val="a6"/>
      </w:pPr>
      <w:r>
        <w:rPr>
          <w:rStyle w:val="a5"/>
        </w:rPr>
        <w:annotationRef/>
      </w:r>
      <w:r>
        <w:rPr>
          <w:lang w:val="en-US"/>
        </w:rPr>
        <w:t>TODO</w:t>
      </w:r>
    </w:p>
  </w:comment>
  <w:comment w:id="43" w:author="Егор Шамов" w:date="2025-05-14T02:25:00Z" w:initials="ЕШ">
    <w:p w14:paraId="7D5B238F" w14:textId="61BAB377" w:rsidR="00E40F6E" w:rsidRPr="00993C95" w:rsidRDefault="00E40F6E">
      <w:pPr>
        <w:pStyle w:val="a6"/>
      </w:pPr>
      <w:r>
        <w:rPr>
          <w:rStyle w:val="a5"/>
        </w:rPr>
        <w:annotationRef/>
      </w:r>
      <w:r>
        <w:rPr>
          <w:lang w:val="en-US"/>
        </w:rPr>
        <w:t>TODO</w:t>
      </w:r>
    </w:p>
  </w:comment>
  <w:comment w:id="44" w:author="Егор Шамов" w:date="2025-05-14T02:39:00Z" w:initials="ЕШ">
    <w:p w14:paraId="4CE3C519" w14:textId="46D81590" w:rsidR="00993C95" w:rsidRPr="00993C95" w:rsidRDefault="00993C95">
      <w:pPr>
        <w:pStyle w:val="a6"/>
      </w:pPr>
      <w:r>
        <w:rPr>
          <w:rStyle w:val="a5"/>
        </w:rPr>
        <w:annotationRef/>
      </w:r>
      <w:r>
        <w:t xml:space="preserve">Добавить дальше про сложность удаления устаревших сущностей </w:t>
      </w:r>
      <w:r>
        <w:rPr>
          <w:lang w:val="en-US"/>
        </w:rPr>
        <w:t>Kafka</w:t>
      </w:r>
    </w:p>
  </w:comment>
  <w:comment w:id="49" w:author="Егор Шамов" w:date="2025-04-30T00:26:00Z" w:initials="ЕШ">
    <w:p w14:paraId="43D52429" w14:textId="0ECCE825" w:rsidR="00C57926" w:rsidRDefault="00000000">
      <w:pPr>
        <w:pStyle w:val="a6"/>
      </w:pPr>
      <w:r>
        <w:rPr>
          <w:lang w:val="en-US"/>
        </w:rPr>
        <w:t>TODO</w:t>
      </w:r>
      <w:r>
        <w:t xml:space="preserve"> поправить время, добавить в диаграмму создание парсера. И указать, часть задач, которая приходится на </w:t>
      </w:r>
      <w:r w:rsidR="00CE6B83">
        <w:t xml:space="preserve">системных </w:t>
      </w:r>
      <w:r>
        <w:t>инженеров.</w:t>
      </w:r>
    </w:p>
  </w:comment>
  <w:comment w:id="51" w:author="Егор Шамов" w:date="2025-05-14T03:26:00Z" w:initials="ЕШ">
    <w:p w14:paraId="5BD8DA43" w14:textId="54FFF9D1" w:rsidR="0008240E" w:rsidRDefault="0008240E">
      <w:pPr>
        <w:pStyle w:val="a6"/>
      </w:pPr>
      <w:r>
        <w:rPr>
          <w:rStyle w:val="a5"/>
        </w:rPr>
        <w:annotationRef/>
      </w:r>
      <w:r>
        <w:t>Может, тут стоит добавить про репутационные риски?</w:t>
      </w:r>
    </w:p>
  </w:comment>
  <w:comment w:id="54" w:author="Егор Шамов" w:date="2025-05-14T04:10:00Z" w:initials="ЕШ">
    <w:p w14:paraId="2ECB7FE2" w14:textId="77777777" w:rsidR="001C72C9" w:rsidRPr="00577AD8" w:rsidRDefault="001C72C9" w:rsidP="001C72C9">
      <w:pPr>
        <w:pStyle w:val="a6"/>
      </w:pPr>
      <w:r>
        <w:rPr>
          <w:rStyle w:val="a5"/>
        </w:rPr>
        <w:annotationRef/>
      </w:r>
      <w:r>
        <w:rPr>
          <w:lang w:val="en-US"/>
        </w:rPr>
        <w:t>TODO</w:t>
      </w:r>
    </w:p>
  </w:comment>
  <w:comment w:id="55" w:author="Егор Шамов" w:date="2025-04-27T19:39:00Z" w:initials="ЕШ">
    <w:p w14:paraId="4FF5D459" w14:textId="77777777" w:rsidR="001C72C9" w:rsidRDefault="001C72C9" w:rsidP="001C72C9">
      <w:pPr>
        <w:pStyle w:val="a6"/>
      </w:pPr>
      <w:r>
        <w:t xml:space="preserve">Возможно, тут стоит вставить пример конфигурации топика из интерфейса </w:t>
      </w:r>
      <w:r>
        <w:rPr>
          <w:lang w:val="en-US"/>
        </w:rPr>
        <w:t>KaaS</w:t>
      </w:r>
      <w:r>
        <w:t>?</w:t>
      </w:r>
    </w:p>
  </w:comment>
  <w:comment w:id="59" w:author="Егор Шамов" w:date="2025-04-30T01:37:00Z" w:initials="ЕШ">
    <w:p w14:paraId="38BC057B" w14:textId="77777777" w:rsidR="00C57926" w:rsidRDefault="00000000">
      <w:pPr>
        <w:pStyle w:val="a6"/>
      </w:pPr>
      <w:r>
        <w:rPr>
          <w:lang w:val="en-US"/>
        </w:rPr>
        <w:t>TODO</w:t>
      </w:r>
      <w:r>
        <w:t xml:space="preserve">: Писал </w:t>
      </w:r>
      <w:r>
        <w:rPr>
          <w:lang w:val="en-US"/>
        </w:rPr>
        <w:t>LLM</w:t>
      </w:r>
      <w:r>
        <w:t>, отсюда взять можно только структуру. Ряд тезисов – просто дичь.</w:t>
      </w:r>
    </w:p>
    <w:p w14:paraId="229CAD10" w14:textId="77777777" w:rsidR="00C57926" w:rsidRDefault="00C57926">
      <w:pPr>
        <w:pStyle w:val="a6"/>
        <w:ind w:firstLine="0"/>
      </w:pPr>
    </w:p>
  </w:comment>
  <w:comment w:id="60" w:author="Егор Шамов" w:date="2025-05-04T03:30:00Z" w:initials="ЕШ">
    <w:p w14:paraId="5CDB29DE" w14:textId="77777777" w:rsidR="00C57926" w:rsidRDefault="00000000">
      <w:pPr>
        <w:pStyle w:val="a6"/>
      </w:pPr>
      <w:r>
        <w:t xml:space="preserve">Здесь стоит как-то сказать, что в требованиях есть </w:t>
      </w:r>
      <w:r>
        <w:br/>
        <w:t xml:space="preserve">- поддержка различных протоколов у коллекторов, </w:t>
      </w:r>
      <w:r>
        <w:br/>
        <w:t xml:space="preserve">- возможность применения изменений с локальной машины (не нужно полагаться на работоспособность </w:t>
      </w:r>
      <w:r>
        <w:rPr>
          <w:lang w:val="en-US"/>
        </w:rPr>
        <w:t>Gitlab</w:t>
      </w:r>
      <w:r>
        <w:t xml:space="preserve"> и других сущностей, должно быть достаточно доступа к ВМ) </w:t>
      </w:r>
    </w:p>
  </w:comment>
  <w:comment w:id="66" w:author="Егор Шамов" w:date="2025-05-21T10:20:00Z" w:initials="ЕШ">
    <w:p w14:paraId="3E415A3A" w14:textId="51EAFCFA" w:rsidR="007F35E1" w:rsidRPr="000875F2" w:rsidRDefault="007F35E1">
      <w:pPr>
        <w:pStyle w:val="a6"/>
      </w:pPr>
      <w:r>
        <w:rPr>
          <w:rStyle w:val="a5"/>
        </w:rPr>
        <w:annotationRef/>
      </w:r>
      <w:r>
        <w:rPr>
          <w:lang w:val="en-US"/>
        </w:rPr>
        <w:t>TODO</w:t>
      </w:r>
      <w:r>
        <w:t xml:space="preserve">: Копипаста </w:t>
      </w:r>
      <w:r>
        <w:rPr>
          <w:lang w:val="en-US"/>
        </w:rPr>
        <w:t>LLM</w:t>
      </w:r>
    </w:p>
  </w:comment>
  <w:comment w:id="67" w:author="Егор Шамов" w:date="2025-05-21T10:36:00Z" w:initials="ЕШ">
    <w:p w14:paraId="75B4D9DB" w14:textId="7C74DD04" w:rsidR="00C141A2" w:rsidRPr="000875F2" w:rsidRDefault="00C141A2">
      <w:pPr>
        <w:pStyle w:val="a6"/>
      </w:pPr>
      <w:r>
        <w:rPr>
          <w:rStyle w:val="a5"/>
        </w:rPr>
        <w:annotationRef/>
      </w:r>
      <w:r>
        <w:rPr>
          <w:lang w:val="en-US"/>
        </w:rPr>
        <w:t>TODO</w:t>
      </w:r>
    </w:p>
  </w:comment>
  <w:comment w:id="68" w:author="Егор Шамов" w:date="2025-05-21T10:46:00Z" w:initials="ЕШ">
    <w:p w14:paraId="1B73D486" w14:textId="7D7EF7E9" w:rsidR="000875F2" w:rsidRPr="000875F2" w:rsidRDefault="000875F2">
      <w:pPr>
        <w:pStyle w:val="a6"/>
      </w:pPr>
      <w:r>
        <w:rPr>
          <w:rStyle w:val="a5"/>
        </w:rPr>
        <w:annotationRef/>
      </w:r>
      <w:r>
        <w:rPr>
          <w:lang w:val="en-US"/>
        </w:rPr>
        <w:t>TODO</w:t>
      </w:r>
    </w:p>
  </w:comment>
  <w:comment w:id="70" w:author="Егор Шамов" w:date="2025-05-04T02:59:00Z" w:initials="ЕШ">
    <w:p w14:paraId="0FF6658C" w14:textId="77777777" w:rsidR="00C57926" w:rsidRDefault="00000000">
      <w:pPr>
        <w:pStyle w:val="a6"/>
      </w:pPr>
      <w:r>
        <w:t>Не знаю, что еще написать в этот раздел</w:t>
      </w:r>
    </w:p>
  </w:comment>
  <w:comment w:id="74" w:author="somno" w:date="2025-05-06T18:20:00Z" w:initials="s">
    <w:p w14:paraId="485EB9D6" w14:textId="77777777" w:rsidR="00C57926" w:rsidRDefault="00000000">
      <w:pPr>
        <w:pStyle w:val="a6"/>
      </w:pPr>
      <w:r>
        <w:t>Нарушил логическую однородность</w:t>
      </w:r>
    </w:p>
  </w:comment>
  <w:comment w:id="75" w:author="somno" w:date="2025-05-06T18:20:00Z" w:initials="s">
    <w:p w14:paraId="2B239C86" w14:textId="77777777" w:rsidR="00C57926" w:rsidRDefault="00000000">
      <w:pPr>
        <w:pStyle w:val="a6"/>
      </w:pPr>
      <w:r>
        <w:t xml:space="preserve">Не объяснил почему, стоит аргументировать или рассмотреть альтернативы. Или хотя бы на </w:t>
      </w:r>
      <w:r>
        <w:rPr>
          <w:lang w:val="en-US"/>
        </w:rPr>
        <w:t>gitops</w:t>
      </w:r>
      <w:r w:rsidRPr="003B169E">
        <w:t xml:space="preserve"> </w:t>
      </w:r>
      <w:r>
        <w:t>сослаться.</w:t>
      </w:r>
    </w:p>
  </w:comment>
  <w:comment w:id="78" w:author="somno" w:date="2025-05-06T18:22:00Z" w:initials="s">
    <w:p w14:paraId="12B67124" w14:textId="77777777" w:rsidR="00C57926" w:rsidRDefault="00000000">
      <w:pPr>
        <w:pStyle w:val="a6"/>
      </w:pPr>
      <w:r>
        <w:t>Идентификаторов чего? Любых сущностей, как я понял из контекста?</w:t>
      </w:r>
    </w:p>
  </w:comment>
  <w:comment w:id="80" w:author="Егор Шамов" w:date="2025-05-04T03:26:00Z" w:initials="ЕШ">
    <w:p w14:paraId="58893499" w14:textId="77777777" w:rsidR="00C57926" w:rsidRDefault="00000000">
      <w:pPr>
        <w:pStyle w:val="a6"/>
      </w:pPr>
      <w:r>
        <w:t>Возможно, его стоит унести в приложение</w:t>
      </w:r>
    </w:p>
  </w:comment>
  <w:comment w:id="83" w:author="Егор Шамов" w:date="2025-05-04T15:21:00Z" w:initials="ЕШ">
    <w:p w14:paraId="1165C203" w14:textId="77777777" w:rsidR="00C57926" w:rsidRDefault="00000000">
      <w:pPr>
        <w:pStyle w:val="a6"/>
      </w:pPr>
      <w:r>
        <w:rPr>
          <w:lang w:val="en-US"/>
        </w:rPr>
        <w:t>TODO</w:t>
      </w:r>
      <w:r>
        <w:t xml:space="preserve">: схема некорректная, нужно определить, как корректно проставить цикл </w:t>
      </w:r>
    </w:p>
  </w:comment>
  <w:comment w:id="84" w:author="Егор Шамов" w:date="2025-05-06T01:18:00Z" w:initials="ЕШ">
    <w:p w14:paraId="4B48696A" w14:textId="77777777" w:rsidR="00C57926" w:rsidRDefault="00000000">
      <w:pPr>
        <w:pStyle w:val="a6"/>
      </w:pPr>
      <w:r>
        <w:t xml:space="preserve">Также здесь надо добавить функции инициализации </w:t>
      </w:r>
      <w:r>
        <w:rPr>
          <w:lang w:val="en-US"/>
        </w:rPr>
        <w:t>Manager</w:t>
      </w:r>
      <w:r>
        <w:t xml:space="preserve"> сущностей, тк там происходят различные действия, которые нужно описать</w:t>
      </w:r>
    </w:p>
  </w:comment>
  <w:comment w:id="86" w:author="somno" w:date="2025-05-06T18:28:00Z" w:initials="s">
    <w:p w14:paraId="6DFF0CB1" w14:textId="77777777" w:rsidR="00C57926" w:rsidRDefault="00000000">
      <w:pPr>
        <w:pStyle w:val="a6"/>
        <w:ind w:firstLine="0"/>
      </w:pPr>
      <w:r>
        <w:t>Точкой входа может выступать функция или метод, но никак не программа</w:t>
      </w:r>
    </w:p>
  </w:comment>
  <w:comment w:id="85" w:author="somno" w:date="2025-05-06T18:26:00Z" w:initials="s">
    <w:p w14:paraId="27F08760" w14:textId="77777777" w:rsidR="00C57926" w:rsidRDefault="00000000">
      <w:pPr>
        <w:pStyle w:val="a6"/>
      </w:pPr>
      <w:r>
        <w:t>Для выпускной работы нужно обобщение логики и структура, а не пошаговая инструкция по работе скрипта.</w:t>
      </w:r>
    </w:p>
  </w:comment>
  <w:comment w:id="87" w:author="somno" w:date="2025-05-06T18:30:00Z" w:initials="s">
    <w:p w14:paraId="7840C874" w14:textId="77777777" w:rsidR="00C57926" w:rsidRDefault="00000000">
      <w:pPr>
        <w:pStyle w:val="a6"/>
      </w:pPr>
      <w:r>
        <w:t>Вот это очень плохо, потому что ты не поясняешь что это за классы и зачем они нужны в программе. Динамическую диаграмму (рисунок 6) следует сопровождать статической.</w:t>
      </w:r>
    </w:p>
  </w:comment>
  <w:comment w:id="88" w:author="somno" w:date="2025-05-06T18:27:00Z" w:initials="s">
    <w:p w14:paraId="3F4987E5" w14:textId="77777777" w:rsidR="00C57926" w:rsidRPr="003B169E" w:rsidRDefault="00000000">
      <w:pPr>
        <w:pStyle w:val="a6"/>
      </w:pPr>
      <w:r>
        <w:t xml:space="preserve">Постарайся избегать пассивного залога без агента, у тебя по всей работе так </w:t>
      </w:r>
      <w:r w:rsidRPr="003B169E">
        <w:t>-_-</w:t>
      </w:r>
    </w:p>
    <w:p w14:paraId="68142ADD" w14:textId="77777777" w:rsidR="00C57926" w:rsidRDefault="00000000">
      <w:pPr>
        <w:pStyle w:val="a6"/>
      </w:pPr>
      <w:r>
        <w:t>Явно описывай, кто что и зачем вызывает.</w:t>
      </w:r>
    </w:p>
  </w:comment>
  <w:comment w:id="89" w:author="somno" w:date="2025-05-06T18:27:00Z" w:initials="s">
    <w:p w14:paraId="273B8BB5" w14:textId="77777777" w:rsidR="00C57926" w:rsidRDefault="00000000">
      <w:pPr>
        <w:pStyle w:val="a6"/>
      </w:pPr>
      <w:r>
        <w:t>Предложение целиком в разговорном стиле</w:t>
      </w:r>
    </w:p>
  </w:comment>
  <w:comment w:id="91" w:author="somno" w:date="2025-05-06T18:31:00Z" w:initials="s">
    <w:p w14:paraId="4AD28A42" w14:textId="77777777" w:rsidR="00C57926" w:rsidRPr="003B169E" w:rsidRDefault="00000000">
      <w:pPr>
        <w:pStyle w:val="a6"/>
      </w:pPr>
      <w:r>
        <w:rPr>
          <w:lang w:val="en-US"/>
        </w:rPr>
        <w:t>POST</w:t>
      </w:r>
    </w:p>
  </w:comment>
  <w:comment w:id="92" w:author="somno" w:date="2025-05-06T18:36:00Z" w:initials="s">
    <w:p w14:paraId="5594FDCE" w14:textId="77777777" w:rsidR="00C57926" w:rsidRDefault="00000000">
      <w:pPr>
        <w:pStyle w:val="a6"/>
      </w:pPr>
      <w:r>
        <w:t>Стилистически слабая фраза(</w:t>
      </w:r>
    </w:p>
  </w:comment>
  <w:comment w:id="93" w:author="somno" w:date="2025-05-06T18:32:00Z" w:initials="s">
    <w:p w14:paraId="3E0A123C" w14:textId="77777777" w:rsidR="00C57926" w:rsidRDefault="00000000">
      <w:pPr>
        <w:pStyle w:val="a6"/>
      </w:pPr>
      <w:r>
        <w:t>Плохая конструкция (и в целом неприемлемая для научных работ)</w:t>
      </w:r>
    </w:p>
  </w:comment>
  <w:comment w:id="94" w:author="somno" w:date="2025-05-06T18:34:00Z" w:initials="s">
    <w:p w14:paraId="3F60340F" w14:textId="77777777" w:rsidR="00C57926" w:rsidRDefault="00000000">
      <w:pPr>
        <w:pStyle w:val="a6"/>
      </w:pPr>
      <w:r>
        <w:t>Я не выкупил логической связки</w:t>
      </w:r>
    </w:p>
  </w:comment>
  <w:comment w:id="95" w:author="somno" w:date="2025-05-06T18:34:00Z" w:initials="s">
    <w:p w14:paraId="1C72A2E3" w14:textId="77777777" w:rsidR="00C57926" w:rsidRPr="003B169E" w:rsidRDefault="00000000">
      <w:pPr>
        <w:pStyle w:val="a6"/>
      </w:pPr>
      <w:r>
        <w:rPr>
          <w:lang w:val="en-US"/>
        </w:rPr>
        <w:t>PATCH</w:t>
      </w:r>
    </w:p>
  </w:comment>
  <w:comment w:id="96" w:author="somno" w:date="2025-05-06T18:35:00Z" w:initials="s">
    <w:p w14:paraId="3540A3AE" w14:textId="77777777" w:rsidR="00C57926" w:rsidRDefault="00000000">
      <w:pPr>
        <w:pStyle w:val="a6"/>
      </w:pPr>
      <w:r>
        <w:t>Разговорный стиль</w:t>
      </w:r>
    </w:p>
  </w:comment>
  <w:comment w:id="98" w:author="somno" w:date="2025-05-06T18:37:00Z" w:initials="s">
    <w:p w14:paraId="2A0A7C8A" w14:textId="77777777" w:rsidR="00C57926" w:rsidRDefault="00000000">
      <w:pPr>
        <w:pStyle w:val="a6"/>
      </w:pPr>
      <w:r>
        <w:t>Снова та же проблема с техническим описанием логики методов. Это ВКР, а не документация к коду. Ты должен сосредоточиться на абстрактных механизмах и архитектуре, а не описывать текстом то, что можно нарисовать диаграммой последовательности...</w:t>
      </w:r>
    </w:p>
  </w:comment>
  <w:comment w:id="100" w:author="somno" w:date="2025-05-06T18:39:00Z" w:initials="s">
    <w:p w14:paraId="2A7BB113" w14:textId="77777777" w:rsidR="00C57926" w:rsidRDefault="00000000">
      <w:pPr>
        <w:pStyle w:val="a6"/>
      </w:pPr>
      <w:r>
        <w:t>Ну а тут кульминация вышесказанного. Полное захламление текста тем, что можно вынести в листинг.</w:t>
      </w:r>
    </w:p>
  </w:comment>
  <w:comment w:id="101" w:author="somno" w:date="2025-05-06T18:39:00Z" w:initials="s">
    <w:p w14:paraId="5EC2912B" w14:textId="77777777" w:rsidR="00C57926" w:rsidRDefault="00000000">
      <w:pPr>
        <w:pStyle w:val="a6"/>
      </w:pPr>
      <w:r>
        <w:t>Слабая разговорная конструкций</w:t>
      </w:r>
    </w:p>
    <w:p w14:paraId="1FAD5CF4" w14:textId="77777777" w:rsidR="00C57926" w:rsidRDefault="00000000">
      <w:pPr>
        <w:pStyle w:val="a6"/>
      </w:pPr>
      <w:r>
        <w:t>Замени хотя бы на «проверка существования»</w:t>
      </w:r>
    </w:p>
  </w:comment>
  <w:comment w:id="102" w:author="somno" w:date="2025-05-06T18:39:00Z" w:initials="s">
    <w:p w14:paraId="54098CE5" w14:textId="77777777" w:rsidR="00C57926" w:rsidRDefault="00000000">
      <w:pPr>
        <w:pStyle w:val="a6"/>
      </w:pPr>
      <w:r>
        <w:t>Начал на словах экономить?</w:t>
      </w:r>
    </w:p>
  </w:comment>
  <w:comment w:id="103" w:author="somno" w:date="2025-05-06T18:40:00Z" w:initials="s">
    <w:p w14:paraId="3575ECC0" w14:textId="77777777" w:rsidR="00C57926" w:rsidRDefault="00000000">
      <w:pPr>
        <w:pStyle w:val="a6"/>
      </w:pPr>
      <w:r>
        <w:t>Оценочное суждение + разговорный стиль</w:t>
      </w:r>
    </w:p>
  </w:comment>
  <w:comment w:id="104" w:author="somno" w:date="2025-05-06T18:41:00Z" w:initials="s">
    <w:p w14:paraId="29648026" w14:textId="77777777" w:rsidR="00C57926" w:rsidRDefault="00000000">
      <w:pPr>
        <w:pStyle w:val="a6"/>
      </w:pPr>
      <w:r>
        <w:t>Не помню, ты ссылался на шаблонизатор ранее?</w:t>
      </w:r>
    </w:p>
  </w:comment>
  <w:comment w:id="105" w:author="somno" w:date="2025-05-06T18:40:00Z" w:initials="s">
    <w:p w14:paraId="665C308F" w14:textId="77777777" w:rsidR="00C57926" w:rsidRDefault="00000000">
      <w:pPr>
        <w:pStyle w:val="a6"/>
      </w:pPr>
      <w:r>
        <w:t>Примеры все дал неформально (через разговорную структуру)</w:t>
      </w:r>
    </w:p>
  </w:comment>
  <w:comment w:id="107" w:author="Егор Шамов" w:date="2025-04-18T19:50:00Z" w:initials="ЕШ">
    <w:p w14:paraId="2B26A2D5" w14:textId="77777777" w:rsidR="00C57926" w:rsidRDefault="00000000">
      <w:pPr>
        <w:pStyle w:val="a6"/>
      </w:pPr>
      <w:r>
        <w:rPr>
          <w:lang w:val="en-US"/>
        </w:rPr>
        <w:t>TODO</w:t>
      </w:r>
      <w:r>
        <w:t xml:space="preserve"> Здесь (или ранее) надо дать определение пайплайна</w:t>
      </w:r>
    </w:p>
  </w:comment>
  <w:comment w:id="108" w:author="Aleksandr Zorkin" w:date="2025-04-28T10:53:00Z" w:initials="AZ">
    <w:p w14:paraId="1E632143" w14:textId="77777777" w:rsidR="00C57926" w:rsidRDefault="00000000">
      <w:pPr>
        <w:pStyle w:val="a6"/>
      </w:pPr>
      <w:r>
        <w:t>"мы ожидаем", "мы будем использовать", "рассмотрим", "чтобы не усложнять" — нужно убрать</w:t>
      </w:r>
    </w:p>
  </w:comment>
  <w:comment w:id="109" w:author="Aleksandr Zorkin" w:date="2025-04-28T10:56:00Z" w:initials="AZ">
    <w:p w14:paraId="06BF06BE" w14:textId="77777777" w:rsidR="00C57926" w:rsidRDefault="00000000">
      <w:pPr>
        <w:pStyle w:val="a6"/>
      </w:pPr>
      <w:r>
        <w:t>разговорно</w:t>
      </w:r>
    </w:p>
  </w:comment>
  <w:comment w:id="111" w:author="Aleksandr Zorkin" w:date="2025-04-28T10:57:00Z" w:initials="AZ">
    <w:p w14:paraId="1733C3A1" w14:textId="77777777" w:rsidR="00C57926" w:rsidRDefault="00000000">
      <w:pPr>
        <w:pStyle w:val="a6"/>
      </w:pPr>
      <w:r>
        <w:t>я сдаюсь…</w:t>
      </w:r>
    </w:p>
  </w:comment>
  <w:comment w:id="112" w:author="Aleksandr Zorkin" w:date="2025-04-28T10:57:00Z" w:initials="AZ">
    <w:p w14:paraId="0E4EE27D" w14:textId="77777777" w:rsidR="00C57926" w:rsidRDefault="00000000">
      <w:pPr>
        <w:spacing w:before="100" w:beforeAutospacing="1" w:after="100" w:afterAutospacing="1" w:line="240" w:lineRule="auto"/>
        <w:ind w:firstLine="0"/>
        <w:jc w:val="left"/>
        <w:rPr>
          <w:rFonts w:eastAsia="Times New Roman" w:cs="Times New Roman"/>
          <w:szCs w:val="24"/>
          <w14:ligatures w14:val="none"/>
        </w:rPr>
      </w:pPr>
      <w:r>
        <w:rPr>
          <w:rFonts w:eastAsia="Times New Roman" w:cs="Times New Roman"/>
          <w:szCs w:val="24"/>
          <w14:ligatures w14:val="none"/>
        </w:rPr>
        <w:t>Слово "чаще" разговорное, "простота разработки" требует переформулировки.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2F538466" w15:done="0"/>
  <w15:commentEx w15:paraId="39248E5A" w15:done="0"/>
  <w15:commentEx w15:paraId="27FB87E1" w15:done="0"/>
  <w15:commentEx w15:paraId="4AED5D50" w15:done="0"/>
  <w15:commentEx w15:paraId="4E91CDFE" w15:done="0"/>
  <w15:commentEx w15:paraId="099ECE5D" w15:done="1"/>
  <w15:commentEx w15:paraId="7D5B238F" w15:done="0"/>
  <w15:commentEx w15:paraId="4CE3C519" w15:paraIdParent="7D5B238F" w15:done="0"/>
  <w15:commentEx w15:paraId="43D52429" w15:done="0"/>
  <w15:commentEx w15:paraId="5BD8DA43" w15:done="0"/>
  <w15:commentEx w15:paraId="2ECB7FE2" w15:done="0"/>
  <w15:commentEx w15:paraId="4FF5D459" w15:done="0"/>
  <w15:commentEx w15:paraId="229CAD10" w15:done="0"/>
  <w15:commentEx w15:paraId="5CDB29DE" w15:paraIdParent="229CAD10" w15:done="0"/>
  <w15:commentEx w15:paraId="3E415A3A" w15:done="0"/>
  <w15:commentEx w15:paraId="75B4D9DB" w15:done="0"/>
  <w15:commentEx w15:paraId="1B73D486" w15:done="0"/>
  <w15:commentEx w15:paraId="0FF6658C" w15:done="0"/>
  <w15:commentEx w15:paraId="485EB9D6" w15:done="0"/>
  <w15:commentEx w15:paraId="2B239C86" w15:done="0"/>
  <w15:commentEx w15:paraId="12B67124" w15:done="0"/>
  <w15:commentEx w15:paraId="58893499" w15:done="0"/>
  <w15:commentEx w15:paraId="1165C203" w15:done="0"/>
  <w15:commentEx w15:paraId="4B48696A" w15:paraIdParent="1165C203" w15:done="0"/>
  <w15:commentEx w15:paraId="6DFF0CB1" w15:done="0"/>
  <w15:commentEx w15:paraId="27F08760" w15:done="0"/>
  <w15:commentEx w15:paraId="7840C874" w15:done="0"/>
  <w15:commentEx w15:paraId="68142ADD" w15:done="0"/>
  <w15:commentEx w15:paraId="273B8BB5" w15:done="0"/>
  <w15:commentEx w15:paraId="4AD28A42" w15:done="0"/>
  <w15:commentEx w15:paraId="5594FDCE" w15:done="0"/>
  <w15:commentEx w15:paraId="3E0A123C" w15:done="0"/>
  <w15:commentEx w15:paraId="3F60340F" w15:done="0"/>
  <w15:commentEx w15:paraId="1C72A2E3" w15:done="0"/>
  <w15:commentEx w15:paraId="3540A3AE" w15:done="0"/>
  <w15:commentEx w15:paraId="2A0A7C8A" w15:done="0"/>
  <w15:commentEx w15:paraId="2A7BB113" w15:done="0"/>
  <w15:commentEx w15:paraId="1FAD5CF4" w15:done="0"/>
  <w15:commentEx w15:paraId="54098CE5" w15:done="0"/>
  <w15:commentEx w15:paraId="3575ECC0" w15:done="0"/>
  <w15:commentEx w15:paraId="29648026" w15:done="0"/>
  <w15:commentEx w15:paraId="665C308F" w15:done="0"/>
  <w15:commentEx w15:paraId="2B26A2D5" w15:done="0"/>
  <w15:commentEx w15:paraId="1E632143" w15:done="0"/>
  <w15:commentEx w15:paraId="06BF06BE" w15:done="0"/>
  <w15:commentEx w15:paraId="1733C3A1" w15:done="0"/>
  <w15:commentEx w15:paraId="0E4EE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A98AC" w16cex:dateUtc="2025-05-13T18:10:00Z"/>
  <w16cex:commentExtensible w16cex:durableId="22D67A01" w16cex:dateUtc="2025-05-13T19:25:00Z"/>
  <w16cex:commentExtensible w16cex:durableId="0A7D4841" w16cex:dateUtc="2025-05-13T19:39:00Z"/>
  <w16cex:commentExtensible w16cex:durableId="6FD9CA34" w16cex:dateUtc="2025-05-13T20:26:00Z"/>
  <w16cex:commentExtensible w16cex:durableId="2CAE4680" w16cex:dateUtc="2025-05-13T21:10:00Z"/>
  <w16cex:commentExtensible w16cex:durableId="34A4275C" w16cex:dateUtc="2025-05-21T03:20:00Z"/>
  <w16cex:commentExtensible w16cex:durableId="34945CD7" w16cex:dateUtc="2025-05-21T03:36:00Z"/>
  <w16cex:commentExtensible w16cex:durableId="0C2A56B3" w16cex:dateUtc="2025-05-21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1A93E5FB"/>
  <w16cid:commentId w16cid:paraId="167EE890" w16cid:durableId="187F17C6"/>
  <w16cid:commentId w16cid:paraId="447543AD" w16cid:durableId="2C8D43BC"/>
  <w16cid:commentId w16cid:paraId="0432FE2E" w16cid:durableId="6F918A5D"/>
  <w16cid:commentId w16cid:paraId="0A274550" w16cid:durableId="546D85D6"/>
  <w16cid:commentId w16cid:paraId="41550535" w16cid:durableId="714D963F"/>
  <w16cid:commentId w16cid:paraId="70984D98" w16cid:durableId="7479DB9C"/>
  <w16cid:commentId w16cid:paraId="0BBFA577" w16cid:durableId="3CC3CC75"/>
  <w16cid:commentId w16cid:paraId="121402F1" w16cid:durableId="590EB586"/>
  <w16cid:commentId w16cid:paraId="01B67C90" w16cid:durableId="6F76C896"/>
  <w16cid:commentId w16cid:paraId="6C5CA3A2" w16cid:durableId="7B1A0499"/>
  <w16cid:commentId w16cid:paraId="480E39A4" w16cid:durableId="51EE4472"/>
  <w16cid:commentId w16cid:paraId="6760FCBC" w16cid:durableId="3AD3903E"/>
  <w16cid:commentId w16cid:paraId="6B8ED567" w16cid:durableId="6BCF1AE0"/>
  <w16cid:commentId w16cid:paraId="2F538466" w16cid:durableId="13656058"/>
  <w16cid:commentId w16cid:paraId="39248E5A" w16cid:durableId="6398DC7E"/>
  <w16cid:commentId w16cid:paraId="27FB87E1" w16cid:durableId="3DE112A1"/>
  <w16cid:commentId w16cid:paraId="4AED5D50" w16cid:durableId="36061F71"/>
  <w16cid:commentId w16cid:paraId="4E91CDFE" w16cid:durableId="6813B8BF"/>
  <w16cid:commentId w16cid:paraId="099ECE5D" w16cid:durableId="284A98AC"/>
  <w16cid:commentId w16cid:paraId="7D5B238F" w16cid:durableId="22D67A01"/>
  <w16cid:commentId w16cid:paraId="4CE3C519" w16cid:durableId="0A7D4841"/>
  <w16cid:commentId w16cid:paraId="43D52429" w16cid:durableId="0C0DB5A1"/>
  <w16cid:commentId w16cid:paraId="5BD8DA43" w16cid:durableId="6FD9CA34"/>
  <w16cid:commentId w16cid:paraId="2ECB7FE2" w16cid:durableId="2CAE4680"/>
  <w16cid:commentId w16cid:paraId="4FF5D459" w16cid:durableId="4CF13845"/>
  <w16cid:commentId w16cid:paraId="229CAD10" w16cid:durableId="45F7F9FF"/>
  <w16cid:commentId w16cid:paraId="5CDB29DE" w16cid:durableId="3A25FBF0"/>
  <w16cid:commentId w16cid:paraId="3E415A3A" w16cid:durableId="34A4275C"/>
  <w16cid:commentId w16cid:paraId="75B4D9DB" w16cid:durableId="34945CD7"/>
  <w16cid:commentId w16cid:paraId="1B73D486" w16cid:durableId="0C2A56B3"/>
  <w16cid:commentId w16cid:paraId="0FF6658C" w16cid:durableId="707AB1EC"/>
  <w16cid:commentId w16cid:paraId="485EB9D6" w16cid:durableId="7C0FBEBE"/>
  <w16cid:commentId w16cid:paraId="2B239C86" w16cid:durableId="44CE001D"/>
  <w16cid:commentId w16cid:paraId="12B67124" w16cid:durableId="5406CD81"/>
  <w16cid:commentId w16cid:paraId="58893499" w16cid:durableId="3226609E"/>
  <w16cid:commentId w16cid:paraId="1165C203" w16cid:durableId="5AED575B"/>
  <w16cid:commentId w16cid:paraId="4B48696A" w16cid:durableId="287BBA57"/>
  <w16cid:commentId w16cid:paraId="6DFF0CB1" w16cid:durableId="0F62BBF8"/>
  <w16cid:commentId w16cid:paraId="27F08760" w16cid:durableId="0F3C0475"/>
  <w16cid:commentId w16cid:paraId="7840C874" w16cid:durableId="1A3EDBC8"/>
  <w16cid:commentId w16cid:paraId="68142ADD" w16cid:durableId="213EA51B"/>
  <w16cid:commentId w16cid:paraId="273B8BB5" w16cid:durableId="4CB2686C"/>
  <w16cid:commentId w16cid:paraId="4AD28A42" w16cid:durableId="3F8528C5"/>
  <w16cid:commentId w16cid:paraId="5594FDCE" w16cid:durableId="7E94A05C"/>
  <w16cid:commentId w16cid:paraId="3E0A123C" w16cid:durableId="6DC274BE"/>
  <w16cid:commentId w16cid:paraId="3F60340F" w16cid:durableId="1094E926"/>
  <w16cid:commentId w16cid:paraId="1C72A2E3" w16cid:durableId="6305640F"/>
  <w16cid:commentId w16cid:paraId="3540A3AE" w16cid:durableId="0768061B"/>
  <w16cid:commentId w16cid:paraId="2A0A7C8A" w16cid:durableId="23A4BAFB"/>
  <w16cid:commentId w16cid:paraId="2A7BB113" w16cid:durableId="0DB0CE64"/>
  <w16cid:commentId w16cid:paraId="1FAD5CF4" w16cid:durableId="25CE1EBF"/>
  <w16cid:commentId w16cid:paraId="54098CE5" w16cid:durableId="07CF1FAC"/>
  <w16cid:commentId w16cid:paraId="3575ECC0" w16cid:durableId="5D302252"/>
  <w16cid:commentId w16cid:paraId="29648026" w16cid:durableId="4043222E"/>
  <w16cid:commentId w16cid:paraId="665C308F" w16cid:durableId="14AC5BEA"/>
  <w16cid:commentId w16cid:paraId="2B26A2D5" w16cid:durableId="61C4499D"/>
  <w16cid:commentId w16cid:paraId="1E632143" w16cid:durableId="0A010FA4"/>
  <w16cid:commentId w16cid:paraId="06BF06BE" w16cid:durableId="3EB3783D"/>
  <w16cid:commentId w16cid:paraId="1733C3A1" w16cid:durableId="4BF0233F"/>
  <w16cid:commentId w16cid:paraId="0E4EE27D" w16cid:durableId="27EA0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B768" w14:textId="77777777" w:rsidR="00897DFB" w:rsidRDefault="00897DFB">
      <w:pPr>
        <w:spacing w:line="240" w:lineRule="auto"/>
      </w:pPr>
      <w:r>
        <w:separator/>
      </w:r>
    </w:p>
  </w:endnote>
  <w:endnote w:type="continuationSeparator" w:id="0">
    <w:p w14:paraId="40B7C9A2" w14:textId="77777777" w:rsidR="00897DFB" w:rsidRDefault="00897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AutoText"/>
      </w:docPartObj>
    </w:sdtPr>
    <w:sdtContent>
      <w:p w14:paraId="7CBF4580" w14:textId="77777777" w:rsidR="00C57926" w:rsidRDefault="00000000">
        <w:pPr>
          <w:pStyle w:val="ad"/>
          <w:framePr w:wrap="auto" w:vAnchor="text" w:hAnchor="margin" w:xAlign="center" w:y="1"/>
          <w:rPr>
            <w:rStyle w:val="af6"/>
          </w:rPr>
        </w:pPr>
        <w:r>
          <w:rPr>
            <w:rStyle w:val="af6"/>
          </w:rPr>
          <w:fldChar w:fldCharType="begin"/>
        </w:r>
        <w:r>
          <w:rPr>
            <w:rStyle w:val="af6"/>
          </w:rPr>
          <w:instrText xml:space="preserve"> PAGE </w:instrText>
        </w:r>
        <w:r>
          <w:rPr>
            <w:rStyle w:val="af6"/>
          </w:rPr>
          <w:fldChar w:fldCharType="end"/>
        </w:r>
      </w:p>
    </w:sdtContent>
  </w:sdt>
  <w:p w14:paraId="50DA458C" w14:textId="77777777" w:rsidR="00C57926" w:rsidRDefault="00C5792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AutoText"/>
      </w:docPartObj>
    </w:sdtPr>
    <w:sdtContent>
      <w:p w14:paraId="139BF53A" w14:textId="77777777" w:rsidR="00C57926" w:rsidRDefault="00000000">
        <w:pPr>
          <w:pStyle w:val="ad"/>
          <w:framePr w:wrap="auto" w:vAnchor="text" w:hAnchor="margin" w:xAlign="center" w:y="1"/>
          <w:ind w:firstLine="0"/>
          <w:jc w:val="left"/>
          <w:rPr>
            <w:rStyle w:val="af6"/>
          </w:rPr>
        </w:pPr>
        <w:r>
          <w:rPr>
            <w:rStyle w:val="af6"/>
          </w:rPr>
          <w:fldChar w:fldCharType="begin"/>
        </w:r>
        <w:r>
          <w:rPr>
            <w:rStyle w:val="af6"/>
          </w:rPr>
          <w:instrText xml:space="preserve"> PAGE </w:instrText>
        </w:r>
        <w:r>
          <w:rPr>
            <w:rStyle w:val="af6"/>
          </w:rPr>
          <w:fldChar w:fldCharType="separate"/>
        </w:r>
        <w:r>
          <w:rPr>
            <w:rStyle w:val="af6"/>
          </w:rPr>
          <w:t>6</w:t>
        </w:r>
        <w:r>
          <w:rPr>
            <w:rStyle w:val="af6"/>
          </w:rPr>
          <w:fldChar w:fldCharType="end"/>
        </w:r>
      </w:p>
    </w:sdtContent>
  </w:sdt>
  <w:p w14:paraId="611B70B5" w14:textId="77777777" w:rsidR="00C57926" w:rsidRDefault="00C57926">
    <w:pPr>
      <w:pStyle w:val="ad"/>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77777777" w:rsidR="00C57926" w:rsidRDefault="00000000">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3394" w14:textId="77777777" w:rsidR="00897DFB" w:rsidRDefault="00897DFB">
      <w:r>
        <w:separator/>
      </w:r>
    </w:p>
  </w:footnote>
  <w:footnote w:type="continuationSeparator" w:id="0">
    <w:p w14:paraId="6B96DA26" w14:textId="77777777" w:rsidR="00897DFB" w:rsidRDefault="00897DFB">
      <w:r>
        <w:continuationSeparator/>
      </w:r>
    </w:p>
  </w:footnote>
  <w:footnote w:id="1">
    <w:p w14:paraId="64E8ACE9" w14:textId="6BCB4101" w:rsidR="009A0082" w:rsidRPr="00577AD8" w:rsidRDefault="009A0082">
      <w:pPr>
        <w:pStyle w:val="af0"/>
      </w:pPr>
      <w:r>
        <w:rPr>
          <w:rStyle w:val="af"/>
        </w:rPr>
        <w:footnoteRef/>
      </w:r>
      <w:r>
        <w:t xml:space="preserve"> Протоколы более высокого уровня по модели </w:t>
      </w:r>
      <w:r>
        <w:rPr>
          <w:lang w:val="en-US"/>
        </w:rPr>
        <w:t>OSI</w:t>
      </w:r>
      <w:r>
        <w:t xml:space="preserve">. Подробнее про модель </w:t>
      </w:r>
      <w:r>
        <w:rPr>
          <w:lang w:val="en-US"/>
        </w:rPr>
        <w:t>OSI</w:t>
      </w:r>
      <w:r w:rsidRPr="009A0082">
        <w:t xml:space="preserve">: </w:t>
      </w:r>
      <w:hyperlink r:id="rId1" w:history="1">
        <w:r w:rsidRPr="006D7B23">
          <w:rPr>
            <w:rStyle w:val="af4"/>
            <w:lang w:val="en-US"/>
          </w:rPr>
          <w:t>https</w:t>
        </w:r>
        <w:r w:rsidRPr="006D7B23">
          <w:rPr>
            <w:rStyle w:val="af4"/>
          </w:rPr>
          <w:t>://</w:t>
        </w:r>
        <w:r w:rsidRPr="006D7B23">
          <w:rPr>
            <w:rStyle w:val="af4"/>
            <w:lang w:val="en-US"/>
          </w:rPr>
          <w:t>ru</w:t>
        </w:r>
        <w:r w:rsidRPr="006D7B23">
          <w:rPr>
            <w:rStyle w:val="af4"/>
          </w:rPr>
          <w:t>.</w:t>
        </w:r>
        <w:r w:rsidRPr="006D7B23">
          <w:rPr>
            <w:rStyle w:val="af4"/>
            <w:lang w:val="en-US"/>
          </w:rPr>
          <w:t>wikipedia</w:t>
        </w:r>
        <w:r w:rsidRPr="006D7B23">
          <w:rPr>
            <w:rStyle w:val="af4"/>
          </w:rPr>
          <w:t>.</w:t>
        </w:r>
        <w:r w:rsidRPr="006D7B23">
          <w:rPr>
            <w:rStyle w:val="af4"/>
            <w:lang w:val="en-US"/>
          </w:rPr>
          <w:t>org</w:t>
        </w:r>
        <w:r w:rsidRPr="006D7B23">
          <w:rPr>
            <w:rStyle w:val="af4"/>
          </w:rPr>
          <w:t>/</w:t>
        </w:r>
        <w:r w:rsidRPr="006D7B23">
          <w:rPr>
            <w:rStyle w:val="af4"/>
            <w:lang w:val="en-US"/>
          </w:rPr>
          <w:t>wiki</w:t>
        </w:r>
        <w:r w:rsidRPr="006D7B23">
          <w:rPr>
            <w:rStyle w:val="af4"/>
          </w:rPr>
          <w:t>/Сетевая_модель_</w:t>
        </w:r>
        <w:r w:rsidRPr="006D7B23">
          <w:rPr>
            <w:rStyle w:val="af4"/>
            <w:lang w:val="en-US"/>
          </w:rPr>
          <w:t>OSI</w:t>
        </w:r>
      </w:hyperlink>
    </w:p>
  </w:footnote>
  <w:footnote w:id="2">
    <w:p w14:paraId="2A101458" w14:textId="77777777" w:rsidR="00C57926" w:rsidRDefault="00000000">
      <w:pPr>
        <w:pStyle w:val="af0"/>
      </w:pPr>
      <w:r>
        <w:rPr>
          <w:rStyle w:val="af"/>
        </w:rPr>
        <w:footnoteRef/>
      </w:r>
      <w:r>
        <w:t xml:space="preserve"> Elasticsearch — тиражируемая программная поисковая система, написана на </w:t>
      </w:r>
      <w:r>
        <w:rPr>
          <w:lang w:val="en-US"/>
        </w:rPr>
        <w:t>Java</w:t>
      </w:r>
      <w:r>
        <w:t>. По состоянию на середину 2010-х годов — самая популярная в своей категории. Источник – Википедия (</w:t>
      </w:r>
      <w:hyperlink r:id="rId2" w:history="1">
        <w:r>
          <w:rPr>
            <w:rStyle w:val="af4"/>
          </w:rPr>
          <w:t>https://ru.wikipedia.org/wiki/Elasticsearch</w:t>
        </w:r>
      </w:hyperlink>
      <w:r>
        <w:t>).</w:t>
      </w:r>
    </w:p>
  </w:footnote>
  <w:footnote w:id="3">
    <w:p w14:paraId="066E9B50" w14:textId="23B520E5" w:rsidR="00696A6B" w:rsidRPr="00696A6B" w:rsidRDefault="00696A6B">
      <w:pPr>
        <w:pStyle w:val="af0"/>
      </w:pPr>
      <w:r>
        <w:rPr>
          <w:rStyle w:val="af"/>
        </w:rPr>
        <w:footnoteRef/>
      </w:r>
      <w:r>
        <w:t xml:space="preserve"> </w:t>
      </w:r>
      <w:r>
        <w:rPr>
          <w:lang w:val="en-US"/>
        </w:rPr>
        <w:t>Logstash</w:t>
      </w:r>
      <w:r w:rsidRPr="00696A6B">
        <w:t xml:space="preserve"> </w:t>
      </w:r>
      <w:r>
        <w:t xml:space="preserve">– конвейер обработки данных на стороне сервера с открытым исходным кодом. Подробнее: </w:t>
      </w:r>
      <w:hyperlink r:id="rId3" w:history="1">
        <w:r w:rsidRPr="006D7B23">
          <w:rPr>
            <w:rStyle w:val="af4"/>
          </w:rPr>
          <w:t>https://www.elastic.co/logstash</w:t>
        </w:r>
      </w:hyperlink>
    </w:p>
  </w:footnote>
  <w:footnote w:id="4">
    <w:p w14:paraId="33202D2F" w14:textId="77777777" w:rsidR="003E6E17" w:rsidRPr="00954B91" w:rsidRDefault="003E6E17" w:rsidP="003E6E17">
      <w:pPr>
        <w:pStyle w:val="af0"/>
      </w:pPr>
      <w:r>
        <w:rPr>
          <w:rStyle w:val="af"/>
        </w:rPr>
        <w:footnoteRef/>
      </w:r>
      <w:r>
        <w:t xml:space="preserve"> Подробнее внесение изменений через форки: </w:t>
      </w:r>
      <w:hyperlink r:id="rId4" w:history="1">
        <w:r w:rsidRPr="00CC2037">
          <w:rPr>
            <w:rStyle w:val="af4"/>
            <w:lang w:val="en-US"/>
          </w:rPr>
          <w:t>https</w:t>
        </w:r>
        <w:r w:rsidRPr="00CC2037">
          <w:rPr>
            <w:rStyle w:val="af4"/>
          </w:rPr>
          <w:t>://git-scm.com/book/ru/v2/GitHub-Внесение-собственного-вклада-в-проекты</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259"/>
    <w:multiLevelType w:val="multilevel"/>
    <w:tmpl w:val="01C04259"/>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 w15:restartNumberingAfterBreak="0">
    <w:nsid w:val="023A1BB3"/>
    <w:multiLevelType w:val="multilevel"/>
    <w:tmpl w:val="023A1BB3"/>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02BB009D"/>
    <w:multiLevelType w:val="multilevel"/>
    <w:tmpl w:val="02BB009D"/>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74C14BF"/>
    <w:multiLevelType w:val="hybridMultilevel"/>
    <w:tmpl w:val="2A6E3D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A87173"/>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5" w15:restartNumberingAfterBreak="0">
    <w:nsid w:val="1C7605C7"/>
    <w:multiLevelType w:val="hybridMultilevel"/>
    <w:tmpl w:val="A1B87E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626637"/>
    <w:multiLevelType w:val="multilevel"/>
    <w:tmpl w:val="1D626637"/>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1FF36E59"/>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8" w15:restartNumberingAfterBreak="0">
    <w:nsid w:val="2792581B"/>
    <w:multiLevelType w:val="multilevel"/>
    <w:tmpl w:val="2792581B"/>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9" w15:restartNumberingAfterBreak="0">
    <w:nsid w:val="2F38380A"/>
    <w:multiLevelType w:val="multilevel"/>
    <w:tmpl w:val="2F38380A"/>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0" w15:restartNumberingAfterBreak="0">
    <w:nsid w:val="2FB022B6"/>
    <w:multiLevelType w:val="multilevel"/>
    <w:tmpl w:val="2FB022B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1" w15:restartNumberingAfterBreak="0">
    <w:nsid w:val="30D358DC"/>
    <w:multiLevelType w:val="multilevel"/>
    <w:tmpl w:val="30D358D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2" w15:restartNumberingAfterBreak="0">
    <w:nsid w:val="31CF0B56"/>
    <w:multiLevelType w:val="multilevel"/>
    <w:tmpl w:val="31CF0B5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3" w15:restartNumberingAfterBreak="0">
    <w:nsid w:val="393E46EC"/>
    <w:multiLevelType w:val="multilevel"/>
    <w:tmpl w:val="393E46EC"/>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4" w15:restartNumberingAfterBreak="0">
    <w:nsid w:val="412C7414"/>
    <w:multiLevelType w:val="multilevel"/>
    <w:tmpl w:val="412C7414"/>
    <w:lvl w:ilvl="0">
      <w:start w:val="1"/>
      <w:numFmt w:val="decimal"/>
      <w:suff w:val="space"/>
      <w:lvlText w:val="%1."/>
      <w:lvlJc w:val="left"/>
      <w:pPr>
        <w:ind w:left="0" w:firstLine="709"/>
      </w:pPr>
      <w:rPr>
        <w:rFonts w:hint="default"/>
        <w:sz w:val="24"/>
      </w:r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rPr>
        <w:rFonts w:hint="default"/>
        <w:sz w:val="20"/>
      </w:rPr>
    </w:lvl>
    <w:lvl w:ilvl="3">
      <w:start w:val="1"/>
      <w:numFmt w:val="decimal"/>
      <w:lvlText w:val="%4."/>
      <w:lvlJc w:val="left"/>
      <w:pPr>
        <w:tabs>
          <w:tab w:val="left" w:pos="2880"/>
        </w:tabs>
        <w:ind w:left="2880" w:hanging="360"/>
      </w:pPr>
      <w:rPr>
        <w:rFonts w:hint="default"/>
        <w:sz w:val="20"/>
      </w:rPr>
    </w:lvl>
    <w:lvl w:ilvl="4">
      <w:start w:val="1"/>
      <w:numFmt w:val="decimal"/>
      <w:lvlText w:val="%5."/>
      <w:lvlJc w:val="left"/>
      <w:pPr>
        <w:tabs>
          <w:tab w:val="left" w:pos="3600"/>
        </w:tabs>
        <w:ind w:left="3600" w:hanging="360"/>
      </w:pPr>
      <w:rPr>
        <w:rFonts w:hint="default"/>
        <w:sz w:val="20"/>
      </w:rPr>
    </w:lvl>
    <w:lvl w:ilvl="5">
      <w:start w:val="1"/>
      <w:numFmt w:val="decimal"/>
      <w:lvlText w:val="%6."/>
      <w:lvlJc w:val="left"/>
      <w:pPr>
        <w:tabs>
          <w:tab w:val="left" w:pos="4320"/>
        </w:tabs>
        <w:ind w:left="4320" w:hanging="360"/>
      </w:pPr>
      <w:rPr>
        <w:rFonts w:hint="default"/>
        <w:sz w:val="20"/>
      </w:rPr>
    </w:lvl>
    <w:lvl w:ilvl="6">
      <w:start w:val="1"/>
      <w:numFmt w:val="decimal"/>
      <w:lvlText w:val="%7."/>
      <w:lvlJc w:val="left"/>
      <w:pPr>
        <w:tabs>
          <w:tab w:val="left" w:pos="5040"/>
        </w:tabs>
        <w:ind w:left="5040" w:hanging="360"/>
      </w:pPr>
      <w:rPr>
        <w:rFonts w:hint="default"/>
        <w:sz w:val="20"/>
      </w:rPr>
    </w:lvl>
    <w:lvl w:ilvl="7">
      <w:start w:val="1"/>
      <w:numFmt w:val="decimal"/>
      <w:lvlText w:val="%8."/>
      <w:lvlJc w:val="left"/>
      <w:pPr>
        <w:tabs>
          <w:tab w:val="left" w:pos="5760"/>
        </w:tabs>
        <w:ind w:left="5760" w:hanging="360"/>
      </w:pPr>
      <w:rPr>
        <w:rFonts w:hint="default"/>
        <w:sz w:val="20"/>
      </w:rPr>
    </w:lvl>
    <w:lvl w:ilvl="8">
      <w:start w:val="1"/>
      <w:numFmt w:val="decimal"/>
      <w:lvlText w:val="%9."/>
      <w:lvlJc w:val="left"/>
      <w:pPr>
        <w:tabs>
          <w:tab w:val="left" w:pos="6480"/>
        </w:tabs>
        <w:ind w:left="6480" w:hanging="360"/>
      </w:pPr>
      <w:rPr>
        <w:rFonts w:hint="default"/>
        <w:sz w:val="20"/>
      </w:rPr>
    </w:lvl>
  </w:abstractNum>
  <w:abstractNum w:abstractNumId="15" w15:restartNumberingAfterBreak="0">
    <w:nsid w:val="450925B4"/>
    <w:multiLevelType w:val="multilevel"/>
    <w:tmpl w:val="450925B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6" w15:restartNumberingAfterBreak="0">
    <w:nsid w:val="466A0BD2"/>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4A6C57E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8" w15:restartNumberingAfterBreak="0">
    <w:nsid w:val="4B955E98"/>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19" w15:restartNumberingAfterBreak="0">
    <w:nsid w:val="4E990905"/>
    <w:multiLevelType w:val="multilevel"/>
    <w:tmpl w:val="4B955E98"/>
    <w:lvl w:ilvl="0">
      <w:start w:val="1"/>
      <w:numFmt w:val="decimal"/>
      <w:suff w:val="space"/>
      <w:lvlText w:val="%1."/>
      <w:lvlJc w:val="left"/>
      <w:pPr>
        <w:ind w:left="0" w:firstLine="709"/>
      </w:pPr>
      <w:rPr>
        <w:rFonts w:hint="default"/>
      </w:rPr>
    </w:lvl>
    <w:lvl w:ilvl="1">
      <w:start w:val="1"/>
      <w:numFmt w:val="decimal"/>
      <w:lvlText w:val="%2."/>
      <w:lvlJc w:val="left"/>
      <w:pPr>
        <w:tabs>
          <w:tab w:val="left" w:pos="1440"/>
        </w:tabs>
        <w:ind w:left="1440" w:hanging="360"/>
      </w:pPr>
      <w:rPr>
        <w:rFonts w:hint="default"/>
      </w:rPr>
    </w:lvl>
    <w:lvl w:ilvl="2">
      <w:start w:val="1"/>
      <w:numFmt w:val="decimal"/>
      <w:lvlText w:val="%3."/>
      <w:lvlJc w:val="left"/>
      <w:pPr>
        <w:tabs>
          <w:tab w:val="left" w:pos="2160"/>
        </w:tabs>
        <w:ind w:left="2160" w:hanging="360"/>
      </w:pPr>
      <w:rPr>
        <w:rFonts w:hint="default"/>
      </w:rPr>
    </w:lvl>
    <w:lvl w:ilvl="3">
      <w:start w:val="1"/>
      <w:numFmt w:val="decimal"/>
      <w:lvlText w:val="%4."/>
      <w:lvlJc w:val="left"/>
      <w:pPr>
        <w:tabs>
          <w:tab w:val="left" w:pos="2880"/>
        </w:tabs>
        <w:ind w:left="2880" w:hanging="360"/>
      </w:pPr>
      <w:rPr>
        <w:rFonts w:hint="default"/>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abstractNum w:abstractNumId="20" w15:restartNumberingAfterBreak="0">
    <w:nsid w:val="57E70D4F"/>
    <w:multiLevelType w:val="multilevel"/>
    <w:tmpl w:val="57E70D4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1" w15:restartNumberingAfterBreak="0">
    <w:nsid w:val="5A3F5EA6"/>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2" w15:restartNumberingAfterBreak="0">
    <w:nsid w:val="5C091E23"/>
    <w:multiLevelType w:val="multilevel"/>
    <w:tmpl w:val="5C091E23"/>
    <w:lvl w:ilvl="0">
      <w:start w:val="1"/>
      <w:numFmt w:val="decimal"/>
      <w:pStyle w:val="1"/>
      <w:suff w:val="space"/>
      <w:lvlText w:val="%1"/>
      <w:lvlJc w:val="left"/>
      <w:pPr>
        <w:ind w:left="142" w:firstLine="709"/>
      </w:pPr>
      <w:rPr>
        <w:rFonts w:hint="default"/>
      </w:rPr>
    </w:lvl>
    <w:lvl w:ilvl="1">
      <w:start w:val="1"/>
      <w:numFmt w:val="decimal"/>
      <w:pStyle w:val="2"/>
      <w:suff w:val="space"/>
      <w:lvlText w:val="%1.%2"/>
      <w:lvlJc w:val="left"/>
      <w:pPr>
        <w:ind w:left="-1"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283" w:firstLine="709"/>
      </w:p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3" w15:restartNumberingAfterBreak="0">
    <w:nsid w:val="5F520E9E"/>
    <w:multiLevelType w:val="multilevel"/>
    <w:tmpl w:val="5A3F5EA6"/>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4" w15:restartNumberingAfterBreak="0">
    <w:nsid w:val="6C251878"/>
    <w:multiLevelType w:val="multilevel"/>
    <w:tmpl w:val="6C251878"/>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5" w15:restartNumberingAfterBreak="0">
    <w:nsid w:val="6DDC53FF"/>
    <w:multiLevelType w:val="multilevel"/>
    <w:tmpl w:val="6DDC53FF"/>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6" w15:restartNumberingAfterBreak="0">
    <w:nsid w:val="76695C08"/>
    <w:multiLevelType w:val="multilevel"/>
    <w:tmpl w:val="4B955E98"/>
    <w:lvl w:ilvl="0">
      <w:start w:val="1"/>
      <w:numFmt w:val="decimal"/>
      <w:suff w:val="space"/>
      <w:lvlText w:val="%1."/>
      <w:lvlJc w:val="left"/>
      <w:pPr>
        <w:ind w:left="0" w:firstLine="709"/>
      </w:pPr>
      <w:rPr>
        <w:rFonts w:hint="default"/>
        <w:color w:val="auto"/>
        <w:sz w:val="24"/>
      </w:rPr>
    </w:lvl>
    <w:lvl w:ilvl="1">
      <w:start w:val="1"/>
      <w:numFmt w:val="decimal"/>
      <w:lvlText w:val="%2."/>
      <w:lvlJc w:val="left"/>
      <w:pPr>
        <w:tabs>
          <w:tab w:val="left" w:pos="1440"/>
        </w:tabs>
        <w:ind w:left="1440" w:hanging="360"/>
      </w:pPr>
      <w:rPr>
        <w:rFonts w:hint="default"/>
        <w:color w:val="auto"/>
        <w:sz w:val="24"/>
      </w:rPr>
    </w:lvl>
    <w:lvl w:ilvl="2">
      <w:start w:val="1"/>
      <w:numFmt w:val="decimal"/>
      <w:lvlText w:val="%3."/>
      <w:lvlJc w:val="left"/>
      <w:pPr>
        <w:tabs>
          <w:tab w:val="left" w:pos="2160"/>
        </w:tabs>
        <w:ind w:left="2160" w:hanging="360"/>
      </w:pPr>
      <w:rPr>
        <w:rFonts w:hint="default"/>
        <w:sz w:val="24"/>
      </w:rPr>
    </w:lvl>
    <w:lvl w:ilvl="3">
      <w:start w:val="1"/>
      <w:numFmt w:val="decimal"/>
      <w:lvlText w:val="%4."/>
      <w:lvlJc w:val="left"/>
      <w:pPr>
        <w:tabs>
          <w:tab w:val="left" w:pos="2880"/>
        </w:tabs>
        <w:ind w:left="2880" w:hanging="360"/>
      </w:pPr>
      <w:rPr>
        <w:rFonts w:hint="default"/>
        <w:color w:val="auto"/>
        <w:sz w:val="24"/>
      </w:rPr>
    </w:lvl>
    <w:lvl w:ilvl="4">
      <w:start w:val="1"/>
      <w:numFmt w:val="decimal"/>
      <w:lvlText w:val="%5."/>
      <w:lvlJc w:val="left"/>
      <w:pPr>
        <w:tabs>
          <w:tab w:val="left" w:pos="3600"/>
        </w:tabs>
        <w:ind w:left="3600" w:hanging="360"/>
      </w:pPr>
      <w:rPr>
        <w:rFonts w:hint="default"/>
      </w:rPr>
    </w:lvl>
    <w:lvl w:ilvl="5">
      <w:start w:val="1"/>
      <w:numFmt w:val="decimal"/>
      <w:lvlText w:val="%6."/>
      <w:lvlJc w:val="left"/>
      <w:pPr>
        <w:tabs>
          <w:tab w:val="left" w:pos="4320"/>
        </w:tabs>
        <w:ind w:left="4320" w:hanging="360"/>
      </w:pPr>
      <w:rPr>
        <w:rFonts w:hint="default"/>
      </w:rPr>
    </w:lvl>
    <w:lvl w:ilvl="6">
      <w:start w:val="1"/>
      <w:numFmt w:val="decimal"/>
      <w:lvlText w:val="%7."/>
      <w:lvlJc w:val="left"/>
      <w:pPr>
        <w:tabs>
          <w:tab w:val="left" w:pos="5040"/>
        </w:tabs>
        <w:ind w:left="5040" w:hanging="360"/>
      </w:pPr>
      <w:rPr>
        <w:rFonts w:hint="default"/>
      </w:rPr>
    </w:lvl>
    <w:lvl w:ilvl="7">
      <w:start w:val="1"/>
      <w:numFmt w:val="decimal"/>
      <w:lvlText w:val="%8."/>
      <w:lvlJc w:val="left"/>
      <w:pPr>
        <w:tabs>
          <w:tab w:val="left" w:pos="5760"/>
        </w:tabs>
        <w:ind w:left="5760" w:hanging="360"/>
      </w:pPr>
      <w:rPr>
        <w:rFonts w:hint="default"/>
      </w:rPr>
    </w:lvl>
    <w:lvl w:ilvl="8">
      <w:start w:val="1"/>
      <w:numFmt w:val="decimal"/>
      <w:lvlText w:val="%9."/>
      <w:lvlJc w:val="left"/>
      <w:pPr>
        <w:tabs>
          <w:tab w:val="left" w:pos="6480"/>
        </w:tabs>
        <w:ind w:left="6480" w:hanging="360"/>
      </w:pPr>
      <w:rPr>
        <w:rFonts w:hint="default"/>
      </w:rPr>
    </w:lvl>
  </w:abstractNum>
  <w:num w:numId="1" w16cid:durableId="438650408">
    <w:abstractNumId w:val="22"/>
  </w:num>
  <w:num w:numId="2" w16cid:durableId="556747916">
    <w:abstractNumId w:val="2"/>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tentative="1">
        <w:start w:val="1"/>
        <w:numFmt w:val="decimal"/>
        <w:suff w:val="space"/>
        <w:lvlText w:val="%1.%2."/>
        <w:lvlJc w:val="left"/>
        <w:pPr>
          <w:ind w:left="0" w:firstLine="709"/>
        </w:pPr>
        <w:rPr>
          <w:rFonts w:ascii="Times New Roman" w:hAnsi="Times New Roman" w:hint="default"/>
        </w:rPr>
      </w:lvl>
    </w:lvlOverride>
    <w:lvlOverride w:ilvl="2">
      <w:lvl w:ilvl="2" w:tentative="1">
        <w:start w:val="1"/>
        <w:numFmt w:val="lowerRoman"/>
        <w:lvlText w:val="%3)"/>
        <w:lvlJc w:val="left"/>
        <w:pPr>
          <w:ind w:left="1080" w:hanging="360"/>
        </w:pPr>
        <w:rPr>
          <w:rFonts w:hint="default"/>
        </w:rPr>
      </w:lvl>
    </w:lvlOverride>
    <w:lvlOverride w:ilvl="3">
      <w:lvl w:ilvl="3" w:tentative="1">
        <w:start w:val="1"/>
        <w:numFmt w:val="decimal"/>
        <w:lvlText w:val="(%4)"/>
        <w:lvlJc w:val="left"/>
        <w:pPr>
          <w:ind w:left="1440" w:hanging="36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3" w16cid:durableId="1528980883">
    <w:abstractNumId w:val="14"/>
  </w:num>
  <w:num w:numId="4" w16cid:durableId="202645083">
    <w:abstractNumId w:val="21"/>
  </w:num>
  <w:num w:numId="5" w16cid:durableId="1841000869">
    <w:abstractNumId w:val="20"/>
  </w:num>
  <w:num w:numId="6" w16cid:durableId="764115876">
    <w:abstractNumId w:val="8"/>
  </w:num>
  <w:num w:numId="7" w16cid:durableId="335227702">
    <w:abstractNumId w:val="12"/>
  </w:num>
  <w:num w:numId="8" w16cid:durableId="1874417471">
    <w:abstractNumId w:val="10"/>
  </w:num>
  <w:num w:numId="9" w16cid:durableId="1786734250">
    <w:abstractNumId w:val="15"/>
  </w:num>
  <w:num w:numId="10" w16cid:durableId="1072195788">
    <w:abstractNumId w:val="24"/>
  </w:num>
  <w:num w:numId="11" w16cid:durableId="2137333786">
    <w:abstractNumId w:val="25"/>
  </w:num>
  <w:num w:numId="12" w16cid:durableId="1912812639">
    <w:abstractNumId w:val="11"/>
  </w:num>
  <w:num w:numId="13" w16cid:durableId="776951722">
    <w:abstractNumId w:val="9"/>
  </w:num>
  <w:num w:numId="14" w16cid:durableId="262341051">
    <w:abstractNumId w:val="0"/>
  </w:num>
  <w:num w:numId="15" w16cid:durableId="1656182844">
    <w:abstractNumId w:val="1"/>
  </w:num>
  <w:num w:numId="16" w16cid:durableId="1444838232">
    <w:abstractNumId w:val="6"/>
  </w:num>
  <w:num w:numId="17" w16cid:durableId="1866675943">
    <w:abstractNumId w:val="13"/>
  </w:num>
  <w:num w:numId="18" w16cid:durableId="603726674">
    <w:abstractNumId w:val="18"/>
  </w:num>
  <w:num w:numId="19" w16cid:durableId="328600606">
    <w:abstractNumId w:val="3"/>
  </w:num>
  <w:num w:numId="20" w16cid:durableId="1261911964">
    <w:abstractNumId w:val="26"/>
  </w:num>
  <w:num w:numId="21" w16cid:durableId="109980004">
    <w:abstractNumId w:val="4"/>
  </w:num>
  <w:num w:numId="22" w16cid:durableId="348608067">
    <w:abstractNumId w:val="5"/>
  </w:num>
  <w:num w:numId="23" w16cid:durableId="53705174">
    <w:abstractNumId w:val="23"/>
  </w:num>
  <w:num w:numId="24" w16cid:durableId="2109620930">
    <w:abstractNumId w:val="17"/>
  </w:num>
  <w:num w:numId="25" w16cid:durableId="1295216472">
    <w:abstractNumId w:val="16"/>
  </w:num>
  <w:num w:numId="26" w16cid:durableId="1039403346">
    <w:abstractNumId w:val="19"/>
  </w:num>
  <w:num w:numId="27" w16cid:durableId="4449308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rson w15:author="somno">
    <w15:presenceInfo w15:providerId="None" w15:userId="so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240"/>
    <w:rsid w:val="0000269E"/>
    <w:rsid w:val="000070DB"/>
    <w:rsid w:val="00010C01"/>
    <w:rsid w:val="00010CC1"/>
    <w:rsid w:val="00011ABF"/>
    <w:rsid w:val="0001359A"/>
    <w:rsid w:val="00014EC3"/>
    <w:rsid w:val="00015B26"/>
    <w:rsid w:val="00015E0C"/>
    <w:rsid w:val="00024115"/>
    <w:rsid w:val="000269B2"/>
    <w:rsid w:val="00035868"/>
    <w:rsid w:val="00035DBC"/>
    <w:rsid w:val="00041B05"/>
    <w:rsid w:val="0004792E"/>
    <w:rsid w:val="00051123"/>
    <w:rsid w:val="00051757"/>
    <w:rsid w:val="00053190"/>
    <w:rsid w:val="00060E78"/>
    <w:rsid w:val="00063ACD"/>
    <w:rsid w:val="0006549C"/>
    <w:rsid w:val="00065B8A"/>
    <w:rsid w:val="00067D49"/>
    <w:rsid w:val="0007107F"/>
    <w:rsid w:val="00074EBA"/>
    <w:rsid w:val="0008240E"/>
    <w:rsid w:val="000826C3"/>
    <w:rsid w:val="000875F2"/>
    <w:rsid w:val="0009146B"/>
    <w:rsid w:val="00092C5C"/>
    <w:rsid w:val="00093DB9"/>
    <w:rsid w:val="0009569E"/>
    <w:rsid w:val="00095EC9"/>
    <w:rsid w:val="000969F2"/>
    <w:rsid w:val="000A4ABA"/>
    <w:rsid w:val="000A5159"/>
    <w:rsid w:val="000A7E60"/>
    <w:rsid w:val="000B6A5F"/>
    <w:rsid w:val="000B7D49"/>
    <w:rsid w:val="000D11B0"/>
    <w:rsid w:val="000D6E40"/>
    <w:rsid w:val="000E1947"/>
    <w:rsid w:val="000E5C7A"/>
    <w:rsid w:val="000F6591"/>
    <w:rsid w:val="00102B7D"/>
    <w:rsid w:val="00105C6B"/>
    <w:rsid w:val="0010620A"/>
    <w:rsid w:val="00106859"/>
    <w:rsid w:val="001103B3"/>
    <w:rsid w:val="0011278F"/>
    <w:rsid w:val="001138BE"/>
    <w:rsid w:val="00130566"/>
    <w:rsid w:val="001334F5"/>
    <w:rsid w:val="00140ACE"/>
    <w:rsid w:val="0014181A"/>
    <w:rsid w:val="00143AB0"/>
    <w:rsid w:val="00143E29"/>
    <w:rsid w:val="00144523"/>
    <w:rsid w:val="00153091"/>
    <w:rsid w:val="00153713"/>
    <w:rsid w:val="001554F8"/>
    <w:rsid w:val="00155A58"/>
    <w:rsid w:val="00160586"/>
    <w:rsid w:val="0016244C"/>
    <w:rsid w:val="00165AA2"/>
    <w:rsid w:val="0016780A"/>
    <w:rsid w:val="00172175"/>
    <w:rsid w:val="001733FE"/>
    <w:rsid w:val="00174B54"/>
    <w:rsid w:val="00175D5C"/>
    <w:rsid w:val="00180376"/>
    <w:rsid w:val="001817A2"/>
    <w:rsid w:val="00182D80"/>
    <w:rsid w:val="00183DA1"/>
    <w:rsid w:val="00185899"/>
    <w:rsid w:val="00191A8C"/>
    <w:rsid w:val="001946D4"/>
    <w:rsid w:val="00195086"/>
    <w:rsid w:val="00197A41"/>
    <w:rsid w:val="001A0B52"/>
    <w:rsid w:val="001A1BC8"/>
    <w:rsid w:val="001A34CE"/>
    <w:rsid w:val="001A4807"/>
    <w:rsid w:val="001A5C26"/>
    <w:rsid w:val="001B0644"/>
    <w:rsid w:val="001B09BF"/>
    <w:rsid w:val="001B1D41"/>
    <w:rsid w:val="001B533D"/>
    <w:rsid w:val="001B66AE"/>
    <w:rsid w:val="001B6D96"/>
    <w:rsid w:val="001B6F7E"/>
    <w:rsid w:val="001C60F8"/>
    <w:rsid w:val="001C72C9"/>
    <w:rsid w:val="001D0ABE"/>
    <w:rsid w:val="001D0F73"/>
    <w:rsid w:val="001D1021"/>
    <w:rsid w:val="001D197A"/>
    <w:rsid w:val="001D2624"/>
    <w:rsid w:val="001D2D0C"/>
    <w:rsid w:val="001D383E"/>
    <w:rsid w:val="001D548B"/>
    <w:rsid w:val="001D6E19"/>
    <w:rsid w:val="001D7947"/>
    <w:rsid w:val="001E0C4F"/>
    <w:rsid w:val="001E0D09"/>
    <w:rsid w:val="001E18B6"/>
    <w:rsid w:val="001E2186"/>
    <w:rsid w:val="001E2D56"/>
    <w:rsid w:val="001F2C51"/>
    <w:rsid w:val="001F4FBE"/>
    <w:rsid w:val="002001C6"/>
    <w:rsid w:val="0020083B"/>
    <w:rsid w:val="0020268D"/>
    <w:rsid w:val="00206576"/>
    <w:rsid w:val="0020666D"/>
    <w:rsid w:val="002073CC"/>
    <w:rsid w:val="002102B5"/>
    <w:rsid w:val="0021130F"/>
    <w:rsid w:val="0021140A"/>
    <w:rsid w:val="00221531"/>
    <w:rsid w:val="00223C6A"/>
    <w:rsid w:val="00225C6B"/>
    <w:rsid w:val="00226E2E"/>
    <w:rsid w:val="00233235"/>
    <w:rsid w:val="00233AC6"/>
    <w:rsid w:val="002367FE"/>
    <w:rsid w:val="0024220C"/>
    <w:rsid w:val="0024222B"/>
    <w:rsid w:val="0024259E"/>
    <w:rsid w:val="00242A3B"/>
    <w:rsid w:val="002476C3"/>
    <w:rsid w:val="00254E4D"/>
    <w:rsid w:val="00254ED4"/>
    <w:rsid w:val="00255264"/>
    <w:rsid w:val="00260400"/>
    <w:rsid w:val="00263168"/>
    <w:rsid w:val="0026502C"/>
    <w:rsid w:val="002672E9"/>
    <w:rsid w:val="00275833"/>
    <w:rsid w:val="00275CB6"/>
    <w:rsid w:val="002762DF"/>
    <w:rsid w:val="00276423"/>
    <w:rsid w:val="002829F2"/>
    <w:rsid w:val="00282F3D"/>
    <w:rsid w:val="002841A8"/>
    <w:rsid w:val="00284F32"/>
    <w:rsid w:val="002870F0"/>
    <w:rsid w:val="00290AE2"/>
    <w:rsid w:val="002A09BC"/>
    <w:rsid w:val="002A46D5"/>
    <w:rsid w:val="002A5E05"/>
    <w:rsid w:val="002A6E48"/>
    <w:rsid w:val="002B6E53"/>
    <w:rsid w:val="002B6F7B"/>
    <w:rsid w:val="002B7841"/>
    <w:rsid w:val="002C0E64"/>
    <w:rsid w:val="002C136C"/>
    <w:rsid w:val="002C2C3F"/>
    <w:rsid w:val="002C3B50"/>
    <w:rsid w:val="002C46B0"/>
    <w:rsid w:val="002C52E2"/>
    <w:rsid w:val="002C63C7"/>
    <w:rsid w:val="002D0712"/>
    <w:rsid w:val="002D0EE7"/>
    <w:rsid w:val="002D2DA6"/>
    <w:rsid w:val="002D661E"/>
    <w:rsid w:val="002E3B71"/>
    <w:rsid w:val="002E3ECB"/>
    <w:rsid w:val="002E5CDA"/>
    <w:rsid w:val="002E784F"/>
    <w:rsid w:val="002F1286"/>
    <w:rsid w:val="002F1628"/>
    <w:rsid w:val="002F23F0"/>
    <w:rsid w:val="002F35B5"/>
    <w:rsid w:val="002F5DD5"/>
    <w:rsid w:val="002F6F2F"/>
    <w:rsid w:val="003043CD"/>
    <w:rsid w:val="003057AE"/>
    <w:rsid w:val="00307835"/>
    <w:rsid w:val="00312C0A"/>
    <w:rsid w:val="00314819"/>
    <w:rsid w:val="003212B2"/>
    <w:rsid w:val="00324FAD"/>
    <w:rsid w:val="00326138"/>
    <w:rsid w:val="00331C42"/>
    <w:rsid w:val="00333A4B"/>
    <w:rsid w:val="003359CA"/>
    <w:rsid w:val="0033629B"/>
    <w:rsid w:val="0033662B"/>
    <w:rsid w:val="003366A0"/>
    <w:rsid w:val="003421A5"/>
    <w:rsid w:val="003464DE"/>
    <w:rsid w:val="00346D11"/>
    <w:rsid w:val="00351049"/>
    <w:rsid w:val="00352F5B"/>
    <w:rsid w:val="003553FF"/>
    <w:rsid w:val="003600D0"/>
    <w:rsid w:val="00362F3C"/>
    <w:rsid w:val="00364D1F"/>
    <w:rsid w:val="00370ECC"/>
    <w:rsid w:val="0037261B"/>
    <w:rsid w:val="003744B9"/>
    <w:rsid w:val="00375211"/>
    <w:rsid w:val="00377883"/>
    <w:rsid w:val="0038391A"/>
    <w:rsid w:val="00390420"/>
    <w:rsid w:val="00390E4B"/>
    <w:rsid w:val="00392DE7"/>
    <w:rsid w:val="00395852"/>
    <w:rsid w:val="003A12B9"/>
    <w:rsid w:val="003A6B35"/>
    <w:rsid w:val="003A78C1"/>
    <w:rsid w:val="003B169E"/>
    <w:rsid w:val="003B1B04"/>
    <w:rsid w:val="003B3728"/>
    <w:rsid w:val="003B4425"/>
    <w:rsid w:val="003C1181"/>
    <w:rsid w:val="003C295C"/>
    <w:rsid w:val="003C42D3"/>
    <w:rsid w:val="003C7055"/>
    <w:rsid w:val="003D1720"/>
    <w:rsid w:val="003D2319"/>
    <w:rsid w:val="003D2D31"/>
    <w:rsid w:val="003D4DDA"/>
    <w:rsid w:val="003D726C"/>
    <w:rsid w:val="003E0908"/>
    <w:rsid w:val="003E136E"/>
    <w:rsid w:val="003E1F25"/>
    <w:rsid w:val="003E2446"/>
    <w:rsid w:val="003E31DA"/>
    <w:rsid w:val="003E5B73"/>
    <w:rsid w:val="003E6E17"/>
    <w:rsid w:val="003F3B14"/>
    <w:rsid w:val="003F60BD"/>
    <w:rsid w:val="004110B9"/>
    <w:rsid w:val="004139CF"/>
    <w:rsid w:val="00413A34"/>
    <w:rsid w:val="00413C6A"/>
    <w:rsid w:val="00424F7B"/>
    <w:rsid w:val="004261A8"/>
    <w:rsid w:val="00426962"/>
    <w:rsid w:val="00430F00"/>
    <w:rsid w:val="00431476"/>
    <w:rsid w:val="0043439F"/>
    <w:rsid w:val="00435D02"/>
    <w:rsid w:val="0043640A"/>
    <w:rsid w:val="0043748A"/>
    <w:rsid w:val="00440B23"/>
    <w:rsid w:val="0044328F"/>
    <w:rsid w:val="00443A33"/>
    <w:rsid w:val="00444A51"/>
    <w:rsid w:val="00454E01"/>
    <w:rsid w:val="0045706E"/>
    <w:rsid w:val="00460D50"/>
    <w:rsid w:val="00464294"/>
    <w:rsid w:val="00467FD0"/>
    <w:rsid w:val="00477226"/>
    <w:rsid w:val="00477AC8"/>
    <w:rsid w:val="00480902"/>
    <w:rsid w:val="00482A52"/>
    <w:rsid w:val="004846C6"/>
    <w:rsid w:val="00487541"/>
    <w:rsid w:val="00491783"/>
    <w:rsid w:val="00492176"/>
    <w:rsid w:val="00493345"/>
    <w:rsid w:val="004947F5"/>
    <w:rsid w:val="00496951"/>
    <w:rsid w:val="004974D4"/>
    <w:rsid w:val="00497C2D"/>
    <w:rsid w:val="004A1CA4"/>
    <w:rsid w:val="004A2982"/>
    <w:rsid w:val="004A7971"/>
    <w:rsid w:val="004B1992"/>
    <w:rsid w:val="004C26AF"/>
    <w:rsid w:val="004C443D"/>
    <w:rsid w:val="004C56FB"/>
    <w:rsid w:val="004D04E0"/>
    <w:rsid w:val="004D1CA5"/>
    <w:rsid w:val="004D203F"/>
    <w:rsid w:val="004D3818"/>
    <w:rsid w:val="004E03AC"/>
    <w:rsid w:val="004E27A9"/>
    <w:rsid w:val="004E449F"/>
    <w:rsid w:val="004E45A6"/>
    <w:rsid w:val="004E50F2"/>
    <w:rsid w:val="004E6FF7"/>
    <w:rsid w:val="004F4700"/>
    <w:rsid w:val="004F6257"/>
    <w:rsid w:val="004F6717"/>
    <w:rsid w:val="004F7372"/>
    <w:rsid w:val="00500D91"/>
    <w:rsid w:val="00503FA1"/>
    <w:rsid w:val="00510205"/>
    <w:rsid w:val="00513386"/>
    <w:rsid w:val="0051392F"/>
    <w:rsid w:val="00516F24"/>
    <w:rsid w:val="00517050"/>
    <w:rsid w:val="00517E29"/>
    <w:rsid w:val="00522B33"/>
    <w:rsid w:val="005339FE"/>
    <w:rsid w:val="00535EB4"/>
    <w:rsid w:val="0053691A"/>
    <w:rsid w:val="00536BED"/>
    <w:rsid w:val="00544851"/>
    <w:rsid w:val="00550053"/>
    <w:rsid w:val="0055094B"/>
    <w:rsid w:val="00551ADC"/>
    <w:rsid w:val="00554CAB"/>
    <w:rsid w:val="005600EF"/>
    <w:rsid w:val="00560D85"/>
    <w:rsid w:val="00565F1C"/>
    <w:rsid w:val="00566D22"/>
    <w:rsid w:val="0056745D"/>
    <w:rsid w:val="0056766B"/>
    <w:rsid w:val="00571857"/>
    <w:rsid w:val="0057514A"/>
    <w:rsid w:val="00577073"/>
    <w:rsid w:val="00577AD8"/>
    <w:rsid w:val="00580A0C"/>
    <w:rsid w:val="005820D2"/>
    <w:rsid w:val="00582B91"/>
    <w:rsid w:val="00582E29"/>
    <w:rsid w:val="00590927"/>
    <w:rsid w:val="00590AC4"/>
    <w:rsid w:val="0059134F"/>
    <w:rsid w:val="00591C15"/>
    <w:rsid w:val="005975B3"/>
    <w:rsid w:val="00597D15"/>
    <w:rsid w:val="005A012E"/>
    <w:rsid w:val="005A01D4"/>
    <w:rsid w:val="005A2900"/>
    <w:rsid w:val="005A59A4"/>
    <w:rsid w:val="005B2426"/>
    <w:rsid w:val="005B3952"/>
    <w:rsid w:val="005B6B10"/>
    <w:rsid w:val="005C05EF"/>
    <w:rsid w:val="005C0A6F"/>
    <w:rsid w:val="005D16AA"/>
    <w:rsid w:val="005D16E3"/>
    <w:rsid w:val="005D1B18"/>
    <w:rsid w:val="005D2879"/>
    <w:rsid w:val="005D6504"/>
    <w:rsid w:val="005D794D"/>
    <w:rsid w:val="005E2233"/>
    <w:rsid w:val="005E77D2"/>
    <w:rsid w:val="005F0265"/>
    <w:rsid w:val="005F0A6D"/>
    <w:rsid w:val="005F1A3E"/>
    <w:rsid w:val="005F2231"/>
    <w:rsid w:val="005F22BA"/>
    <w:rsid w:val="005F3CE6"/>
    <w:rsid w:val="005F642A"/>
    <w:rsid w:val="005F7793"/>
    <w:rsid w:val="005F7AC1"/>
    <w:rsid w:val="00604200"/>
    <w:rsid w:val="00610454"/>
    <w:rsid w:val="006120C3"/>
    <w:rsid w:val="00613B76"/>
    <w:rsid w:val="006153A0"/>
    <w:rsid w:val="00616CAB"/>
    <w:rsid w:val="00624283"/>
    <w:rsid w:val="00625C41"/>
    <w:rsid w:val="00626E2B"/>
    <w:rsid w:val="0063069D"/>
    <w:rsid w:val="00632D43"/>
    <w:rsid w:val="006337C7"/>
    <w:rsid w:val="00635376"/>
    <w:rsid w:val="00635AE1"/>
    <w:rsid w:val="00635E00"/>
    <w:rsid w:val="00636989"/>
    <w:rsid w:val="00636BD6"/>
    <w:rsid w:val="00644C05"/>
    <w:rsid w:val="00644DBD"/>
    <w:rsid w:val="00646775"/>
    <w:rsid w:val="00652EC0"/>
    <w:rsid w:val="00654EBC"/>
    <w:rsid w:val="00657D45"/>
    <w:rsid w:val="00662F05"/>
    <w:rsid w:val="006642C4"/>
    <w:rsid w:val="00664303"/>
    <w:rsid w:val="0067138D"/>
    <w:rsid w:val="0067299A"/>
    <w:rsid w:val="006731B4"/>
    <w:rsid w:val="0068369A"/>
    <w:rsid w:val="006838E6"/>
    <w:rsid w:val="006904CE"/>
    <w:rsid w:val="00692E4E"/>
    <w:rsid w:val="00695B1D"/>
    <w:rsid w:val="00696A6B"/>
    <w:rsid w:val="006B314B"/>
    <w:rsid w:val="006B3B48"/>
    <w:rsid w:val="006B6041"/>
    <w:rsid w:val="006B7568"/>
    <w:rsid w:val="006C176A"/>
    <w:rsid w:val="006C4416"/>
    <w:rsid w:val="006C4B02"/>
    <w:rsid w:val="006C5FAA"/>
    <w:rsid w:val="006D62B7"/>
    <w:rsid w:val="006E265F"/>
    <w:rsid w:val="006E3FD8"/>
    <w:rsid w:val="006F4B06"/>
    <w:rsid w:val="006F5153"/>
    <w:rsid w:val="006F567C"/>
    <w:rsid w:val="00701518"/>
    <w:rsid w:val="00701C83"/>
    <w:rsid w:val="00701D58"/>
    <w:rsid w:val="00704955"/>
    <w:rsid w:val="00706451"/>
    <w:rsid w:val="00706F25"/>
    <w:rsid w:val="00711F42"/>
    <w:rsid w:val="00711F58"/>
    <w:rsid w:val="007140C1"/>
    <w:rsid w:val="00725ACE"/>
    <w:rsid w:val="00725D27"/>
    <w:rsid w:val="007310B1"/>
    <w:rsid w:val="0073329D"/>
    <w:rsid w:val="00736182"/>
    <w:rsid w:val="00736EA8"/>
    <w:rsid w:val="007370E7"/>
    <w:rsid w:val="007374D2"/>
    <w:rsid w:val="00747CCF"/>
    <w:rsid w:val="00747EA1"/>
    <w:rsid w:val="0075256C"/>
    <w:rsid w:val="00752DA9"/>
    <w:rsid w:val="00753AE2"/>
    <w:rsid w:val="007576BF"/>
    <w:rsid w:val="00757703"/>
    <w:rsid w:val="00760D7A"/>
    <w:rsid w:val="00761160"/>
    <w:rsid w:val="00761561"/>
    <w:rsid w:val="007642AB"/>
    <w:rsid w:val="007646C9"/>
    <w:rsid w:val="0076639C"/>
    <w:rsid w:val="007675AE"/>
    <w:rsid w:val="00767E06"/>
    <w:rsid w:val="007703C0"/>
    <w:rsid w:val="00773363"/>
    <w:rsid w:val="00781AC1"/>
    <w:rsid w:val="00786BBA"/>
    <w:rsid w:val="00786E1B"/>
    <w:rsid w:val="00787B36"/>
    <w:rsid w:val="00793AD9"/>
    <w:rsid w:val="00795B03"/>
    <w:rsid w:val="007A3827"/>
    <w:rsid w:val="007A6AEF"/>
    <w:rsid w:val="007A73AB"/>
    <w:rsid w:val="007A76E9"/>
    <w:rsid w:val="007B0882"/>
    <w:rsid w:val="007B25E8"/>
    <w:rsid w:val="007B38C3"/>
    <w:rsid w:val="007B5BE9"/>
    <w:rsid w:val="007B6270"/>
    <w:rsid w:val="007B6658"/>
    <w:rsid w:val="007C201C"/>
    <w:rsid w:val="007C2D69"/>
    <w:rsid w:val="007C39B2"/>
    <w:rsid w:val="007C5F06"/>
    <w:rsid w:val="007C7705"/>
    <w:rsid w:val="007D1B6A"/>
    <w:rsid w:val="007D2102"/>
    <w:rsid w:val="007D2E0F"/>
    <w:rsid w:val="007D5238"/>
    <w:rsid w:val="007E035F"/>
    <w:rsid w:val="007F32B8"/>
    <w:rsid w:val="007F35E1"/>
    <w:rsid w:val="007F3B88"/>
    <w:rsid w:val="007F4B03"/>
    <w:rsid w:val="007F64DF"/>
    <w:rsid w:val="007F69EA"/>
    <w:rsid w:val="007F6F6F"/>
    <w:rsid w:val="008012A5"/>
    <w:rsid w:val="008021D6"/>
    <w:rsid w:val="00804736"/>
    <w:rsid w:val="008117EE"/>
    <w:rsid w:val="008134D9"/>
    <w:rsid w:val="008154BD"/>
    <w:rsid w:val="00817573"/>
    <w:rsid w:val="00825298"/>
    <w:rsid w:val="00827881"/>
    <w:rsid w:val="00827CD9"/>
    <w:rsid w:val="00827CE6"/>
    <w:rsid w:val="00831DD6"/>
    <w:rsid w:val="00834AC0"/>
    <w:rsid w:val="00835DA1"/>
    <w:rsid w:val="008374A5"/>
    <w:rsid w:val="008375E6"/>
    <w:rsid w:val="0083785F"/>
    <w:rsid w:val="008455B5"/>
    <w:rsid w:val="00846D9F"/>
    <w:rsid w:val="00857E61"/>
    <w:rsid w:val="00861C9F"/>
    <w:rsid w:val="00861CE7"/>
    <w:rsid w:val="00862F85"/>
    <w:rsid w:val="00875C78"/>
    <w:rsid w:val="00886D1B"/>
    <w:rsid w:val="00887423"/>
    <w:rsid w:val="00895FC3"/>
    <w:rsid w:val="00897AEE"/>
    <w:rsid w:val="00897DFB"/>
    <w:rsid w:val="008A0C75"/>
    <w:rsid w:val="008A0E45"/>
    <w:rsid w:val="008A1471"/>
    <w:rsid w:val="008A5347"/>
    <w:rsid w:val="008B4E3D"/>
    <w:rsid w:val="008B65D4"/>
    <w:rsid w:val="008B66B8"/>
    <w:rsid w:val="008B7120"/>
    <w:rsid w:val="008C7427"/>
    <w:rsid w:val="008D09A9"/>
    <w:rsid w:val="008D0FA8"/>
    <w:rsid w:val="008D2D74"/>
    <w:rsid w:val="008D2FD3"/>
    <w:rsid w:val="008D38E8"/>
    <w:rsid w:val="008D3E13"/>
    <w:rsid w:val="008D3F44"/>
    <w:rsid w:val="008E1088"/>
    <w:rsid w:val="008E1215"/>
    <w:rsid w:val="008E1702"/>
    <w:rsid w:val="008E46BC"/>
    <w:rsid w:val="008E661D"/>
    <w:rsid w:val="008F277C"/>
    <w:rsid w:val="008F6A7F"/>
    <w:rsid w:val="009007BF"/>
    <w:rsid w:val="0090106C"/>
    <w:rsid w:val="00902303"/>
    <w:rsid w:val="00902D14"/>
    <w:rsid w:val="00905C6F"/>
    <w:rsid w:val="00906E00"/>
    <w:rsid w:val="00907EC5"/>
    <w:rsid w:val="009132CE"/>
    <w:rsid w:val="0091411D"/>
    <w:rsid w:val="009146DC"/>
    <w:rsid w:val="00914CD8"/>
    <w:rsid w:val="0092044F"/>
    <w:rsid w:val="00920C85"/>
    <w:rsid w:val="009230B6"/>
    <w:rsid w:val="009277B6"/>
    <w:rsid w:val="00933EAF"/>
    <w:rsid w:val="00934DCF"/>
    <w:rsid w:val="00935FEC"/>
    <w:rsid w:val="00940218"/>
    <w:rsid w:val="00940884"/>
    <w:rsid w:val="00941E31"/>
    <w:rsid w:val="00941F0B"/>
    <w:rsid w:val="00941FA7"/>
    <w:rsid w:val="009434D0"/>
    <w:rsid w:val="00944704"/>
    <w:rsid w:val="00944F9A"/>
    <w:rsid w:val="0094575E"/>
    <w:rsid w:val="009464EB"/>
    <w:rsid w:val="00946FC8"/>
    <w:rsid w:val="00947756"/>
    <w:rsid w:val="0095185B"/>
    <w:rsid w:val="00954B91"/>
    <w:rsid w:val="0095610B"/>
    <w:rsid w:val="00960507"/>
    <w:rsid w:val="00961566"/>
    <w:rsid w:val="009634BC"/>
    <w:rsid w:val="00970806"/>
    <w:rsid w:val="009711BF"/>
    <w:rsid w:val="00972BF8"/>
    <w:rsid w:val="009822CD"/>
    <w:rsid w:val="009827E6"/>
    <w:rsid w:val="009909B7"/>
    <w:rsid w:val="009918A5"/>
    <w:rsid w:val="00993C95"/>
    <w:rsid w:val="00996146"/>
    <w:rsid w:val="00996548"/>
    <w:rsid w:val="009A0082"/>
    <w:rsid w:val="009A244E"/>
    <w:rsid w:val="009A434E"/>
    <w:rsid w:val="009B243B"/>
    <w:rsid w:val="009B2961"/>
    <w:rsid w:val="009B32DF"/>
    <w:rsid w:val="009B36C0"/>
    <w:rsid w:val="009B379E"/>
    <w:rsid w:val="009B643C"/>
    <w:rsid w:val="009B700C"/>
    <w:rsid w:val="009C0FBC"/>
    <w:rsid w:val="009C46B3"/>
    <w:rsid w:val="009C669C"/>
    <w:rsid w:val="009D0FD7"/>
    <w:rsid w:val="009D55A0"/>
    <w:rsid w:val="009D5673"/>
    <w:rsid w:val="009D5830"/>
    <w:rsid w:val="009D5EED"/>
    <w:rsid w:val="009D7512"/>
    <w:rsid w:val="009E1966"/>
    <w:rsid w:val="009E20BD"/>
    <w:rsid w:val="009F452D"/>
    <w:rsid w:val="00A053BD"/>
    <w:rsid w:val="00A05E81"/>
    <w:rsid w:val="00A06A8B"/>
    <w:rsid w:val="00A073CC"/>
    <w:rsid w:val="00A105B1"/>
    <w:rsid w:val="00A105FB"/>
    <w:rsid w:val="00A109F0"/>
    <w:rsid w:val="00A148BA"/>
    <w:rsid w:val="00A16B02"/>
    <w:rsid w:val="00A22126"/>
    <w:rsid w:val="00A23959"/>
    <w:rsid w:val="00A24681"/>
    <w:rsid w:val="00A31837"/>
    <w:rsid w:val="00A34024"/>
    <w:rsid w:val="00A407D6"/>
    <w:rsid w:val="00A446AA"/>
    <w:rsid w:val="00A44A5F"/>
    <w:rsid w:val="00A47DC5"/>
    <w:rsid w:val="00A559DD"/>
    <w:rsid w:val="00A61EFE"/>
    <w:rsid w:val="00A6461B"/>
    <w:rsid w:val="00A72044"/>
    <w:rsid w:val="00A764A8"/>
    <w:rsid w:val="00A83776"/>
    <w:rsid w:val="00A85345"/>
    <w:rsid w:val="00A85379"/>
    <w:rsid w:val="00A87456"/>
    <w:rsid w:val="00A87492"/>
    <w:rsid w:val="00A87705"/>
    <w:rsid w:val="00A929D5"/>
    <w:rsid w:val="00A931F6"/>
    <w:rsid w:val="00A96410"/>
    <w:rsid w:val="00AA4C1E"/>
    <w:rsid w:val="00AB47D4"/>
    <w:rsid w:val="00AB49AF"/>
    <w:rsid w:val="00AC31B8"/>
    <w:rsid w:val="00AD2F03"/>
    <w:rsid w:val="00AD56AC"/>
    <w:rsid w:val="00AE1F41"/>
    <w:rsid w:val="00AE2AB6"/>
    <w:rsid w:val="00AE495E"/>
    <w:rsid w:val="00AE69F3"/>
    <w:rsid w:val="00AE7E51"/>
    <w:rsid w:val="00AF00E8"/>
    <w:rsid w:val="00AF6020"/>
    <w:rsid w:val="00AF77EB"/>
    <w:rsid w:val="00B023CC"/>
    <w:rsid w:val="00B051DD"/>
    <w:rsid w:val="00B06799"/>
    <w:rsid w:val="00B06BF3"/>
    <w:rsid w:val="00B1574E"/>
    <w:rsid w:val="00B25700"/>
    <w:rsid w:val="00B26E8F"/>
    <w:rsid w:val="00B360FD"/>
    <w:rsid w:val="00B4112B"/>
    <w:rsid w:val="00B45589"/>
    <w:rsid w:val="00B45C68"/>
    <w:rsid w:val="00B46C36"/>
    <w:rsid w:val="00B50B18"/>
    <w:rsid w:val="00B51CDA"/>
    <w:rsid w:val="00B51DA3"/>
    <w:rsid w:val="00B534FD"/>
    <w:rsid w:val="00B573C5"/>
    <w:rsid w:val="00B6020E"/>
    <w:rsid w:val="00B613C4"/>
    <w:rsid w:val="00B64461"/>
    <w:rsid w:val="00B64EC1"/>
    <w:rsid w:val="00B65383"/>
    <w:rsid w:val="00B70709"/>
    <w:rsid w:val="00B71648"/>
    <w:rsid w:val="00B729BC"/>
    <w:rsid w:val="00B81505"/>
    <w:rsid w:val="00B81870"/>
    <w:rsid w:val="00B84386"/>
    <w:rsid w:val="00BA135D"/>
    <w:rsid w:val="00BA22EE"/>
    <w:rsid w:val="00BA4FAC"/>
    <w:rsid w:val="00BA6CE6"/>
    <w:rsid w:val="00BA6E6F"/>
    <w:rsid w:val="00BA7210"/>
    <w:rsid w:val="00BB0B42"/>
    <w:rsid w:val="00BB0E9B"/>
    <w:rsid w:val="00BB0F7A"/>
    <w:rsid w:val="00BB1E95"/>
    <w:rsid w:val="00BB6A53"/>
    <w:rsid w:val="00BC0917"/>
    <w:rsid w:val="00BC105E"/>
    <w:rsid w:val="00BC15EE"/>
    <w:rsid w:val="00BC1834"/>
    <w:rsid w:val="00BC1DB4"/>
    <w:rsid w:val="00BC266E"/>
    <w:rsid w:val="00BC2EE9"/>
    <w:rsid w:val="00BC3B45"/>
    <w:rsid w:val="00BD2405"/>
    <w:rsid w:val="00BD2774"/>
    <w:rsid w:val="00BE3929"/>
    <w:rsid w:val="00BE6494"/>
    <w:rsid w:val="00BE6496"/>
    <w:rsid w:val="00BE6A36"/>
    <w:rsid w:val="00BE7CE4"/>
    <w:rsid w:val="00BF47EA"/>
    <w:rsid w:val="00C002DE"/>
    <w:rsid w:val="00C068E8"/>
    <w:rsid w:val="00C11FD9"/>
    <w:rsid w:val="00C12060"/>
    <w:rsid w:val="00C1259E"/>
    <w:rsid w:val="00C12D4A"/>
    <w:rsid w:val="00C141A2"/>
    <w:rsid w:val="00C15F6F"/>
    <w:rsid w:val="00C17209"/>
    <w:rsid w:val="00C20382"/>
    <w:rsid w:val="00C21876"/>
    <w:rsid w:val="00C22440"/>
    <w:rsid w:val="00C25F06"/>
    <w:rsid w:val="00C32B9C"/>
    <w:rsid w:val="00C35A61"/>
    <w:rsid w:val="00C37CBE"/>
    <w:rsid w:val="00C40A1C"/>
    <w:rsid w:val="00C42119"/>
    <w:rsid w:val="00C44222"/>
    <w:rsid w:val="00C45855"/>
    <w:rsid w:val="00C47D63"/>
    <w:rsid w:val="00C513BA"/>
    <w:rsid w:val="00C57926"/>
    <w:rsid w:val="00C66B27"/>
    <w:rsid w:val="00C7267D"/>
    <w:rsid w:val="00C754D6"/>
    <w:rsid w:val="00C77641"/>
    <w:rsid w:val="00C80FE8"/>
    <w:rsid w:val="00C916EA"/>
    <w:rsid w:val="00C91A37"/>
    <w:rsid w:val="00C92392"/>
    <w:rsid w:val="00C93518"/>
    <w:rsid w:val="00C96F47"/>
    <w:rsid w:val="00CA0394"/>
    <w:rsid w:val="00CA13F5"/>
    <w:rsid w:val="00CA5BF8"/>
    <w:rsid w:val="00CB7115"/>
    <w:rsid w:val="00CB7A50"/>
    <w:rsid w:val="00CC3F7D"/>
    <w:rsid w:val="00CC457D"/>
    <w:rsid w:val="00CC4D8C"/>
    <w:rsid w:val="00CD2669"/>
    <w:rsid w:val="00CD2A5B"/>
    <w:rsid w:val="00CD75C8"/>
    <w:rsid w:val="00CD78A8"/>
    <w:rsid w:val="00CE0187"/>
    <w:rsid w:val="00CE6591"/>
    <w:rsid w:val="00CE6B83"/>
    <w:rsid w:val="00CE6E9D"/>
    <w:rsid w:val="00CF1006"/>
    <w:rsid w:val="00CF1BAC"/>
    <w:rsid w:val="00CF4928"/>
    <w:rsid w:val="00CF4CCC"/>
    <w:rsid w:val="00CF7292"/>
    <w:rsid w:val="00D00BFB"/>
    <w:rsid w:val="00D119DC"/>
    <w:rsid w:val="00D120ED"/>
    <w:rsid w:val="00D16E36"/>
    <w:rsid w:val="00D2246D"/>
    <w:rsid w:val="00D22DA3"/>
    <w:rsid w:val="00D2352D"/>
    <w:rsid w:val="00D24ADB"/>
    <w:rsid w:val="00D2507A"/>
    <w:rsid w:val="00D25A92"/>
    <w:rsid w:val="00D26F59"/>
    <w:rsid w:val="00D31F63"/>
    <w:rsid w:val="00D359FA"/>
    <w:rsid w:val="00D42846"/>
    <w:rsid w:val="00D459E8"/>
    <w:rsid w:val="00D47952"/>
    <w:rsid w:val="00D51E18"/>
    <w:rsid w:val="00D556DD"/>
    <w:rsid w:val="00D55AF0"/>
    <w:rsid w:val="00D62C3A"/>
    <w:rsid w:val="00D71FF3"/>
    <w:rsid w:val="00D72E69"/>
    <w:rsid w:val="00D73EB5"/>
    <w:rsid w:val="00D75B5E"/>
    <w:rsid w:val="00D75D8C"/>
    <w:rsid w:val="00D76AD2"/>
    <w:rsid w:val="00D77043"/>
    <w:rsid w:val="00D86CEC"/>
    <w:rsid w:val="00D90946"/>
    <w:rsid w:val="00D94AD7"/>
    <w:rsid w:val="00DA096F"/>
    <w:rsid w:val="00DA6BF0"/>
    <w:rsid w:val="00DA73F1"/>
    <w:rsid w:val="00DB47D2"/>
    <w:rsid w:val="00DB7B3F"/>
    <w:rsid w:val="00DC228F"/>
    <w:rsid w:val="00DC259E"/>
    <w:rsid w:val="00DC3339"/>
    <w:rsid w:val="00DD3426"/>
    <w:rsid w:val="00DD44E9"/>
    <w:rsid w:val="00DD57C5"/>
    <w:rsid w:val="00DD59A9"/>
    <w:rsid w:val="00DE1D41"/>
    <w:rsid w:val="00DE2ADB"/>
    <w:rsid w:val="00DE4F8F"/>
    <w:rsid w:val="00DE6EE2"/>
    <w:rsid w:val="00DF0471"/>
    <w:rsid w:val="00DF25EE"/>
    <w:rsid w:val="00DF7B90"/>
    <w:rsid w:val="00DF7B93"/>
    <w:rsid w:val="00E001AF"/>
    <w:rsid w:val="00E11E56"/>
    <w:rsid w:val="00E1791D"/>
    <w:rsid w:val="00E17A84"/>
    <w:rsid w:val="00E226D5"/>
    <w:rsid w:val="00E23B5E"/>
    <w:rsid w:val="00E24B9C"/>
    <w:rsid w:val="00E24C83"/>
    <w:rsid w:val="00E24EE1"/>
    <w:rsid w:val="00E26C71"/>
    <w:rsid w:val="00E318FA"/>
    <w:rsid w:val="00E3283C"/>
    <w:rsid w:val="00E3318C"/>
    <w:rsid w:val="00E332B1"/>
    <w:rsid w:val="00E33911"/>
    <w:rsid w:val="00E37A69"/>
    <w:rsid w:val="00E40F6E"/>
    <w:rsid w:val="00E42E82"/>
    <w:rsid w:val="00E42EEC"/>
    <w:rsid w:val="00E45F60"/>
    <w:rsid w:val="00E51509"/>
    <w:rsid w:val="00E532AC"/>
    <w:rsid w:val="00E55222"/>
    <w:rsid w:val="00E56201"/>
    <w:rsid w:val="00E60487"/>
    <w:rsid w:val="00E61073"/>
    <w:rsid w:val="00E6581E"/>
    <w:rsid w:val="00E65AFD"/>
    <w:rsid w:val="00E6769E"/>
    <w:rsid w:val="00E70322"/>
    <w:rsid w:val="00E7198D"/>
    <w:rsid w:val="00E729D6"/>
    <w:rsid w:val="00E80552"/>
    <w:rsid w:val="00E82E8D"/>
    <w:rsid w:val="00E84074"/>
    <w:rsid w:val="00E86121"/>
    <w:rsid w:val="00E95F1B"/>
    <w:rsid w:val="00EA7934"/>
    <w:rsid w:val="00EB1EAF"/>
    <w:rsid w:val="00EB6FFA"/>
    <w:rsid w:val="00EE163D"/>
    <w:rsid w:val="00EE1FCD"/>
    <w:rsid w:val="00EE4738"/>
    <w:rsid w:val="00EF083F"/>
    <w:rsid w:val="00EF3941"/>
    <w:rsid w:val="00EF4D0F"/>
    <w:rsid w:val="00EF694E"/>
    <w:rsid w:val="00EF7E71"/>
    <w:rsid w:val="00F006CE"/>
    <w:rsid w:val="00F02C24"/>
    <w:rsid w:val="00F02CD3"/>
    <w:rsid w:val="00F02D1A"/>
    <w:rsid w:val="00F04AD6"/>
    <w:rsid w:val="00F1561C"/>
    <w:rsid w:val="00F16DBA"/>
    <w:rsid w:val="00F253A0"/>
    <w:rsid w:val="00F34352"/>
    <w:rsid w:val="00F41CDB"/>
    <w:rsid w:val="00F439E7"/>
    <w:rsid w:val="00F43B2D"/>
    <w:rsid w:val="00F45CD0"/>
    <w:rsid w:val="00F47996"/>
    <w:rsid w:val="00F5190A"/>
    <w:rsid w:val="00F5246A"/>
    <w:rsid w:val="00F5445F"/>
    <w:rsid w:val="00F54C1B"/>
    <w:rsid w:val="00F56D1C"/>
    <w:rsid w:val="00F603CC"/>
    <w:rsid w:val="00F606FC"/>
    <w:rsid w:val="00F66763"/>
    <w:rsid w:val="00F704C5"/>
    <w:rsid w:val="00F71C8D"/>
    <w:rsid w:val="00F75559"/>
    <w:rsid w:val="00F8291C"/>
    <w:rsid w:val="00F849CC"/>
    <w:rsid w:val="00F965F0"/>
    <w:rsid w:val="00F974E8"/>
    <w:rsid w:val="00FA4CE5"/>
    <w:rsid w:val="00FB06F6"/>
    <w:rsid w:val="00FB0B94"/>
    <w:rsid w:val="00FB1246"/>
    <w:rsid w:val="00FB3D0E"/>
    <w:rsid w:val="00FB5A21"/>
    <w:rsid w:val="00FB746B"/>
    <w:rsid w:val="00FC1F64"/>
    <w:rsid w:val="00FC7255"/>
    <w:rsid w:val="00FD1005"/>
    <w:rsid w:val="00FD4D02"/>
    <w:rsid w:val="00FD7CEE"/>
    <w:rsid w:val="00FD7D1C"/>
    <w:rsid w:val="00FE1008"/>
    <w:rsid w:val="00FE1B66"/>
    <w:rsid w:val="00FE7DA7"/>
    <w:rsid w:val="00FF5171"/>
    <w:rsid w:val="00FF55AD"/>
    <w:rsid w:val="00FF6D9A"/>
    <w:rsid w:val="417B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156A"/>
  <w15:docId w15:val="{0AD15928-BD79-40CC-A4C7-B1C8683F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962"/>
    <w:pPr>
      <w:spacing w:line="360" w:lineRule="auto"/>
      <w:ind w:firstLine="709"/>
      <w:jc w:val="both"/>
    </w:pPr>
    <w:rPr>
      <w:rFonts w:eastAsiaTheme="minorHAnsi" w:cstheme="minorBidi"/>
      <w:sz w:val="24"/>
      <w:szCs w:val="22"/>
      <w:lang w:eastAsia="en-US"/>
      <w14:ligatures w14:val="standardContextual"/>
    </w:rPr>
  </w:style>
  <w:style w:type="paragraph" w:styleId="1">
    <w:name w:val="heading 1"/>
    <w:basedOn w:val="a"/>
    <w:next w:val="a"/>
    <w:link w:val="10"/>
    <w:uiPriority w:val="9"/>
    <w:qFormat/>
    <w:pPr>
      <w:pageBreakBefore/>
      <w:numPr>
        <w:numId w:val="1"/>
      </w:numPr>
      <w:spacing w:before="100" w:beforeAutospacing="1" w:after="480"/>
      <w:ind w:left="0"/>
      <w:jc w:val="left"/>
      <w:outlineLvl w:val="0"/>
    </w:pPr>
    <w:rPr>
      <w:rFonts w:eastAsia="Times New Roman" w:cs="Times New Roman"/>
      <w:b/>
      <w:bCs/>
      <w:szCs w:val="48"/>
      <w:lang w:eastAsia="ru-RU"/>
      <w14:ligatures w14:val="none"/>
    </w:rPr>
  </w:style>
  <w:style w:type="paragraph" w:styleId="2">
    <w:name w:val="heading 2"/>
    <w:basedOn w:val="a"/>
    <w:next w:val="a"/>
    <w:link w:val="20"/>
    <w:uiPriority w:val="9"/>
    <w:unhideWhenUsed/>
    <w:qFormat/>
    <w:pPr>
      <w:keepNext/>
      <w:keepLines/>
      <w:numPr>
        <w:ilvl w:val="1"/>
        <w:numId w:val="1"/>
      </w:numPr>
      <w:spacing w:before="240" w:after="240"/>
      <w:ind w:left="0"/>
      <w:jc w:val="left"/>
      <w:outlineLvl w:val="1"/>
    </w:pPr>
    <w:rPr>
      <w:rFonts w:eastAsiaTheme="majorEastAsia" w:cstheme="majorBidi"/>
      <w:szCs w:val="26"/>
    </w:rPr>
  </w:style>
  <w:style w:type="paragraph" w:styleId="3">
    <w:name w:val="heading 3"/>
    <w:basedOn w:val="a"/>
    <w:next w:val="a"/>
    <w:link w:val="30"/>
    <w:uiPriority w:val="9"/>
    <w:unhideWhenUsed/>
    <w:qFormat/>
    <w:pPr>
      <w:keepNext/>
      <w:keepLines/>
      <w:numPr>
        <w:ilvl w:val="2"/>
        <w:numId w:val="1"/>
      </w:numPr>
      <w:spacing w:before="240"/>
      <w:jc w:val="left"/>
      <w:outlineLvl w:val="2"/>
    </w:pPr>
    <w:rPr>
      <w:rFonts w:eastAsiaTheme="majorEastAsia" w:cstheme="majorBidi"/>
      <w:szCs w:val="24"/>
    </w:rPr>
  </w:style>
  <w:style w:type="paragraph" w:styleId="4">
    <w:name w:val="heading 4"/>
    <w:basedOn w:val="a"/>
    <w:next w:val="a"/>
    <w:link w:val="40"/>
    <w:uiPriority w:val="9"/>
    <w:unhideWhenUsed/>
    <w:qFormat/>
    <w:pPr>
      <w:keepNext/>
      <w:keepLines/>
      <w:numPr>
        <w:ilvl w:val="3"/>
        <w:numId w:val="1"/>
      </w:numPr>
      <w:ind w:left="0"/>
      <w:jc w:val="left"/>
      <w:outlineLvl w:val="3"/>
    </w:pPr>
    <w:rPr>
      <w:rFonts w:eastAsiaTheme="majorEastAsia" w:cstheme="majorBidi"/>
      <w:iCs/>
    </w:rPr>
  </w:style>
  <w:style w:type="paragraph" w:styleId="5">
    <w:name w:val="heading 5"/>
    <w:basedOn w:val="a"/>
    <w:next w:val="a"/>
    <w:link w:val="50"/>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pPr>
      <w:keepNext/>
      <w:keepLines/>
      <w:numPr>
        <w:ilvl w:val="5"/>
        <w:numId w:val="1"/>
      </w:numPr>
      <w:tabs>
        <w:tab w:val="left" w:pos="360"/>
      </w:tabs>
      <w:spacing w:before="40"/>
      <w:ind w:left="0" w:firstLine="709"/>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pPr>
      <w:keepNext/>
      <w:keepLines/>
      <w:numPr>
        <w:ilvl w:val="6"/>
        <w:numId w:val="1"/>
      </w:numPr>
      <w:tabs>
        <w:tab w:val="left" w:pos="360"/>
      </w:tabs>
      <w:spacing w:before="40"/>
      <w:ind w:left="0" w:firstLine="709"/>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numPr>
        <w:ilvl w:val="7"/>
        <w:numId w:val="1"/>
      </w:numPr>
      <w:tabs>
        <w:tab w:val="left" w:pos="360"/>
      </w:tabs>
      <w:spacing w:before="40"/>
      <w:ind w:left="0" w:firstLine="709"/>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tabs>
        <w:tab w:val="left" w:pos="360"/>
      </w:tabs>
      <w:spacing w:before="40"/>
      <w:ind w:left="0" w:firstLine="709"/>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pPr>
      <w:keepLines/>
      <w:spacing w:after="200"/>
      <w:ind w:firstLine="0"/>
      <w:jc w:val="center"/>
    </w:pPr>
    <w:rPr>
      <w:i/>
      <w:iCs/>
      <w:szCs w:val="18"/>
    </w:rPr>
  </w:style>
  <w:style w:type="character" w:styleId="a5">
    <w:name w:val="annotation reference"/>
    <w:basedOn w:val="a0"/>
    <w:uiPriority w:val="99"/>
    <w:semiHidden/>
    <w:unhideWhenUsed/>
    <w:rPr>
      <w:sz w:val="16"/>
      <w:szCs w:val="16"/>
    </w:rPr>
  </w:style>
  <w:style w:type="paragraph" w:styleId="a6">
    <w:name w:val="annotation text"/>
    <w:basedOn w:val="a"/>
    <w:link w:val="a7"/>
    <w:uiPriority w:val="99"/>
    <w:semiHidden/>
    <w:unhideWhenUsed/>
    <w:pPr>
      <w:spacing w:line="240" w:lineRule="auto"/>
    </w:pPr>
    <w:rPr>
      <w:sz w:val="20"/>
      <w:szCs w:val="20"/>
    </w:rPr>
  </w:style>
  <w:style w:type="paragraph" w:styleId="a8">
    <w:name w:val="annotation subject"/>
    <w:basedOn w:val="a6"/>
    <w:next w:val="a6"/>
    <w:link w:val="a9"/>
    <w:uiPriority w:val="99"/>
    <w:semiHidden/>
    <w:unhideWhenUsed/>
    <w:rPr>
      <w:b/>
      <w:bCs/>
    </w:rPr>
  </w:style>
  <w:style w:type="character" w:styleId="aa">
    <w:name w:val="endnote reference"/>
    <w:basedOn w:val="a0"/>
    <w:uiPriority w:val="99"/>
    <w:semiHidden/>
    <w:unhideWhenUsed/>
    <w:rPr>
      <w:vertAlign w:val="superscript"/>
    </w:rPr>
  </w:style>
  <w:style w:type="paragraph" w:styleId="ab">
    <w:name w:val="endnote text"/>
    <w:basedOn w:val="a"/>
    <w:link w:val="ac"/>
    <w:uiPriority w:val="99"/>
    <w:semiHidden/>
    <w:unhideWhenUsed/>
    <w:pPr>
      <w:spacing w:line="240" w:lineRule="auto"/>
    </w:pPr>
    <w:rPr>
      <w:sz w:val="20"/>
      <w:szCs w:val="20"/>
    </w:rPr>
  </w:style>
  <w:style w:type="paragraph" w:styleId="ad">
    <w:name w:val="footer"/>
    <w:basedOn w:val="a"/>
    <w:link w:val="ae"/>
    <w:uiPriority w:val="99"/>
    <w:unhideWhenUsed/>
    <w:pPr>
      <w:tabs>
        <w:tab w:val="center" w:pos="4677"/>
        <w:tab w:val="right" w:pos="9355"/>
      </w:tabs>
      <w:spacing w:line="240" w:lineRule="auto"/>
    </w:pPr>
  </w:style>
  <w:style w:type="character" w:styleId="af">
    <w:name w:val="footnote reference"/>
    <w:basedOn w:val="a0"/>
    <w:uiPriority w:val="99"/>
    <w:semiHidden/>
    <w:unhideWhenUsed/>
    <w:rPr>
      <w:vertAlign w:val="superscript"/>
    </w:rPr>
  </w:style>
  <w:style w:type="paragraph" w:styleId="af0">
    <w:name w:val="footnote text"/>
    <w:basedOn w:val="a"/>
    <w:link w:val="af1"/>
    <w:uiPriority w:val="99"/>
    <w:unhideWhenUsed/>
    <w:pPr>
      <w:spacing w:line="240" w:lineRule="auto"/>
    </w:pPr>
    <w:rPr>
      <w:sz w:val="20"/>
      <w:szCs w:val="20"/>
    </w:rPr>
  </w:style>
  <w:style w:type="paragraph" w:styleId="af2">
    <w:name w:val="header"/>
    <w:basedOn w:val="a"/>
    <w:link w:val="af3"/>
    <w:uiPriority w:val="99"/>
    <w:unhideWhenUsed/>
    <w:pPr>
      <w:tabs>
        <w:tab w:val="center" w:pos="4677"/>
        <w:tab w:val="right" w:pos="9355"/>
      </w:tabs>
      <w:spacing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f4">
    <w:name w:val="Hyperlink"/>
    <w:basedOn w:val="a0"/>
    <w:uiPriority w:val="99"/>
    <w:unhideWhenUsed/>
    <w:rPr>
      <w:color w:val="0563C1" w:themeColor="hyperlink"/>
      <w:u w:val="single"/>
    </w:rPr>
  </w:style>
  <w:style w:type="paragraph" w:styleId="af5">
    <w:name w:val="Normal (Web)"/>
    <w:basedOn w:val="a"/>
    <w:uiPriority w:val="99"/>
    <w:unhideWhenUsed/>
    <w:pPr>
      <w:spacing w:before="100" w:beforeAutospacing="1" w:after="100" w:afterAutospacing="1"/>
    </w:pPr>
    <w:rPr>
      <w:rFonts w:eastAsia="Times New Roman" w:cs="Times New Roman"/>
      <w:szCs w:val="24"/>
      <w:lang w:eastAsia="ru-RU"/>
      <w14:ligatures w14:val="none"/>
    </w:rPr>
  </w:style>
  <w:style w:type="character" w:styleId="af6">
    <w:name w:val="page number"/>
    <w:basedOn w:val="a0"/>
    <w:uiPriority w:val="99"/>
    <w:semiHidden/>
    <w:unhideWhenUsed/>
  </w:style>
  <w:style w:type="character" w:styleId="af7">
    <w:name w:val="Strong"/>
    <w:basedOn w:val="a0"/>
    <w:uiPriority w:val="22"/>
    <w:qFormat/>
    <w:rPr>
      <w:b/>
      <w:bCs/>
    </w:rPr>
  </w:style>
  <w:style w:type="paragraph" w:styleId="af8">
    <w:name w:val="Subtitle"/>
    <w:basedOn w:val="a"/>
    <w:next w:val="a"/>
    <w:link w:val="af9"/>
    <w:uiPriority w:val="11"/>
    <w:qFormat/>
    <w:pPr>
      <w:spacing w:before="200" w:after="200"/>
    </w:pPr>
    <w:rPr>
      <w:szCs w:val="24"/>
    </w:rPr>
  </w:style>
  <w:style w:type="table" w:styleId="afa">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able of figures"/>
    <w:basedOn w:val="a"/>
    <w:next w:val="a"/>
    <w:uiPriority w:val="99"/>
    <w:unhideWhenUsed/>
  </w:style>
  <w:style w:type="paragraph" w:styleId="afc">
    <w:name w:val="Title"/>
    <w:basedOn w:val="a"/>
    <w:next w:val="a"/>
    <w:link w:val="afd"/>
    <w:uiPriority w:val="10"/>
    <w:qFormat/>
    <w:pPr>
      <w:pageBreakBefore/>
      <w:spacing w:after="480"/>
      <w:ind w:firstLine="0"/>
      <w:contextualSpacing/>
      <w:jc w:val="center"/>
    </w:pPr>
    <w:rPr>
      <w:rFonts w:eastAsiaTheme="majorEastAsia" w:cstheme="majorBidi"/>
      <w:b/>
      <w:caps/>
      <w:spacing w:val="-10"/>
      <w:szCs w:val="56"/>
    </w:rPr>
  </w:style>
  <w:style w:type="paragraph" w:styleId="11">
    <w:name w:val="toc 1"/>
    <w:basedOn w:val="a"/>
    <w:next w:val="a"/>
    <w:uiPriority w:val="39"/>
    <w:unhideWhenUsed/>
    <w:pPr>
      <w:tabs>
        <w:tab w:val="right" w:leader="dot" w:pos="9344"/>
      </w:tabs>
      <w:ind w:firstLine="0"/>
    </w:pPr>
  </w:style>
  <w:style w:type="paragraph" w:styleId="21">
    <w:name w:val="toc 2"/>
    <w:basedOn w:val="a"/>
    <w:next w:val="a"/>
    <w:uiPriority w:val="39"/>
    <w:unhideWhenUsed/>
    <w:pPr>
      <w:ind w:left="284" w:firstLine="0"/>
    </w:pPr>
  </w:style>
  <w:style w:type="paragraph" w:styleId="31">
    <w:name w:val="toc 3"/>
    <w:basedOn w:val="a"/>
    <w:next w:val="a"/>
    <w:uiPriority w:val="39"/>
    <w:unhideWhenUsed/>
    <w:pPr>
      <w:ind w:left="567" w:firstLine="0"/>
    </w:pPr>
  </w:style>
  <w:style w:type="paragraph" w:styleId="41">
    <w:name w:val="toc 4"/>
    <w:basedOn w:val="a"/>
    <w:next w:val="a"/>
    <w:uiPriority w:val="39"/>
    <w:unhideWhenUsed/>
    <w:pPr>
      <w:spacing w:after="57"/>
      <w:ind w:left="850" w:firstLine="0"/>
    </w:pPr>
  </w:style>
  <w:style w:type="paragraph" w:styleId="51">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0"/>
    <w:uiPriority w:val="35"/>
    <w:rPr>
      <w:b/>
      <w:bCs/>
      <w:color w:val="4472C4" w:themeColor="accent1"/>
      <w:sz w:val="18"/>
      <w:szCs w:val="18"/>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paragraph" w:styleId="afe">
    <w:name w:val="No Spacing"/>
    <w:uiPriority w:val="1"/>
    <w:qFormat/>
    <w:rPr>
      <w:rFonts w:asciiTheme="minorHAnsi" w:eastAsiaTheme="minorHAnsi" w:hAnsiTheme="minorHAnsi" w:cstheme="minorBidi"/>
      <w:sz w:val="22"/>
      <w:szCs w:val="22"/>
      <w:lang w:eastAsia="en-US"/>
      <w14:ligatures w14:val="standardContextual"/>
    </w:rPr>
  </w:style>
  <w:style w:type="character" w:customStyle="1" w:styleId="TitleChar">
    <w:name w:val="Title Char"/>
    <w:basedOn w:val="a0"/>
    <w:uiPriority w:val="10"/>
    <w:rPr>
      <w:sz w:val="48"/>
      <w:szCs w:val="48"/>
    </w:rPr>
  </w:style>
  <w:style w:type="character" w:customStyle="1" w:styleId="af9">
    <w:name w:val="Подзаголовок Знак"/>
    <w:basedOn w:val="a0"/>
    <w:link w:val="af8"/>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ff">
    <w:name w:val="Intense Quote"/>
    <w:basedOn w:val="a"/>
    <w:next w:val="a"/>
    <w:link w:val="aff0"/>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f0">
    <w:name w:val="Выделенная цитата Знак"/>
    <w:link w:val="aff"/>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a4">
    <w:name w:val="Название объекта Знак"/>
    <w:basedOn w:val="a0"/>
    <w:link w:val="a3"/>
    <w:uiPriority w:val="35"/>
    <w:rPr>
      <w:b/>
      <w:bCs/>
      <w:color w:val="4472C4" w:themeColor="accent1"/>
      <w:sz w:val="18"/>
      <w:szCs w:val="18"/>
    </w:rPr>
  </w:style>
  <w:style w:type="table" w:customStyle="1" w:styleId="TableGridLight1">
    <w:name w:val="Table Grid Light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basedOn w:val="a1"/>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1"/>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1"/>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1"/>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1"/>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1"/>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1"/>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1"/>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1"/>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1"/>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1"/>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1"/>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1"/>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1"/>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a1"/>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a1"/>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a1"/>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a1"/>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71">
    <w:name w:val="Таблица-сетка 7 цветная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a1"/>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a1"/>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a1"/>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a1"/>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a1"/>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a1"/>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110">
    <w:name w:val="Список-таблица 1 светлая1"/>
    <w:basedOn w:val="a1"/>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1"/>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1"/>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1"/>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1"/>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1"/>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1"/>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1"/>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1"/>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1"/>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1"/>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1"/>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1"/>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1"/>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1"/>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1"/>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1"/>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1"/>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1"/>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1"/>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1"/>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1"/>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1"/>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1"/>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1"/>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a1"/>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a1"/>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a1"/>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a1"/>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a1"/>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710">
    <w:name w:val="Список-таблица 7 цветная1"/>
    <w:basedOn w:val="a1"/>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a1"/>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a1"/>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a1"/>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a1"/>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a1"/>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a1"/>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customStyle="1" w:styleId="12">
    <w:name w:val="Заголовок оглавления1"/>
    <w:uiPriority w:val="39"/>
    <w:unhideWhenUsed/>
    <w:pPr>
      <w:spacing w:after="160" w:line="259" w:lineRule="auto"/>
    </w:pPr>
    <w:rPr>
      <w:rFonts w:asciiTheme="minorHAnsi" w:eastAsiaTheme="minorHAnsi" w:hAnsiTheme="minorHAnsi" w:cstheme="minorBidi"/>
      <w:sz w:val="22"/>
      <w:szCs w:val="22"/>
      <w:lang w:eastAsia="en-US"/>
      <w14:ligatures w14:val="standardContextual"/>
    </w:rPr>
  </w:style>
  <w:style w:type="character" w:customStyle="1" w:styleId="10">
    <w:name w:val="Заголовок 1 Знак"/>
    <w:basedOn w:val="a0"/>
    <w:link w:val="1"/>
    <w:uiPriority w:val="9"/>
    <w:rPr>
      <w:rFonts w:ascii="Times New Roman" w:eastAsia="Times New Roman" w:hAnsi="Times New Roman" w:cs="Times New Roman"/>
      <w:b/>
      <w:bCs/>
      <w:sz w:val="24"/>
      <w:szCs w:val="48"/>
      <w:lang w:eastAsia="ru-RU"/>
      <w14:ligatures w14:val="none"/>
    </w:rPr>
  </w:style>
  <w:style w:type="character" w:customStyle="1" w:styleId="afd">
    <w:name w:val="Заголовок Знак"/>
    <w:basedOn w:val="a0"/>
    <w:link w:val="afc"/>
    <w:uiPriority w:val="10"/>
    <w:rPr>
      <w:rFonts w:ascii="Times New Roman" w:eastAsiaTheme="majorEastAsia" w:hAnsi="Times New Roman" w:cstheme="majorBidi"/>
      <w:b/>
      <w:caps/>
      <w:spacing w:val="-10"/>
      <w:sz w:val="24"/>
      <w:szCs w:val="56"/>
    </w:rPr>
  </w:style>
  <w:style w:type="character" w:customStyle="1" w:styleId="20">
    <w:name w:val="Заголовок 2 Знак"/>
    <w:basedOn w:val="a0"/>
    <w:link w:val="2"/>
    <w:uiPriority w:val="9"/>
    <w:rPr>
      <w:rFonts w:ascii="Times New Roman" w:eastAsiaTheme="majorEastAsia" w:hAnsi="Times New Roman" w:cstheme="majorBidi"/>
      <w:sz w:val="24"/>
      <w:szCs w:val="26"/>
    </w:rPr>
  </w:style>
  <w:style w:type="paragraph" w:styleId="aff1">
    <w:name w:val="List Paragraph"/>
    <w:basedOn w:val="a"/>
    <w:uiPriority w:val="34"/>
    <w:qFormat/>
    <w:pPr>
      <w:ind w:left="720"/>
      <w:contextualSpacing/>
    </w:pPr>
  </w:style>
  <w:style w:type="character" w:customStyle="1" w:styleId="30">
    <w:name w:val="Заголовок 3 Знак"/>
    <w:basedOn w:val="a0"/>
    <w:link w:val="3"/>
    <w:uiPriority w:val="9"/>
    <w:rPr>
      <w:rFonts w:ascii="Times New Roman" w:eastAsiaTheme="majorEastAsia" w:hAnsi="Times New Roman" w:cstheme="majorBidi"/>
      <w:sz w:val="24"/>
      <w:szCs w:val="24"/>
    </w:rPr>
  </w:style>
  <w:style w:type="character" w:customStyle="1" w:styleId="af3">
    <w:name w:val="Верхний колонтитул Знак"/>
    <w:basedOn w:val="a0"/>
    <w:link w:val="af2"/>
    <w:uiPriority w:val="99"/>
    <w:rPr>
      <w:rFonts w:ascii="Times New Roman" w:hAnsi="Times New Roman"/>
      <w:sz w:val="24"/>
    </w:rPr>
  </w:style>
  <w:style w:type="character" w:customStyle="1" w:styleId="ae">
    <w:name w:val="Нижний колонтитул Знак"/>
    <w:basedOn w:val="a0"/>
    <w:link w:val="ad"/>
    <w:uiPriority w:val="99"/>
    <w:rPr>
      <w:rFonts w:ascii="Times New Roman" w:hAnsi="Times New Roman"/>
      <w:sz w:val="24"/>
    </w:rPr>
  </w:style>
  <w:style w:type="paragraph" w:customStyle="1" w:styleId="aff2">
    <w:name w:val="Оглавление"/>
    <w:basedOn w:val="afc"/>
    <w:next w:val="a"/>
    <w:qFormat/>
    <w:pPr>
      <w:tabs>
        <w:tab w:val="right" w:leader="dot" w:pos="9344"/>
      </w:tabs>
    </w:pPr>
    <w:rPr>
      <w:lang w:eastAsia="ru-RU"/>
    </w:rPr>
  </w:style>
  <w:style w:type="paragraph" w:customStyle="1" w:styleId="whitespace-pre-wrap">
    <w:name w:val="whitespace-pre-wrap"/>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0">
    <w:name w:val="Заголовок 4 Знак"/>
    <w:basedOn w:val="a0"/>
    <w:link w:val="4"/>
    <w:uiPriority w:val="9"/>
    <w:rPr>
      <w:rFonts w:ascii="Times New Roman" w:eastAsiaTheme="majorEastAsia" w:hAnsi="Times New Roman" w:cstheme="majorBidi"/>
      <w:iCs/>
      <w:sz w:val="24"/>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3864"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3864"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aff3">
    <w:name w:val="Рисунок"/>
    <w:basedOn w:val="a"/>
    <w:next w:val="a"/>
    <w:link w:val="aff4"/>
    <w:qFormat/>
    <w:pPr>
      <w:keepNext/>
      <w:ind w:firstLine="0"/>
      <w:jc w:val="center"/>
    </w:pPr>
    <w:rPr>
      <w:lang w:eastAsia="ru-RU"/>
    </w:rPr>
  </w:style>
  <w:style w:type="character" w:customStyle="1" w:styleId="aff4">
    <w:name w:val="Рисунок Знак"/>
    <w:basedOn w:val="a0"/>
    <w:link w:val="aff3"/>
    <w:rPr>
      <w:rFonts w:ascii="Times New Roman" w:hAnsi="Times New Roman"/>
      <w:sz w:val="24"/>
      <w:lang w:eastAsia="ru-RU"/>
    </w:rPr>
  </w:style>
  <w:style w:type="character" w:customStyle="1" w:styleId="13">
    <w:name w:val="Неразрешенное упоминание1"/>
    <w:basedOn w:val="a0"/>
    <w:uiPriority w:val="99"/>
    <w:semiHidden/>
    <w:unhideWhenUsed/>
    <w:rPr>
      <w:color w:val="605E5C"/>
      <w:shd w:val="clear" w:color="auto" w:fill="E1DFDD"/>
    </w:rPr>
  </w:style>
  <w:style w:type="character" w:customStyle="1" w:styleId="a7">
    <w:name w:val="Текст примечания Знак"/>
    <w:basedOn w:val="a0"/>
    <w:link w:val="a6"/>
    <w:uiPriority w:val="99"/>
    <w:semiHidden/>
    <w:rPr>
      <w:rFonts w:ascii="Times New Roman" w:hAnsi="Times New Roman"/>
      <w:sz w:val="20"/>
      <w:szCs w:val="20"/>
    </w:rPr>
  </w:style>
  <w:style w:type="character" w:customStyle="1" w:styleId="a9">
    <w:name w:val="Тема примечания Знак"/>
    <w:basedOn w:val="a7"/>
    <w:link w:val="a8"/>
    <w:uiPriority w:val="99"/>
    <w:semiHidden/>
    <w:rPr>
      <w:rFonts w:ascii="Times New Roman" w:hAnsi="Times New Roman"/>
      <w:b/>
      <w:bCs/>
      <w:sz w:val="20"/>
      <w:szCs w:val="20"/>
    </w:rPr>
  </w:style>
  <w:style w:type="paragraph" w:customStyle="1" w:styleId="aff5">
    <w:name w:val="Название листинга"/>
    <w:basedOn w:val="a"/>
    <w:next w:val="a"/>
    <w:link w:val="aff6"/>
    <w:qFormat/>
    <w:pPr>
      <w:keepNext/>
      <w:spacing w:before="80"/>
      <w:ind w:firstLine="0"/>
      <w:jc w:val="left"/>
    </w:pPr>
  </w:style>
  <w:style w:type="character" w:customStyle="1" w:styleId="aff6">
    <w:name w:val="Название листинга Знак"/>
    <w:basedOn w:val="a0"/>
    <w:link w:val="aff5"/>
    <w:rPr>
      <w:rFonts w:ascii="Times New Roman" w:hAnsi="Times New Roman"/>
      <w:sz w:val="24"/>
    </w:rPr>
  </w:style>
  <w:style w:type="character" w:customStyle="1" w:styleId="ac">
    <w:name w:val="Текст концевой сноски Знак"/>
    <w:basedOn w:val="a0"/>
    <w:link w:val="ab"/>
    <w:uiPriority w:val="99"/>
    <w:semiHidden/>
    <w:rPr>
      <w:rFonts w:ascii="Times New Roman" w:hAnsi="Times New Roman"/>
      <w:sz w:val="20"/>
      <w:szCs w:val="20"/>
    </w:rPr>
  </w:style>
  <w:style w:type="character" w:customStyle="1" w:styleId="af1">
    <w:name w:val="Текст сноски Знак"/>
    <w:basedOn w:val="a0"/>
    <w:link w:val="af0"/>
    <w:uiPriority w:val="99"/>
    <w:rPr>
      <w:rFonts w:ascii="Times New Roman" w:hAnsi="Times New Roman"/>
      <w:sz w:val="20"/>
      <w:szCs w:val="20"/>
    </w:rPr>
  </w:style>
  <w:style w:type="paragraph" w:customStyle="1" w:styleId="14">
    <w:name w:val="Рецензия1"/>
    <w:hidden/>
    <w:uiPriority w:val="99"/>
    <w:semiHidden/>
    <w:rPr>
      <w:rFonts w:eastAsiaTheme="minorHAnsi" w:cstheme="minorBidi"/>
      <w:sz w:val="24"/>
      <w:szCs w:val="22"/>
      <w:lang w:eastAsia="en-US"/>
      <w14:ligatures w14:val="standardContextual"/>
    </w:rPr>
  </w:style>
  <w:style w:type="paragraph" w:customStyle="1" w:styleId="aff7">
    <w:name w:val="Листинг"/>
    <w:basedOn w:val="aff3"/>
    <w:next w:val="a"/>
    <w:qFormat/>
    <w:pPr>
      <w:keepNext w:val="0"/>
    </w:pPr>
  </w:style>
  <w:style w:type="character" w:styleId="aff8">
    <w:name w:val="Unresolved Mention"/>
    <w:basedOn w:val="a0"/>
    <w:uiPriority w:val="99"/>
    <w:semiHidden/>
    <w:unhideWhenUsed/>
    <w:rsid w:val="009A0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5119">
      <w:bodyDiv w:val="1"/>
      <w:marLeft w:val="0"/>
      <w:marRight w:val="0"/>
      <w:marTop w:val="0"/>
      <w:marBottom w:val="0"/>
      <w:divBdr>
        <w:top w:val="none" w:sz="0" w:space="0" w:color="auto"/>
        <w:left w:val="none" w:sz="0" w:space="0" w:color="auto"/>
        <w:bottom w:val="none" w:sz="0" w:space="0" w:color="auto"/>
        <w:right w:val="none" w:sz="0" w:space="0" w:color="auto"/>
      </w:divBdr>
    </w:div>
    <w:div w:id="273365601">
      <w:bodyDiv w:val="1"/>
      <w:marLeft w:val="0"/>
      <w:marRight w:val="0"/>
      <w:marTop w:val="0"/>
      <w:marBottom w:val="0"/>
      <w:divBdr>
        <w:top w:val="none" w:sz="0" w:space="0" w:color="auto"/>
        <w:left w:val="none" w:sz="0" w:space="0" w:color="auto"/>
        <w:bottom w:val="none" w:sz="0" w:space="0" w:color="auto"/>
        <w:right w:val="none" w:sz="0" w:space="0" w:color="auto"/>
      </w:divBdr>
    </w:div>
    <w:div w:id="464155460">
      <w:bodyDiv w:val="1"/>
      <w:marLeft w:val="0"/>
      <w:marRight w:val="0"/>
      <w:marTop w:val="0"/>
      <w:marBottom w:val="0"/>
      <w:divBdr>
        <w:top w:val="none" w:sz="0" w:space="0" w:color="auto"/>
        <w:left w:val="none" w:sz="0" w:space="0" w:color="auto"/>
        <w:bottom w:val="none" w:sz="0" w:space="0" w:color="auto"/>
        <w:right w:val="none" w:sz="0" w:space="0" w:color="auto"/>
      </w:divBdr>
    </w:div>
    <w:div w:id="491796694">
      <w:bodyDiv w:val="1"/>
      <w:marLeft w:val="0"/>
      <w:marRight w:val="0"/>
      <w:marTop w:val="0"/>
      <w:marBottom w:val="0"/>
      <w:divBdr>
        <w:top w:val="none" w:sz="0" w:space="0" w:color="auto"/>
        <w:left w:val="none" w:sz="0" w:space="0" w:color="auto"/>
        <w:bottom w:val="none" w:sz="0" w:space="0" w:color="auto"/>
        <w:right w:val="none" w:sz="0" w:space="0" w:color="auto"/>
      </w:divBdr>
      <w:divsChild>
        <w:div w:id="1445467695">
          <w:marLeft w:val="0"/>
          <w:marRight w:val="0"/>
          <w:marTop w:val="0"/>
          <w:marBottom w:val="0"/>
          <w:divBdr>
            <w:top w:val="none" w:sz="0" w:space="0" w:color="auto"/>
            <w:left w:val="none" w:sz="0" w:space="0" w:color="auto"/>
            <w:bottom w:val="none" w:sz="0" w:space="0" w:color="auto"/>
            <w:right w:val="none" w:sz="0" w:space="0" w:color="auto"/>
          </w:divBdr>
          <w:divsChild>
            <w:div w:id="64881705">
              <w:marLeft w:val="0"/>
              <w:marRight w:val="0"/>
              <w:marTop w:val="0"/>
              <w:marBottom w:val="0"/>
              <w:divBdr>
                <w:top w:val="none" w:sz="0" w:space="0" w:color="auto"/>
                <w:left w:val="none" w:sz="0" w:space="0" w:color="auto"/>
                <w:bottom w:val="none" w:sz="0" w:space="0" w:color="auto"/>
                <w:right w:val="none" w:sz="0" w:space="0" w:color="auto"/>
              </w:divBdr>
            </w:div>
            <w:div w:id="581910839">
              <w:marLeft w:val="0"/>
              <w:marRight w:val="0"/>
              <w:marTop w:val="0"/>
              <w:marBottom w:val="0"/>
              <w:divBdr>
                <w:top w:val="none" w:sz="0" w:space="0" w:color="auto"/>
                <w:left w:val="none" w:sz="0" w:space="0" w:color="auto"/>
                <w:bottom w:val="none" w:sz="0" w:space="0" w:color="auto"/>
                <w:right w:val="none" w:sz="0" w:space="0" w:color="auto"/>
              </w:divBdr>
            </w:div>
            <w:div w:id="1947883228">
              <w:marLeft w:val="0"/>
              <w:marRight w:val="0"/>
              <w:marTop w:val="0"/>
              <w:marBottom w:val="0"/>
              <w:divBdr>
                <w:top w:val="none" w:sz="0" w:space="0" w:color="auto"/>
                <w:left w:val="none" w:sz="0" w:space="0" w:color="auto"/>
                <w:bottom w:val="none" w:sz="0" w:space="0" w:color="auto"/>
                <w:right w:val="none" w:sz="0" w:space="0" w:color="auto"/>
              </w:divBdr>
            </w:div>
            <w:div w:id="1190296135">
              <w:marLeft w:val="0"/>
              <w:marRight w:val="0"/>
              <w:marTop w:val="0"/>
              <w:marBottom w:val="0"/>
              <w:divBdr>
                <w:top w:val="none" w:sz="0" w:space="0" w:color="auto"/>
                <w:left w:val="none" w:sz="0" w:space="0" w:color="auto"/>
                <w:bottom w:val="none" w:sz="0" w:space="0" w:color="auto"/>
                <w:right w:val="none" w:sz="0" w:space="0" w:color="auto"/>
              </w:divBdr>
            </w:div>
            <w:div w:id="735709882">
              <w:marLeft w:val="0"/>
              <w:marRight w:val="0"/>
              <w:marTop w:val="0"/>
              <w:marBottom w:val="0"/>
              <w:divBdr>
                <w:top w:val="none" w:sz="0" w:space="0" w:color="auto"/>
                <w:left w:val="none" w:sz="0" w:space="0" w:color="auto"/>
                <w:bottom w:val="none" w:sz="0" w:space="0" w:color="auto"/>
                <w:right w:val="none" w:sz="0" w:space="0" w:color="auto"/>
              </w:divBdr>
            </w:div>
            <w:div w:id="251865452">
              <w:marLeft w:val="0"/>
              <w:marRight w:val="0"/>
              <w:marTop w:val="0"/>
              <w:marBottom w:val="0"/>
              <w:divBdr>
                <w:top w:val="none" w:sz="0" w:space="0" w:color="auto"/>
                <w:left w:val="none" w:sz="0" w:space="0" w:color="auto"/>
                <w:bottom w:val="none" w:sz="0" w:space="0" w:color="auto"/>
                <w:right w:val="none" w:sz="0" w:space="0" w:color="auto"/>
              </w:divBdr>
            </w:div>
            <w:div w:id="499389448">
              <w:marLeft w:val="0"/>
              <w:marRight w:val="0"/>
              <w:marTop w:val="0"/>
              <w:marBottom w:val="0"/>
              <w:divBdr>
                <w:top w:val="none" w:sz="0" w:space="0" w:color="auto"/>
                <w:left w:val="none" w:sz="0" w:space="0" w:color="auto"/>
                <w:bottom w:val="none" w:sz="0" w:space="0" w:color="auto"/>
                <w:right w:val="none" w:sz="0" w:space="0" w:color="auto"/>
              </w:divBdr>
            </w:div>
            <w:div w:id="347605115">
              <w:marLeft w:val="0"/>
              <w:marRight w:val="0"/>
              <w:marTop w:val="0"/>
              <w:marBottom w:val="0"/>
              <w:divBdr>
                <w:top w:val="none" w:sz="0" w:space="0" w:color="auto"/>
                <w:left w:val="none" w:sz="0" w:space="0" w:color="auto"/>
                <w:bottom w:val="none" w:sz="0" w:space="0" w:color="auto"/>
                <w:right w:val="none" w:sz="0" w:space="0" w:color="auto"/>
              </w:divBdr>
            </w:div>
            <w:div w:id="1388800316">
              <w:marLeft w:val="0"/>
              <w:marRight w:val="0"/>
              <w:marTop w:val="0"/>
              <w:marBottom w:val="0"/>
              <w:divBdr>
                <w:top w:val="none" w:sz="0" w:space="0" w:color="auto"/>
                <w:left w:val="none" w:sz="0" w:space="0" w:color="auto"/>
                <w:bottom w:val="none" w:sz="0" w:space="0" w:color="auto"/>
                <w:right w:val="none" w:sz="0" w:space="0" w:color="auto"/>
              </w:divBdr>
            </w:div>
            <w:div w:id="1363285339">
              <w:marLeft w:val="0"/>
              <w:marRight w:val="0"/>
              <w:marTop w:val="0"/>
              <w:marBottom w:val="0"/>
              <w:divBdr>
                <w:top w:val="none" w:sz="0" w:space="0" w:color="auto"/>
                <w:left w:val="none" w:sz="0" w:space="0" w:color="auto"/>
                <w:bottom w:val="none" w:sz="0" w:space="0" w:color="auto"/>
                <w:right w:val="none" w:sz="0" w:space="0" w:color="auto"/>
              </w:divBdr>
            </w:div>
            <w:div w:id="1375420174">
              <w:marLeft w:val="0"/>
              <w:marRight w:val="0"/>
              <w:marTop w:val="0"/>
              <w:marBottom w:val="0"/>
              <w:divBdr>
                <w:top w:val="none" w:sz="0" w:space="0" w:color="auto"/>
                <w:left w:val="none" w:sz="0" w:space="0" w:color="auto"/>
                <w:bottom w:val="none" w:sz="0" w:space="0" w:color="auto"/>
                <w:right w:val="none" w:sz="0" w:space="0" w:color="auto"/>
              </w:divBdr>
            </w:div>
            <w:div w:id="160628777">
              <w:marLeft w:val="0"/>
              <w:marRight w:val="0"/>
              <w:marTop w:val="0"/>
              <w:marBottom w:val="0"/>
              <w:divBdr>
                <w:top w:val="none" w:sz="0" w:space="0" w:color="auto"/>
                <w:left w:val="none" w:sz="0" w:space="0" w:color="auto"/>
                <w:bottom w:val="none" w:sz="0" w:space="0" w:color="auto"/>
                <w:right w:val="none" w:sz="0" w:space="0" w:color="auto"/>
              </w:divBdr>
            </w:div>
            <w:div w:id="4499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3749">
      <w:bodyDiv w:val="1"/>
      <w:marLeft w:val="0"/>
      <w:marRight w:val="0"/>
      <w:marTop w:val="0"/>
      <w:marBottom w:val="0"/>
      <w:divBdr>
        <w:top w:val="none" w:sz="0" w:space="0" w:color="auto"/>
        <w:left w:val="none" w:sz="0" w:space="0" w:color="auto"/>
        <w:bottom w:val="none" w:sz="0" w:space="0" w:color="auto"/>
        <w:right w:val="none" w:sz="0" w:space="0" w:color="auto"/>
      </w:divBdr>
    </w:div>
    <w:div w:id="582184025">
      <w:bodyDiv w:val="1"/>
      <w:marLeft w:val="0"/>
      <w:marRight w:val="0"/>
      <w:marTop w:val="0"/>
      <w:marBottom w:val="0"/>
      <w:divBdr>
        <w:top w:val="none" w:sz="0" w:space="0" w:color="auto"/>
        <w:left w:val="none" w:sz="0" w:space="0" w:color="auto"/>
        <w:bottom w:val="none" w:sz="0" w:space="0" w:color="auto"/>
        <w:right w:val="none" w:sz="0" w:space="0" w:color="auto"/>
      </w:divBdr>
    </w:div>
    <w:div w:id="634986556">
      <w:bodyDiv w:val="1"/>
      <w:marLeft w:val="0"/>
      <w:marRight w:val="0"/>
      <w:marTop w:val="0"/>
      <w:marBottom w:val="0"/>
      <w:divBdr>
        <w:top w:val="none" w:sz="0" w:space="0" w:color="auto"/>
        <w:left w:val="none" w:sz="0" w:space="0" w:color="auto"/>
        <w:bottom w:val="none" w:sz="0" w:space="0" w:color="auto"/>
        <w:right w:val="none" w:sz="0" w:space="0" w:color="auto"/>
      </w:divBdr>
    </w:div>
    <w:div w:id="642199463">
      <w:bodyDiv w:val="1"/>
      <w:marLeft w:val="0"/>
      <w:marRight w:val="0"/>
      <w:marTop w:val="0"/>
      <w:marBottom w:val="0"/>
      <w:divBdr>
        <w:top w:val="none" w:sz="0" w:space="0" w:color="auto"/>
        <w:left w:val="none" w:sz="0" w:space="0" w:color="auto"/>
        <w:bottom w:val="none" w:sz="0" w:space="0" w:color="auto"/>
        <w:right w:val="none" w:sz="0" w:space="0" w:color="auto"/>
      </w:divBdr>
    </w:div>
    <w:div w:id="642779833">
      <w:bodyDiv w:val="1"/>
      <w:marLeft w:val="0"/>
      <w:marRight w:val="0"/>
      <w:marTop w:val="0"/>
      <w:marBottom w:val="0"/>
      <w:divBdr>
        <w:top w:val="none" w:sz="0" w:space="0" w:color="auto"/>
        <w:left w:val="none" w:sz="0" w:space="0" w:color="auto"/>
        <w:bottom w:val="none" w:sz="0" w:space="0" w:color="auto"/>
        <w:right w:val="none" w:sz="0" w:space="0" w:color="auto"/>
      </w:divBdr>
    </w:div>
    <w:div w:id="758217326">
      <w:bodyDiv w:val="1"/>
      <w:marLeft w:val="0"/>
      <w:marRight w:val="0"/>
      <w:marTop w:val="0"/>
      <w:marBottom w:val="0"/>
      <w:divBdr>
        <w:top w:val="none" w:sz="0" w:space="0" w:color="auto"/>
        <w:left w:val="none" w:sz="0" w:space="0" w:color="auto"/>
        <w:bottom w:val="none" w:sz="0" w:space="0" w:color="auto"/>
        <w:right w:val="none" w:sz="0" w:space="0" w:color="auto"/>
      </w:divBdr>
    </w:div>
    <w:div w:id="770705102">
      <w:bodyDiv w:val="1"/>
      <w:marLeft w:val="0"/>
      <w:marRight w:val="0"/>
      <w:marTop w:val="0"/>
      <w:marBottom w:val="0"/>
      <w:divBdr>
        <w:top w:val="none" w:sz="0" w:space="0" w:color="auto"/>
        <w:left w:val="none" w:sz="0" w:space="0" w:color="auto"/>
        <w:bottom w:val="none" w:sz="0" w:space="0" w:color="auto"/>
        <w:right w:val="none" w:sz="0" w:space="0" w:color="auto"/>
      </w:divBdr>
    </w:div>
    <w:div w:id="969554978">
      <w:bodyDiv w:val="1"/>
      <w:marLeft w:val="0"/>
      <w:marRight w:val="0"/>
      <w:marTop w:val="0"/>
      <w:marBottom w:val="0"/>
      <w:divBdr>
        <w:top w:val="none" w:sz="0" w:space="0" w:color="auto"/>
        <w:left w:val="none" w:sz="0" w:space="0" w:color="auto"/>
        <w:bottom w:val="none" w:sz="0" w:space="0" w:color="auto"/>
        <w:right w:val="none" w:sz="0" w:space="0" w:color="auto"/>
      </w:divBdr>
    </w:div>
    <w:div w:id="971255926">
      <w:bodyDiv w:val="1"/>
      <w:marLeft w:val="0"/>
      <w:marRight w:val="0"/>
      <w:marTop w:val="0"/>
      <w:marBottom w:val="0"/>
      <w:divBdr>
        <w:top w:val="none" w:sz="0" w:space="0" w:color="auto"/>
        <w:left w:val="none" w:sz="0" w:space="0" w:color="auto"/>
        <w:bottom w:val="none" w:sz="0" w:space="0" w:color="auto"/>
        <w:right w:val="none" w:sz="0" w:space="0" w:color="auto"/>
      </w:divBdr>
    </w:div>
    <w:div w:id="1071778989">
      <w:bodyDiv w:val="1"/>
      <w:marLeft w:val="0"/>
      <w:marRight w:val="0"/>
      <w:marTop w:val="0"/>
      <w:marBottom w:val="0"/>
      <w:divBdr>
        <w:top w:val="none" w:sz="0" w:space="0" w:color="auto"/>
        <w:left w:val="none" w:sz="0" w:space="0" w:color="auto"/>
        <w:bottom w:val="none" w:sz="0" w:space="0" w:color="auto"/>
        <w:right w:val="none" w:sz="0" w:space="0" w:color="auto"/>
      </w:divBdr>
    </w:div>
    <w:div w:id="1084452554">
      <w:bodyDiv w:val="1"/>
      <w:marLeft w:val="0"/>
      <w:marRight w:val="0"/>
      <w:marTop w:val="0"/>
      <w:marBottom w:val="0"/>
      <w:divBdr>
        <w:top w:val="none" w:sz="0" w:space="0" w:color="auto"/>
        <w:left w:val="none" w:sz="0" w:space="0" w:color="auto"/>
        <w:bottom w:val="none" w:sz="0" w:space="0" w:color="auto"/>
        <w:right w:val="none" w:sz="0" w:space="0" w:color="auto"/>
      </w:divBdr>
    </w:div>
    <w:div w:id="1172916443">
      <w:bodyDiv w:val="1"/>
      <w:marLeft w:val="0"/>
      <w:marRight w:val="0"/>
      <w:marTop w:val="0"/>
      <w:marBottom w:val="0"/>
      <w:divBdr>
        <w:top w:val="none" w:sz="0" w:space="0" w:color="auto"/>
        <w:left w:val="none" w:sz="0" w:space="0" w:color="auto"/>
        <w:bottom w:val="none" w:sz="0" w:space="0" w:color="auto"/>
        <w:right w:val="none" w:sz="0" w:space="0" w:color="auto"/>
      </w:divBdr>
    </w:div>
    <w:div w:id="1193569888">
      <w:bodyDiv w:val="1"/>
      <w:marLeft w:val="0"/>
      <w:marRight w:val="0"/>
      <w:marTop w:val="0"/>
      <w:marBottom w:val="0"/>
      <w:divBdr>
        <w:top w:val="none" w:sz="0" w:space="0" w:color="auto"/>
        <w:left w:val="none" w:sz="0" w:space="0" w:color="auto"/>
        <w:bottom w:val="none" w:sz="0" w:space="0" w:color="auto"/>
        <w:right w:val="none" w:sz="0" w:space="0" w:color="auto"/>
      </w:divBdr>
    </w:div>
    <w:div w:id="1342657405">
      <w:bodyDiv w:val="1"/>
      <w:marLeft w:val="0"/>
      <w:marRight w:val="0"/>
      <w:marTop w:val="0"/>
      <w:marBottom w:val="0"/>
      <w:divBdr>
        <w:top w:val="none" w:sz="0" w:space="0" w:color="auto"/>
        <w:left w:val="none" w:sz="0" w:space="0" w:color="auto"/>
        <w:bottom w:val="none" w:sz="0" w:space="0" w:color="auto"/>
        <w:right w:val="none" w:sz="0" w:space="0" w:color="auto"/>
      </w:divBdr>
    </w:div>
    <w:div w:id="1361201716">
      <w:bodyDiv w:val="1"/>
      <w:marLeft w:val="0"/>
      <w:marRight w:val="0"/>
      <w:marTop w:val="0"/>
      <w:marBottom w:val="0"/>
      <w:divBdr>
        <w:top w:val="none" w:sz="0" w:space="0" w:color="auto"/>
        <w:left w:val="none" w:sz="0" w:space="0" w:color="auto"/>
        <w:bottom w:val="none" w:sz="0" w:space="0" w:color="auto"/>
        <w:right w:val="none" w:sz="0" w:space="0" w:color="auto"/>
      </w:divBdr>
    </w:div>
    <w:div w:id="1717046421">
      <w:bodyDiv w:val="1"/>
      <w:marLeft w:val="0"/>
      <w:marRight w:val="0"/>
      <w:marTop w:val="0"/>
      <w:marBottom w:val="0"/>
      <w:divBdr>
        <w:top w:val="none" w:sz="0" w:space="0" w:color="auto"/>
        <w:left w:val="none" w:sz="0" w:space="0" w:color="auto"/>
        <w:bottom w:val="none" w:sz="0" w:space="0" w:color="auto"/>
        <w:right w:val="none" w:sz="0" w:space="0" w:color="auto"/>
      </w:divBdr>
    </w:div>
    <w:div w:id="1727341095">
      <w:bodyDiv w:val="1"/>
      <w:marLeft w:val="0"/>
      <w:marRight w:val="0"/>
      <w:marTop w:val="0"/>
      <w:marBottom w:val="0"/>
      <w:divBdr>
        <w:top w:val="none" w:sz="0" w:space="0" w:color="auto"/>
        <w:left w:val="none" w:sz="0" w:space="0" w:color="auto"/>
        <w:bottom w:val="none" w:sz="0" w:space="0" w:color="auto"/>
        <w:right w:val="none" w:sz="0" w:space="0" w:color="auto"/>
      </w:divBdr>
    </w:div>
    <w:div w:id="1727945057">
      <w:bodyDiv w:val="1"/>
      <w:marLeft w:val="0"/>
      <w:marRight w:val="0"/>
      <w:marTop w:val="0"/>
      <w:marBottom w:val="0"/>
      <w:divBdr>
        <w:top w:val="none" w:sz="0" w:space="0" w:color="auto"/>
        <w:left w:val="none" w:sz="0" w:space="0" w:color="auto"/>
        <w:bottom w:val="none" w:sz="0" w:space="0" w:color="auto"/>
        <w:right w:val="none" w:sz="0" w:space="0" w:color="auto"/>
      </w:divBdr>
      <w:divsChild>
        <w:div w:id="594553341">
          <w:marLeft w:val="0"/>
          <w:marRight w:val="0"/>
          <w:marTop w:val="0"/>
          <w:marBottom w:val="0"/>
          <w:divBdr>
            <w:top w:val="none" w:sz="0" w:space="0" w:color="auto"/>
            <w:left w:val="none" w:sz="0" w:space="0" w:color="auto"/>
            <w:bottom w:val="none" w:sz="0" w:space="0" w:color="auto"/>
            <w:right w:val="none" w:sz="0" w:space="0" w:color="auto"/>
          </w:divBdr>
          <w:divsChild>
            <w:div w:id="614794827">
              <w:marLeft w:val="0"/>
              <w:marRight w:val="0"/>
              <w:marTop w:val="0"/>
              <w:marBottom w:val="0"/>
              <w:divBdr>
                <w:top w:val="none" w:sz="0" w:space="0" w:color="auto"/>
                <w:left w:val="none" w:sz="0" w:space="0" w:color="auto"/>
                <w:bottom w:val="none" w:sz="0" w:space="0" w:color="auto"/>
                <w:right w:val="none" w:sz="0" w:space="0" w:color="auto"/>
              </w:divBdr>
            </w:div>
            <w:div w:id="112292361">
              <w:marLeft w:val="0"/>
              <w:marRight w:val="0"/>
              <w:marTop w:val="0"/>
              <w:marBottom w:val="0"/>
              <w:divBdr>
                <w:top w:val="none" w:sz="0" w:space="0" w:color="auto"/>
                <w:left w:val="none" w:sz="0" w:space="0" w:color="auto"/>
                <w:bottom w:val="none" w:sz="0" w:space="0" w:color="auto"/>
                <w:right w:val="none" w:sz="0" w:space="0" w:color="auto"/>
              </w:divBdr>
            </w:div>
            <w:div w:id="1808819366">
              <w:marLeft w:val="0"/>
              <w:marRight w:val="0"/>
              <w:marTop w:val="0"/>
              <w:marBottom w:val="0"/>
              <w:divBdr>
                <w:top w:val="none" w:sz="0" w:space="0" w:color="auto"/>
                <w:left w:val="none" w:sz="0" w:space="0" w:color="auto"/>
                <w:bottom w:val="none" w:sz="0" w:space="0" w:color="auto"/>
                <w:right w:val="none" w:sz="0" w:space="0" w:color="auto"/>
              </w:divBdr>
            </w:div>
            <w:div w:id="1694266844">
              <w:marLeft w:val="0"/>
              <w:marRight w:val="0"/>
              <w:marTop w:val="0"/>
              <w:marBottom w:val="0"/>
              <w:divBdr>
                <w:top w:val="none" w:sz="0" w:space="0" w:color="auto"/>
                <w:left w:val="none" w:sz="0" w:space="0" w:color="auto"/>
                <w:bottom w:val="none" w:sz="0" w:space="0" w:color="auto"/>
                <w:right w:val="none" w:sz="0" w:space="0" w:color="auto"/>
              </w:divBdr>
            </w:div>
            <w:div w:id="818113375">
              <w:marLeft w:val="0"/>
              <w:marRight w:val="0"/>
              <w:marTop w:val="0"/>
              <w:marBottom w:val="0"/>
              <w:divBdr>
                <w:top w:val="none" w:sz="0" w:space="0" w:color="auto"/>
                <w:left w:val="none" w:sz="0" w:space="0" w:color="auto"/>
                <w:bottom w:val="none" w:sz="0" w:space="0" w:color="auto"/>
                <w:right w:val="none" w:sz="0" w:space="0" w:color="auto"/>
              </w:divBdr>
            </w:div>
            <w:div w:id="916287260">
              <w:marLeft w:val="0"/>
              <w:marRight w:val="0"/>
              <w:marTop w:val="0"/>
              <w:marBottom w:val="0"/>
              <w:divBdr>
                <w:top w:val="none" w:sz="0" w:space="0" w:color="auto"/>
                <w:left w:val="none" w:sz="0" w:space="0" w:color="auto"/>
                <w:bottom w:val="none" w:sz="0" w:space="0" w:color="auto"/>
                <w:right w:val="none" w:sz="0" w:space="0" w:color="auto"/>
              </w:divBdr>
            </w:div>
            <w:div w:id="498279656">
              <w:marLeft w:val="0"/>
              <w:marRight w:val="0"/>
              <w:marTop w:val="0"/>
              <w:marBottom w:val="0"/>
              <w:divBdr>
                <w:top w:val="none" w:sz="0" w:space="0" w:color="auto"/>
                <w:left w:val="none" w:sz="0" w:space="0" w:color="auto"/>
                <w:bottom w:val="none" w:sz="0" w:space="0" w:color="auto"/>
                <w:right w:val="none" w:sz="0" w:space="0" w:color="auto"/>
              </w:divBdr>
            </w:div>
            <w:div w:id="2044015307">
              <w:marLeft w:val="0"/>
              <w:marRight w:val="0"/>
              <w:marTop w:val="0"/>
              <w:marBottom w:val="0"/>
              <w:divBdr>
                <w:top w:val="none" w:sz="0" w:space="0" w:color="auto"/>
                <w:left w:val="none" w:sz="0" w:space="0" w:color="auto"/>
                <w:bottom w:val="none" w:sz="0" w:space="0" w:color="auto"/>
                <w:right w:val="none" w:sz="0" w:space="0" w:color="auto"/>
              </w:divBdr>
            </w:div>
            <w:div w:id="941453832">
              <w:marLeft w:val="0"/>
              <w:marRight w:val="0"/>
              <w:marTop w:val="0"/>
              <w:marBottom w:val="0"/>
              <w:divBdr>
                <w:top w:val="none" w:sz="0" w:space="0" w:color="auto"/>
                <w:left w:val="none" w:sz="0" w:space="0" w:color="auto"/>
                <w:bottom w:val="none" w:sz="0" w:space="0" w:color="auto"/>
                <w:right w:val="none" w:sz="0" w:space="0" w:color="auto"/>
              </w:divBdr>
            </w:div>
            <w:div w:id="1481847941">
              <w:marLeft w:val="0"/>
              <w:marRight w:val="0"/>
              <w:marTop w:val="0"/>
              <w:marBottom w:val="0"/>
              <w:divBdr>
                <w:top w:val="none" w:sz="0" w:space="0" w:color="auto"/>
                <w:left w:val="none" w:sz="0" w:space="0" w:color="auto"/>
                <w:bottom w:val="none" w:sz="0" w:space="0" w:color="auto"/>
                <w:right w:val="none" w:sz="0" w:space="0" w:color="auto"/>
              </w:divBdr>
            </w:div>
            <w:div w:id="2026054131">
              <w:marLeft w:val="0"/>
              <w:marRight w:val="0"/>
              <w:marTop w:val="0"/>
              <w:marBottom w:val="0"/>
              <w:divBdr>
                <w:top w:val="none" w:sz="0" w:space="0" w:color="auto"/>
                <w:left w:val="none" w:sz="0" w:space="0" w:color="auto"/>
                <w:bottom w:val="none" w:sz="0" w:space="0" w:color="auto"/>
                <w:right w:val="none" w:sz="0" w:space="0" w:color="auto"/>
              </w:divBdr>
            </w:div>
            <w:div w:id="88888981">
              <w:marLeft w:val="0"/>
              <w:marRight w:val="0"/>
              <w:marTop w:val="0"/>
              <w:marBottom w:val="0"/>
              <w:divBdr>
                <w:top w:val="none" w:sz="0" w:space="0" w:color="auto"/>
                <w:left w:val="none" w:sz="0" w:space="0" w:color="auto"/>
                <w:bottom w:val="none" w:sz="0" w:space="0" w:color="auto"/>
                <w:right w:val="none" w:sz="0" w:space="0" w:color="auto"/>
              </w:divBdr>
            </w:div>
            <w:div w:id="626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8755">
      <w:bodyDiv w:val="1"/>
      <w:marLeft w:val="0"/>
      <w:marRight w:val="0"/>
      <w:marTop w:val="0"/>
      <w:marBottom w:val="0"/>
      <w:divBdr>
        <w:top w:val="none" w:sz="0" w:space="0" w:color="auto"/>
        <w:left w:val="none" w:sz="0" w:space="0" w:color="auto"/>
        <w:bottom w:val="none" w:sz="0" w:space="0" w:color="auto"/>
        <w:right w:val="none" w:sz="0" w:space="0" w:color="auto"/>
      </w:divBdr>
    </w:div>
    <w:div w:id="1951932224">
      <w:bodyDiv w:val="1"/>
      <w:marLeft w:val="0"/>
      <w:marRight w:val="0"/>
      <w:marTop w:val="0"/>
      <w:marBottom w:val="0"/>
      <w:divBdr>
        <w:top w:val="none" w:sz="0" w:space="0" w:color="auto"/>
        <w:left w:val="none" w:sz="0" w:space="0" w:color="auto"/>
        <w:bottom w:val="none" w:sz="0" w:space="0" w:color="auto"/>
        <w:right w:val="none" w:sz="0" w:space="0" w:color="auto"/>
      </w:divBdr>
    </w:div>
    <w:div w:id="1976789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Microsoft_Word_97_-_2003_Document1.doc"/><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oleObject" Target="embeddings/Microsoft_Word_97_-_2003_Document2.doc"/><Relationship Id="rId32" Type="http://schemas.openxmlformats.org/officeDocument/2006/relationships/image" Target="media/image17.wmf"/><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Microsoft_Word_97_-_2003_Document.doc"/><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oleObject" Target="embeddings/Microsoft_Word_97_-_2003_Document3.doc"/><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s://www.microsoft.com/en-us/security/business/security-101/what-is-siem"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oleObject" Target="embeddings/Microsoft_Word_97_-_2003_Document4.doc"/><Relationship Id="rId38"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elastic.co/logstash" TargetMode="External"/><Relationship Id="rId2" Type="http://schemas.openxmlformats.org/officeDocument/2006/relationships/hyperlink" Target="https://ru.wikipedia.org/wiki/Elasticsearch" TargetMode="External"/><Relationship Id="rId1" Type="http://schemas.openxmlformats.org/officeDocument/2006/relationships/hyperlink" Target="https://ru.wikipedia.org/wiki/&#1057;&#1077;&#1090;&#1077;&#1074;&#1072;&#1103;_&#1084;&#1086;&#1076;&#1077;&#1083;&#1100;_OSI" TargetMode="External"/><Relationship Id="rId4" Type="http://schemas.openxmlformats.org/officeDocument/2006/relationships/hyperlink" Target="https://git-scm.com/book/ru/v2/GitHub-&#1042;&#1085;&#1077;&#1089;&#1077;&#1085;&#1080;&#1077;-&#1089;&#1086;&#1073;&#1089;&#1090;&#1074;&#1077;&#1085;&#1085;&#1086;&#1075;&#1086;-&#1074;&#1082;&#1083;&#1072;&#1076;&#1072;-&#1074;-&#1087;&#1088;&#1086;&#1077;&#1082;&#1090;&#109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1</Pages>
  <Words>9950</Words>
  <Characters>56716</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Егор Шамов</dc:creator>
  <cp:lastModifiedBy>Егор Шамов</cp:lastModifiedBy>
  <cp:revision>897</cp:revision>
  <dcterms:created xsi:type="dcterms:W3CDTF">2024-04-30T13:58:00Z</dcterms:created>
  <dcterms:modified xsi:type="dcterms:W3CDTF">2025-05-21T03:46:00Z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49BED8E723404A138426341257C83B4A_12</vt:lpwstr>
  </property>
</Properties>
</file>