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Cargo Collection Order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Order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issued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Collect from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[Name, address, contact]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Collection date and window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YYYY, HH:MM–HH:MM]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 to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[Warehouse / port / customer]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type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[Pickup / 3-ton / trailer / reefer]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Transporter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 and plate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[Name, plate]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1"/>
        <w:gridCol w:w="1140"/>
        <w:gridCol w:w="1140"/>
        <w:gridCol w:w="1901"/>
        <w:gridCol w:w="2092"/>
      </w:tblGrid>
      <w:tr>
        <w:trPr>
          <w:cantSplit/>
          <w:tblHeader/>
          <w:trHeight w:val="360" w:hRule="atLeast"/>
        </w:trPr>
        <w:tc>
          <w:tcPr>
            <w:tcW w:type="dxa" w:w="32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Packages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 kg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/ PO</w:t>
            </w:r>
          </w:p>
        </w:tc>
        <w:tc>
          <w:tcPr>
            <w:tcW w:type="dxa" w:w="209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Special handling</w:t>
            </w:r>
          </w:p>
        </w:tc>
      </w:tr>
      <w:tr>
        <w:trPr>
          <w:cantSplit/>
          <w:trHeight w:val="340" w:hRule="atLeast"/>
        </w:trPr>
        <w:tc>
          <w:tcPr>
            <w:tcW w:type="dxa" w:w="32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09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2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09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2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09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2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09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Driver must carry this order and a photo ID.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Count and inspect cargo at pickup; note any damage before signing.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Call [dispatcher] on +971 50 422 1950 for any delay or discrepancy.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Issued by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 / transporter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ELV-048  ·  Cargo Collection Order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48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ELV-048 Cargo Collection Order</dc:title>
  <dc:subject>04 Shipping and Warehouse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2026-10-07T11:30:06.409Z</dcterms:created>
  <dcterms:modified xsi:type="dcterms:W3CDTF">2026-10-07T11:30:06.409Z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