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E3A5F"/>
          <w:sz w:val="56"/>
          <w:szCs w:val="56"/>
        </w:rPr>
        <w:t xml:space="preserve">Modern RAG PDF Chatbot</w:t>
      </w:r>
    </w:p>
    <w:p>
      <w:pPr>
        <w:spacing w:before="0" w:after="120"/>
        <w:jc w:val="center"/>
      </w:pPr>
      <w:r>
        <w:rPr>
          <w:rFonts w:ascii="Arial" w:cs="Arial" w:eastAsia="Arial" w:hAnsi="Arial"/>
          <w:color w:val="2563EB"/>
          <w:sz w:val="32"/>
          <w:szCs w:val="32"/>
        </w:rPr>
        <w:t xml:space="preserve">Technical Documentation</w:t>
      </w:r>
    </w:p>
    <w:p>
      <w:pPr>
        <w:spacing w:before="0" w:after="120"/>
        <w:jc w:val="center"/>
      </w:pPr>
      <w:r>
        <w:rPr>
          <w:rFonts w:ascii="Arial" w:cs="Arial" w:eastAsia="Arial" w:hAnsi="Arial"/>
          <w:color w:val="6B7280"/>
          <w:sz w:val="24"/>
          <w:szCs w:val="24"/>
        </w:rPr>
        <w:t xml:space="preserve">Version 1.0</w:t>
      </w:r>
    </w:p>
    <w:p>
      <w:pPr>
        <w:spacing w:before="0" w:after="720"/>
        <w:jc w:val="center"/>
      </w:pPr>
      <w:r>
        <w:rPr>
          <w:rFonts w:ascii="Arial" w:cs="Arial" w:eastAsia="Arial" w:hAnsi="Arial"/>
          <w:color w:val="6B7280"/>
          <w:sz w:val="24"/>
          <w:szCs w:val="24"/>
        </w:rPr>
        <w:t xml:space="preserve">March 2026</w:t>
      </w:r>
    </w:p>
    <w:p>
      <w:pPr>
        <w:spacing w:before="80" w:after="80"/>
      </w:pPr>
      <w:r>
        <w:t xml:space="preserve"/>
      </w:r>
    </w:p>
    <w:p>
      <w:r>
        <w:br w:type="page"/>
      </w:r>
    </w:p>
    <w:p>
      <w:pPr>
        <w:pStyle w:val="Heading1"/>
        <w:pBdr>
          <w:bottom w:val="single" w:color="2563EB" w:sz="4" w:space="4"/>
        </w:pBdr>
        <w:spacing w:before="360" w:after="120"/>
      </w:pPr>
      <w:r>
        <w:rPr>
          <w:rFonts w:ascii="Arial" w:cs="Arial" w:eastAsia="Arial" w:hAnsi="Arial"/>
          <w:b/>
          <w:bCs/>
          <w:color w:val="1E3A5F"/>
          <w:sz w:val="32"/>
          <w:szCs w:val="32"/>
        </w:rPr>
        <w:t xml:space="preserve">Table of Contents</w:t>
      </w:r>
    </w:p>
    <w:sdt>
      <w:sdtPr>
        <w:alias w:val="Table of Contents"/>
      </w:sdtPr>
      <w:sdtContent>
        <w:p>
          <w:r>
            <w:fldChar w:fldCharType="begin" w:dirty="true"/>
            <w:instrText xml:space="preserve">TOC \h \o "1-3" \t "undefined,1,undefined,2,undefined,3"</w:instrText>
            <w:fldChar w:fldCharType="separate"/>
          </w:r>
        </w:p>
        <w:p>
          <w:r>
            <w:fldChar w:fldCharType="end"/>
          </w:r>
        </w:p>
      </w:sdtContent>
    </w:sdt>
    <w:p>
      <w:r>
        <w:br w:type="page"/>
      </w:r>
    </w:p>
    <w:p>
      <w:pPr>
        <w:pStyle w:val="Heading1"/>
        <w:pBdr>
          <w:bottom w:val="single" w:color="2563EB" w:sz="4" w:space="4"/>
        </w:pBdr>
        <w:spacing w:before="360" w:after="120"/>
      </w:pPr>
      <w:r>
        <w:rPr>
          <w:rFonts w:ascii="Arial" w:cs="Arial" w:eastAsia="Arial" w:hAnsi="Arial"/>
          <w:b/>
          <w:bCs/>
          <w:color w:val="1E3A5F"/>
          <w:sz w:val="32"/>
          <w:szCs w:val="32"/>
        </w:rPr>
        <w:t xml:space="preserve">1. Project Overview</w:t>
      </w:r>
    </w:p>
    <w:p>
      <w:pPr>
        <w:spacing w:before="80" w:after="80"/>
      </w:pPr>
      <w:r>
        <w:rPr>
          <w:rFonts w:ascii="Arial" w:cs="Arial" w:eastAsia="Arial" w:hAnsi="Arial"/>
          <w:color w:val="1F2937"/>
          <w:sz w:val="22"/>
          <w:szCs w:val="22"/>
        </w:rPr>
        <w:t xml:space="preserve">The Modern RAG PDF Chatbot is a Retrieval-Augmented Generation (RAG) application that enables users to upload PDF documents and ask natural language questions against their content. The system leverages state-of-the-art AI embedding and language models, combined with a cloud vector database, to deliver accurate, context-aware answers.</w:t>
      </w:r>
    </w:p>
    <w:p>
      <w:pPr>
        <w:spacing w:before="80" w:after="80"/>
      </w:pPr>
      <w:r>
        <w:t xml:space="preserve"/>
      </w:r>
    </w:p>
    <w:p>
      <w:pPr>
        <w:spacing w:before="80" w:after="80"/>
      </w:pPr>
      <w:r>
        <w:rPr>
          <w:rFonts w:ascii="Arial" w:cs="Arial" w:eastAsia="Arial" w:hAnsi="Arial"/>
          <w:b/>
          <w:bCs/>
          <w:color w:val="1F2937"/>
          <w:sz w:val="22"/>
          <w:szCs w:val="22"/>
        </w:rPr>
        <w:t xml:space="preserve">Key capabilities at a glance:</w:t>
      </w:r>
    </w:p>
    <w:p>
      <w:pPr>
        <w:pStyle w:val="ListParagraph"/>
        <w:numPr>
          <w:ilvl w:val="0"/>
          <w:numId w:val="2"/>
        </w:numPr>
        <w:spacing w:before="40" w:after="40"/>
      </w:pPr>
      <w:r>
        <w:rPr>
          <w:rFonts w:ascii="Arial" w:cs="Arial" w:eastAsia="Arial" w:hAnsi="Arial"/>
          <w:color w:val="374151"/>
          <w:sz w:val="22"/>
          <w:szCs w:val="22"/>
        </w:rPr>
        <w:t xml:space="preserve">Upload any PDF document through a clean web interface</w:t>
      </w:r>
    </w:p>
    <w:p>
      <w:pPr>
        <w:pStyle w:val="ListParagraph"/>
        <w:numPr>
          <w:ilvl w:val="0"/>
          <w:numId w:val="2"/>
        </w:numPr>
        <w:spacing w:before="40" w:after="40"/>
      </w:pPr>
      <w:r>
        <w:rPr>
          <w:rFonts w:ascii="Arial" w:cs="Arial" w:eastAsia="Arial" w:hAnsi="Arial"/>
          <w:color w:val="374151"/>
          <w:sz w:val="22"/>
          <w:szCs w:val="22"/>
        </w:rPr>
        <w:t xml:space="preserve">Automatically chunk, embed, and index document content into Pinecone</w:t>
      </w:r>
    </w:p>
    <w:p>
      <w:pPr>
        <w:pStyle w:val="ListParagraph"/>
        <w:numPr>
          <w:ilvl w:val="0"/>
          <w:numId w:val="2"/>
        </w:numPr>
        <w:spacing w:before="40" w:after="40"/>
      </w:pPr>
      <w:r>
        <w:rPr>
          <w:rFonts w:ascii="Arial" w:cs="Arial" w:eastAsia="Arial" w:hAnsi="Arial"/>
          <w:color w:val="374151"/>
          <w:sz w:val="22"/>
          <w:szCs w:val="22"/>
        </w:rPr>
        <w:t xml:space="preserve">Ask free-form questions and receive answers grounded exclusively in the document</w:t>
      </w:r>
    </w:p>
    <w:p>
      <w:pPr>
        <w:pStyle w:val="ListParagraph"/>
        <w:numPr>
          <w:ilvl w:val="0"/>
          <w:numId w:val="2"/>
        </w:numPr>
        <w:spacing w:before="40" w:after="40"/>
      </w:pPr>
      <w:r>
        <w:rPr>
          <w:rFonts w:ascii="Arial" w:cs="Arial" w:eastAsia="Arial" w:hAnsi="Arial"/>
          <w:color w:val="374151"/>
          <w:sz w:val="22"/>
          <w:szCs w:val="22"/>
        </w:rPr>
        <w:t xml:space="preserve">Persist indexed data across sessions — no re-upload required</w:t>
      </w:r>
    </w:p>
    <w:p>
      <w:pPr>
        <w:pStyle w:val="ListParagraph"/>
        <w:numPr>
          <w:ilvl w:val="0"/>
          <w:numId w:val="2"/>
        </w:numPr>
        <w:spacing w:before="40" w:after="40"/>
      </w:pPr>
      <w:r>
        <w:rPr>
          <w:rFonts w:ascii="Arial" w:cs="Arial" w:eastAsia="Arial" w:hAnsi="Arial"/>
          <w:color w:val="374151"/>
          <w:sz w:val="22"/>
          <w:szCs w:val="22"/>
        </w:rPr>
        <w:t xml:space="preserve">Auto-detect previously indexed PDFs and resume without user intervention</w:t>
      </w:r>
    </w:p>
    <w:p>
      <w:pPr>
        <w:spacing w:before="80" w:after="80"/>
      </w:pPr>
      <w:r>
        <w:t xml:space="preserve"/>
      </w:r>
    </w:p>
    <w:p>
      <w:pPr>
        <w:pStyle w:val="Heading2"/>
        <w:spacing w:before="280" w:after="80"/>
      </w:pPr>
      <w:r>
        <w:rPr>
          <w:rFonts w:ascii="Arial" w:cs="Arial" w:eastAsia="Arial" w:hAnsi="Arial"/>
          <w:b/>
          <w:bCs/>
          <w:color w:val="2563EB"/>
          <w:sz w:val="26"/>
          <w:szCs w:val="26"/>
        </w:rPr>
        <w:t xml:space="preserve">1.1 Use Cases</w:t>
      </w:r>
    </w:p>
    <w:p>
      <w:pPr>
        <w:pStyle w:val="ListParagraph"/>
        <w:numPr>
          <w:ilvl w:val="0"/>
          <w:numId w:val="2"/>
        </w:numPr>
        <w:spacing w:before="40" w:after="40"/>
      </w:pPr>
      <w:r>
        <w:rPr>
          <w:rFonts w:ascii="Arial" w:cs="Arial" w:eastAsia="Arial" w:hAnsi="Arial"/>
          <w:color w:val="374151"/>
          <w:sz w:val="22"/>
          <w:szCs w:val="22"/>
        </w:rPr>
        <w:t xml:space="preserve">Legal document Q&amp;A — query contracts, policies, or case files</w:t>
      </w:r>
    </w:p>
    <w:p>
      <w:pPr>
        <w:pStyle w:val="ListParagraph"/>
        <w:numPr>
          <w:ilvl w:val="0"/>
          <w:numId w:val="2"/>
        </w:numPr>
        <w:spacing w:before="40" w:after="40"/>
      </w:pPr>
      <w:r>
        <w:rPr>
          <w:rFonts w:ascii="Arial" w:cs="Arial" w:eastAsia="Arial" w:hAnsi="Arial"/>
          <w:color w:val="374151"/>
          <w:sz w:val="22"/>
          <w:szCs w:val="22"/>
        </w:rPr>
        <w:t xml:space="preserve">Academic research — interrogate research papers or textbooks</w:t>
      </w:r>
    </w:p>
    <w:p>
      <w:pPr>
        <w:pStyle w:val="ListParagraph"/>
        <w:numPr>
          <w:ilvl w:val="0"/>
          <w:numId w:val="2"/>
        </w:numPr>
        <w:spacing w:before="40" w:after="40"/>
      </w:pPr>
      <w:r>
        <w:rPr>
          <w:rFonts w:ascii="Arial" w:cs="Arial" w:eastAsia="Arial" w:hAnsi="Arial"/>
          <w:color w:val="374151"/>
          <w:sz w:val="22"/>
          <w:szCs w:val="22"/>
        </w:rPr>
        <w:t xml:space="preserve">Enterprise knowledge management — interact with internal manuals or SOPs</w:t>
      </w:r>
    </w:p>
    <w:p>
      <w:pPr>
        <w:pStyle w:val="ListParagraph"/>
        <w:numPr>
          <w:ilvl w:val="0"/>
          <w:numId w:val="2"/>
        </w:numPr>
        <w:spacing w:before="40" w:after="40"/>
      </w:pPr>
      <w:r>
        <w:rPr>
          <w:rFonts w:ascii="Arial" w:cs="Arial" w:eastAsia="Arial" w:hAnsi="Arial"/>
          <w:color w:val="374151"/>
          <w:sz w:val="22"/>
          <w:szCs w:val="22"/>
        </w:rPr>
        <w:t xml:space="preserve">Customer support — enable agents to query product documentation instantly</w:t>
      </w:r>
    </w:p>
    <w:p>
      <w:pPr>
        <w:spacing w:before="80" w:after="80"/>
      </w:pPr>
      <w:r>
        <w:t xml:space="preserve"/>
      </w:r>
    </w:p>
    <w:p>
      <w:pPr>
        <w:pStyle w:val="Heading2"/>
        <w:spacing w:before="280" w:after="80"/>
      </w:pPr>
      <w:r>
        <w:rPr>
          <w:rFonts w:ascii="Arial" w:cs="Arial" w:eastAsia="Arial" w:hAnsi="Arial"/>
          <w:b/>
          <w:bCs/>
          <w:color w:val="2563EB"/>
          <w:sz w:val="26"/>
          <w:szCs w:val="26"/>
        </w:rPr>
        <w:t xml:space="preserve">1.2 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BEAFE" w:sz="1"/>
              <w:left w:val="single" w:color="DBEAFE" w:sz="1"/>
              <w:bottom w:val="single" w:color="DBEAFE" w:sz="1"/>
              <w:right w:val="single" w:color="DBEAFE"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Layer</w:t>
            </w:r>
          </w:p>
        </w:tc>
        <w:tc>
          <w:tcPr>
            <w:tcW w:type="dxa" w:w="3120"/>
            <w:tcBorders>
              <w:top w:val="single" w:color="DBEAFE" w:sz="1"/>
              <w:left w:val="single" w:color="DBEAFE" w:sz="1"/>
              <w:bottom w:val="single" w:color="DBEAFE" w:sz="1"/>
              <w:right w:val="single" w:color="DBEAFE"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Technology</w:t>
            </w:r>
          </w:p>
        </w:tc>
        <w:tc>
          <w:tcPr>
            <w:tcW w:type="dxa" w:w="3120"/>
            <w:tcBorders>
              <w:top w:val="single" w:color="DBEAFE" w:sz="1"/>
              <w:left w:val="single" w:color="DBEAFE" w:sz="1"/>
              <w:bottom w:val="single" w:color="DBEAFE" w:sz="1"/>
              <w:right w:val="single" w:color="DBEAFE"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Purpose</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Frontend / UI</w:t>
            </w:r>
          </w:p>
        </w:tc>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Streamlit</w:t>
            </w:r>
          </w:p>
        </w:tc>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Interactive web interface</w:t>
            </w:r>
          </w:p>
        </w:tc>
      </w:tr>
      <w:tr>
        <w:tc>
          <w:tcPr>
            <w:tcW w:type="dxa" w:w="312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b w:val="false"/>
                <w:bCs w:val="false"/>
                <w:color w:val="1F2937"/>
                <w:sz w:val="20"/>
                <w:szCs w:val="20"/>
              </w:rPr>
              <w:t xml:space="preserve">LLM</w:t>
            </w:r>
          </w:p>
        </w:tc>
        <w:tc>
          <w:tcPr>
            <w:tcW w:type="dxa" w:w="312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b w:val="false"/>
                <w:bCs w:val="false"/>
                <w:color w:val="1F2937"/>
                <w:sz w:val="20"/>
                <w:szCs w:val="20"/>
              </w:rPr>
              <w:t xml:space="preserve">OpenAI GPT-4o-mini</w:t>
            </w:r>
          </w:p>
        </w:tc>
        <w:tc>
          <w:tcPr>
            <w:tcW w:type="dxa" w:w="312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b w:val="false"/>
                <w:bCs w:val="false"/>
                <w:color w:val="1F2937"/>
                <w:sz w:val="20"/>
                <w:szCs w:val="20"/>
              </w:rPr>
              <w:t xml:space="preserve">Answer generation</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Embeddings</w:t>
            </w:r>
          </w:p>
        </w:tc>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OpenAI text-embedding-3-small</w:t>
            </w:r>
          </w:p>
        </w:tc>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Semantic vectorization</w:t>
            </w:r>
          </w:p>
        </w:tc>
      </w:tr>
      <w:tr>
        <w:tc>
          <w:tcPr>
            <w:tcW w:type="dxa" w:w="312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b w:val="false"/>
                <w:bCs w:val="false"/>
                <w:color w:val="1F2937"/>
                <w:sz w:val="20"/>
                <w:szCs w:val="20"/>
              </w:rPr>
              <w:t xml:space="preserve">Vector Store</w:t>
            </w:r>
          </w:p>
        </w:tc>
        <w:tc>
          <w:tcPr>
            <w:tcW w:type="dxa" w:w="312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b w:val="false"/>
                <w:bCs w:val="false"/>
                <w:color w:val="1F2937"/>
                <w:sz w:val="20"/>
                <w:szCs w:val="20"/>
              </w:rPr>
              <w:t xml:space="preserve">Pinecone (Serverless)</w:t>
            </w:r>
          </w:p>
        </w:tc>
        <w:tc>
          <w:tcPr>
            <w:tcW w:type="dxa" w:w="312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b w:val="false"/>
                <w:bCs w:val="false"/>
                <w:color w:val="1F2937"/>
                <w:sz w:val="20"/>
                <w:szCs w:val="20"/>
              </w:rPr>
              <w:t xml:space="preserve">Similarity search &amp; storage</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Orchestration</w:t>
            </w:r>
          </w:p>
        </w:tc>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LangChain LCEL</w:t>
            </w:r>
          </w:p>
        </w:tc>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RAG pipeline chaining</w:t>
            </w:r>
          </w:p>
        </w:tc>
      </w:tr>
      <w:tr>
        <w:tc>
          <w:tcPr>
            <w:tcW w:type="dxa" w:w="312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b w:val="false"/>
                <w:bCs w:val="false"/>
                <w:color w:val="1F2937"/>
                <w:sz w:val="20"/>
                <w:szCs w:val="20"/>
              </w:rPr>
              <w:t xml:space="preserve">PDF Parsing</w:t>
            </w:r>
          </w:p>
        </w:tc>
        <w:tc>
          <w:tcPr>
            <w:tcW w:type="dxa" w:w="312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b w:val="false"/>
                <w:bCs w:val="false"/>
                <w:color w:val="1F2937"/>
                <w:sz w:val="20"/>
                <w:szCs w:val="20"/>
              </w:rPr>
              <w:t xml:space="preserve">PyPDFLoader</w:t>
            </w:r>
          </w:p>
        </w:tc>
        <w:tc>
          <w:tcPr>
            <w:tcW w:type="dxa" w:w="312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b w:val="false"/>
                <w:bCs w:val="false"/>
                <w:color w:val="1F2937"/>
                <w:sz w:val="20"/>
                <w:szCs w:val="20"/>
              </w:rPr>
              <w:t xml:space="preserve">Document ingestion</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Text Splitting</w:t>
            </w:r>
          </w:p>
        </w:tc>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RecursiveCharacterTextSplitter</w:t>
            </w:r>
          </w:p>
        </w:tc>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Chunking</w:t>
            </w:r>
          </w:p>
        </w:tc>
      </w:tr>
    </w:tbl>
    <w:p>
      <w:pPr>
        <w:spacing w:before="80" w:after="80"/>
      </w:pPr>
      <w:r>
        <w:t xml:space="preserve"/>
      </w:r>
    </w:p>
    <w:p>
      <w:r>
        <w:br w:type="page"/>
      </w:r>
    </w:p>
    <w:p>
      <w:pPr>
        <w:pStyle w:val="Heading1"/>
        <w:pBdr>
          <w:bottom w:val="single" w:color="2563EB" w:sz="4" w:space="4"/>
        </w:pBdr>
        <w:spacing w:before="360" w:after="120"/>
      </w:pPr>
      <w:r>
        <w:rPr>
          <w:rFonts w:ascii="Arial" w:cs="Arial" w:eastAsia="Arial" w:hAnsi="Arial"/>
          <w:b/>
          <w:bCs/>
          <w:color w:val="1E3A5F"/>
          <w:sz w:val="32"/>
          <w:szCs w:val="32"/>
        </w:rPr>
        <w:t xml:space="preserve">2. System Architecture</w:t>
      </w:r>
    </w:p>
    <w:p>
      <w:pPr>
        <w:spacing w:before="80" w:after="80"/>
      </w:pPr>
      <w:r>
        <w:rPr>
          <w:rFonts w:ascii="Arial" w:cs="Arial" w:eastAsia="Arial" w:hAnsi="Arial"/>
          <w:color w:val="1F2937"/>
          <w:sz w:val="22"/>
          <w:szCs w:val="22"/>
        </w:rPr>
        <w:t xml:space="preserve">The application is composed of two primary modules: app.py, which owns the Streamlit UI and session management, and rag_pipeline.py, which encapsulates all AI and vector-store logic. This separation ensures the front-end remains thin and all core intelligence is independently testable.</w:t>
      </w:r>
    </w:p>
    <w:p>
      <w:pPr>
        <w:spacing w:before="80" w:after="80"/>
      </w:pPr>
      <w:r>
        <w:t xml:space="preserve"/>
      </w:r>
    </w:p>
    <w:p>
      <w:pPr>
        <w:pStyle w:val="Heading2"/>
        <w:spacing w:before="280" w:after="80"/>
      </w:pPr>
      <w:r>
        <w:rPr>
          <w:rFonts w:ascii="Arial" w:cs="Arial" w:eastAsia="Arial" w:hAnsi="Arial"/>
          <w:b/>
          <w:bCs/>
          <w:color w:val="2563EB"/>
          <w:sz w:val="26"/>
          <w:szCs w:val="26"/>
        </w:rPr>
        <w:t xml:space="preserve">2.1 High-Level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20"/>
              <w:left w:type="dxa" w:w="200"/>
              <w:bottom w:type="dxa" w:w="120"/>
              <w:right w:type="dxa" w:w="200"/>
            </w:tcMar>
          </w:tcPr>
          <w:p>
            <w:pPr>
              <w:spacing w:before="40" w:after="40"/>
            </w:pPr>
            <w:r>
              <w:rPr>
                <w:rFonts w:ascii="Arial" w:cs="Arial" w:eastAsia="Arial" w:hAnsi="Arial"/>
                <w:color w:val="1E3A5F"/>
                <w:sz w:val="20"/>
                <w:szCs w:val="20"/>
              </w:rPr>
              <w:t xml:space="preserve">  User uploads PDF</w:t>
            </w:r>
          </w:p>
          <w:p>
            <w:pPr>
              <w:spacing w:before="40" w:after="40"/>
            </w:pPr>
            <w:r>
              <w:rPr>
                <w:rFonts w:ascii="Arial" w:cs="Arial" w:eastAsia="Arial" w:hAnsi="Arial"/>
                <w:color w:val="1E3A5F"/>
                <w:sz w:val="20"/>
                <w:szCs w:val="20"/>
              </w:rPr>
              <w:t xml:space="preserve">        |</w:t>
            </w:r>
          </w:p>
          <w:p>
            <w:pPr>
              <w:spacing w:before="40" w:after="40"/>
            </w:pPr>
            <w:r>
              <w:rPr>
                <w:rFonts w:ascii="Arial" w:cs="Arial" w:eastAsia="Arial" w:hAnsi="Arial"/>
                <w:color w:val="1E3A5F"/>
                <w:sz w:val="20"/>
                <w:szCs w:val="20"/>
              </w:rPr>
              <w:t xml:space="preserve">        v</w:t>
            </w:r>
          </w:p>
          <w:p>
            <w:pPr>
              <w:spacing w:before="40" w:after="40"/>
            </w:pPr>
            <w:r>
              <w:rPr>
                <w:rFonts w:ascii="Arial" w:cs="Arial" w:eastAsia="Arial" w:hAnsi="Arial"/>
                <w:color w:val="1E3A5F"/>
                <w:sz w:val="20"/>
                <w:szCs w:val="20"/>
              </w:rPr>
              <w:t xml:space="preserve">  PyPDFLoader loads pages  --&gt;  RecursiveCharacterTextSplitter creates chunks</w:t>
            </w:r>
          </w:p>
          <w:p>
            <w:pPr>
              <w:spacing w:before="40" w:after="40"/>
            </w:pPr>
            <w:r>
              <w:rPr>
                <w:rFonts w:ascii="Arial" w:cs="Arial" w:eastAsia="Arial" w:hAnsi="Arial"/>
                <w:color w:val="1E3A5F"/>
                <w:sz w:val="20"/>
                <w:szCs w:val="20"/>
              </w:rPr>
              <w:t xml:space="preserve">        |</w:t>
            </w:r>
          </w:p>
          <w:p>
            <w:pPr>
              <w:spacing w:before="40" w:after="40"/>
            </w:pPr>
            <w:r>
              <w:rPr>
                <w:rFonts w:ascii="Arial" w:cs="Arial" w:eastAsia="Arial" w:hAnsi="Arial"/>
                <w:color w:val="1E3A5F"/>
                <w:sz w:val="20"/>
                <w:szCs w:val="20"/>
              </w:rPr>
              <w:t xml:space="preserve">        v</w:t>
            </w:r>
          </w:p>
          <w:p>
            <w:pPr>
              <w:spacing w:before="40" w:after="40"/>
            </w:pPr>
            <w:r>
              <w:rPr>
                <w:rFonts w:ascii="Arial" w:cs="Arial" w:eastAsia="Arial" w:hAnsi="Arial"/>
                <w:color w:val="1E3A5F"/>
                <w:sz w:val="20"/>
                <w:szCs w:val="20"/>
              </w:rPr>
              <w:t xml:space="preserve">  OpenAI Embeddings (text-embedding-3-small)  --&gt;  1536-dim vectors</w:t>
            </w:r>
          </w:p>
          <w:p>
            <w:pPr>
              <w:spacing w:before="40" w:after="40"/>
            </w:pPr>
            <w:r>
              <w:rPr>
                <w:rFonts w:ascii="Arial" w:cs="Arial" w:eastAsia="Arial" w:hAnsi="Arial"/>
                <w:color w:val="1E3A5F"/>
                <w:sz w:val="20"/>
                <w:szCs w:val="20"/>
              </w:rPr>
              <w:t xml:space="preserve">        |</w:t>
            </w:r>
          </w:p>
          <w:p>
            <w:pPr>
              <w:spacing w:before="40" w:after="40"/>
            </w:pPr>
            <w:r>
              <w:rPr>
                <w:rFonts w:ascii="Arial" w:cs="Arial" w:eastAsia="Arial" w:hAnsi="Arial"/>
                <w:color w:val="1E3A5F"/>
                <w:sz w:val="20"/>
                <w:szCs w:val="20"/>
              </w:rPr>
              <w:t xml:space="preserve">        v</w:t>
            </w:r>
          </w:p>
          <w:p>
            <w:pPr>
              <w:spacing w:before="40" w:after="40"/>
            </w:pPr>
            <w:r>
              <w:rPr>
                <w:rFonts w:ascii="Arial" w:cs="Arial" w:eastAsia="Arial" w:hAnsi="Arial"/>
                <w:color w:val="1E3A5F"/>
                <w:sz w:val="20"/>
                <w:szCs w:val="20"/>
              </w:rPr>
              <w:t xml:space="preserve">  PineconeVectorStore.from_documents()  --&gt;  stored under MD5 namespace</w:t>
            </w:r>
          </w:p>
          <w:p>
            <w:pPr>
              <w:spacing w:before="40" w:after="40"/>
            </w:pPr>
            <w:r>
              <w:rPr>
                <w:rFonts w:ascii="Arial" w:cs="Arial" w:eastAsia="Arial" w:hAnsi="Arial"/>
                <w:color w:val="1E3A5F"/>
                <w:sz w:val="20"/>
                <w:szCs w:val="20"/>
              </w:rPr>
              <w:t xml:space="preserve">        |</w:t>
            </w:r>
          </w:p>
          <w:p>
            <w:pPr>
              <w:spacing w:before="40" w:after="40"/>
            </w:pPr>
            <w:r>
              <w:rPr>
                <w:rFonts w:ascii="Arial" w:cs="Arial" w:eastAsia="Arial" w:hAnsi="Arial"/>
                <w:color w:val="1E3A5F"/>
                <w:sz w:val="20"/>
                <w:szCs w:val="20"/>
              </w:rPr>
              <w:t xml:space="preserve">  [Later: user asks question]</w:t>
            </w:r>
          </w:p>
          <w:p>
            <w:pPr>
              <w:spacing w:before="40" w:after="40"/>
            </w:pPr>
            <w:r>
              <w:rPr>
                <w:rFonts w:ascii="Arial" w:cs="Arial" w:eastAsia="Arial" w:hAnsi="Arial"/>
                <w:color w:val="1E3A5F"/>
                <w:sz w:val="20"/>
                <w:szCs w:val="20"/>
              </w:rPr>
              <w:t xml:space="preserve">        |</w:t>
            </w:r>
          </w:p>
          <w:p>
            <w:pPr>
              <w:spacing w:before="40" w:after="40"/>
            </w:pPr>
            <w:r>
              <w:rPr>
                <w:rFonts w:ascii="Arial" w:cs="Arial" w:eastAsia="Arial" w:hAnsi="Arial"/>
                <w:color w:val="1E3A5F"/>
                <w:sz w:val="20"/>
                <w:szCs w:val="20"/>
              </w:rPr>
              <w:t xml:space="preserve">        v</w:t>
            </w:r>
          </w:p>
          <w:p>
            <w:pPr>
              <w:spacing w:before="40" w:after="40"/>
            </w:pPr>
            <w:r>
              <w:rPr>
                <w:rFonts w:ascii="Arial" w:cs="Arial" w:eastAsia="Arial" w:hAnsi="Arial"/>
                <w:color w:val="1E3A5F"/>
                <w:sz w:val="20"/>
                <w:szCs w:val="20"/>
              </w:rPr>
              <w:t xml:space="preserve">  Query embedded  --&gt;  Pinecone k=4 similarity search  --&gt;  top chunks retrieved</w:t>
            </w:r>
          </w:p>
          <w:p>
            <w:pPr>
              <w:spacing w:before="40" w:after="40"/>
            </w:pPr>
            <w:r>
              <w:rPr>
                <w:rFonts w:ascii="Arial" w:cs="Arial" w:eastAsia="Arial" w:hAnsi="Arial"/>
                <w:color w:val="1E3A5F"/>
                <w:sz w:val="20"/>
                <w:szCs w:val="20"/>
              </w:rPr>
              <w:t xml:space="preserve">        |</w:t>
            </w:r>
          </w:p>
          <w:p>
            <w:pPr>
              <w:spacing w:before="40" w:after="40"/>
            </w:pPr>
            <w:r>
              <w:rPr>
                <w:rFonts w:ascii="Arial" w:cs="Arial" w:eastAsia="Arial" w:hAnsi="Arial"/>
                <w:color w:val="1E3A5F"/>
                <w:sz w:val="20"/>
                <w:szCs w:val="20"/>
              </w:rPr>
              <w:t xml:space="preserve">        v</w:t>
            </w:r>
          </w:p>
          <w:p>
            <w:pPr>
              <w:spacing w:before="40" w:after="40"/>
            </w:pPr>
            <w:r>
              <w:rPr>
                <w:rFonts w:ascii="Arial" w:cs="Arial" w:eastAsia="Arial" w:hAnsi="Arial"/>
                <w:color w:val="1E3A5F"/>
                <w:sz w:val="20"/>
                <w:szCs w:val="20"/>
              </w:rPr>
              <w:t xml:space="preserve">  ChatPromptTemplate + GPT-4o-mini  --&gt;  StrOutputParser  --&gt;  Answer displayed</w:t>
            </w:r>
          </w:p>
        </w:tc>
      </w:tr>
    </w:tbl>
    <w:p>
      <w:pPr>
        <w:spacing w:before="80" w:after="80"/>
      </w:pPr>
      <w:r>
        <w:t xml:space="preserve"/>
      </w:r>
    </w:p>
    <w:p>
      <w:pPr>
        <w:pStyle w:val="Heading2"/>
        <w:spacing w:before="280" w:after="80"/>
      </w:pPr>
      <w:r>
        <w:rPr>
          <w:rFonts w:ascii="Arial" w:cs="Arial" w:eastAsia="Arial" w:hAnsi="Arial"/>
          <w:b/>
          <w:bCs/>
          <w:color w:val="2563EB"/>
          <w:sz w:val="26"/>
          <w:szCs w:val="26"/>
        </w:rPr>
        <w:t xml:space="preserve">2.2 Module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BEAFE" w:sz="1"/>
              <w:left w:val="single" w:color="DBEAFE" w:sz="1"/>
              <w:bottom w:val="single" w:color="DBEAFE" w:sz="1"/>
              <w:right w:val="single" w:color="DBEAFE"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Module</w:t>
            </w:r>
          </w:p>
        </w:tc>
        <w:tc>
          <w:tcPr>
            <w:tcW w:type="dxa" w:w="4680"/>
            <w:tcBorders>
              <w:top w:val="single" w:color="DBEAFE" w:sz="1"/>
              <w:left w:val="single" w:color="DBEAFE" w:sz="1"/>
              <w:bottom w:val="single" w:color="DBEAFE" w:sz="1"/>
              <w:right w:val="single" w:color="DBEAFE"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Responsibility</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app.py</w:t>
            </w:r>
          </w:p>
        </w:tc>
        <w:tc>
          <w:tcPr>
            <w:tcW w:type="dxa" w:w="468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Streamlit page setup, session state, file upload, PDF processing trigger, chat rendering</w:t>
            </w:r>
          </w:p>
        </w:tc>
      </w:tr>
      <w:tr>
        <w:tc>
          <w:tcPr>
            <w:tcW w:type="dxa" w:w="468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b w:val="false"/>
                <w:bCs w:val="false"/>
                <w:color w:val="1F2937"/>
                <w:sz w:val="20"/>
                <w:szCs w:val="20"/>
              </w:rPr>
              <w:t xml:space="preserve">rag_pipeline.py</w:t>
            </w:r>
          </w:p>
        </w:tc>
        <w:tc>
          <w:tcPr>
            <w:tcW w:type="dxa" w:w="468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b w:val="false"/>
                <w:bCs w:val="false"/>
                <w:color w:val="1F2937"/>
                <w:sz w:val="20"/>
                <w:szCs w:val="20"/>
              </w:rPr>
              <w:t xml:space="preserve">Pinecone index management, namespace generation, PDF ingestion, embedding, RAG chain construction</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config.py (implied)</w:t>
            </w:r>
          </w:p>
        </w:tc>
        <w:tc>
          <w:tcPr>
            <w:tcW w:type="dxa" w:w="468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Environment variable loading: PINECONE_API_KEY, PINECONE_INDEX_NAME, OpenAI keys</w:t>
            </w:r>
          </w:p>
        </w:tc>
      </w:tr>
    </w:tbl>
    <w:p>
      <w:pPr>
        <w:spacing w:before="80" w:after="80"/>
      </w:pPr>
      <w:r>
        <w:t xml:space="preserve"/>
      </w:r>
    </w:p>
    <w:p>
      <w:pPr>
        <w:pStyle w:val="Heading2"/>
        <w:spacing w:before="280" w:after="80"/>
      </w:pPr>
      <w:r>
        <w:rPr>
          <w:rFonts w:ascii="Arial" w:cs="Arial" w:eastAsia="Arial" w:hAnsi="Arial"/>
          <w:b/>
          <w:bCs/>
          <w:color w:val="2563EB"/>
          <w:sz w:val="26"/>
          <w:szCs w:val="26"/>
        </w:rPr>
        <w:t xml:space="preserve">2.3 Session State Design</w:t>
      </w:r>
    </w:p>
    <w:p>
      <w:pPr>
        <w:spacing w:before="80" w:after="80"/>
      </w:pPr>
      <w:r>
        <w:rPr>
          <w:rFonts w:ascii="Arial" w:cs="Arial" w:eastAsia="Arial" w:hAnsi="Arial"/>
          <w:color w:val="1F2937"/>
          <w:sz w:val="22"/>
          <w:szCs w:val="22"/>
        </w:rPr>
        <w:t xml:space="preserve">Streamlit reruns the entire script on each interaction. Three session state keys are used to preserve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BEAFE" w:sz="1"/>
              <w:left w:val="single" w:color="DBEAFE" w:sz="1"/>
              <w:bottom w:val="single" w:color="DBEAFE" w:sz="1"/>
              <w:right w:val="single" w:color="DBEAFE"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Key</w:t>
            </w:r>
          </w:p>
        </w:tc>
        <w:tc>
          <w:tcPr>
            <w:tcW w:type="dxa" w:w="4680"/>
            <w:tcBorders>
              <w:top w:val="single" w:color="DBEAFE" w:sz="1"/>
              <w:left w:val="single" w:color="DBEAFE" w:sz="1"/>
              <w:bottom w:val="single" w:color="DBEAFE" w:sz="1"/>
              <w:right w:val="single" w:color="DBEAFE"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st.session_state.namespace</w:t>
            </w:r>
          </w:p>
        </w:tc>
        <w:tc>
          <w:tcPr>
            <w:tcW w:type="dxa" w:w="468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MD5 hash identifying the active Pinecone namespace</w:t>
            </w:r>
          </w:p>
        </w:tc>
      </w:tr>
      <w:tr>
        <w:tc>
          <w:tcPr>
            <w:tcW w:type="dxa" w:w="468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b w:val="false"/>
                <w:bCs w:val="false"/>
                <w:color w:val="1F2937"/>
                <w:sz w:val="20"/>
                <w:szCs w:val="20"/>
              </w:rPr>
              <w:t xml:space="preserve">st.session_state.rag_chain</w:t>
            </w:r>
          </w:p>
        </w:tc>
        <w:tc>
          <w:tcPr>
            <w:tcW w:type="dxa" w:w="468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b w:val="false"/>
                <w:bCs w:val="false"/>
                <w:color w:val="1F2937"/>
                <w:sz w:val="20"/>
                <w:szCs w:val="20"/>
              </w:rPr>
              <w:t xml:space="preserve">The compiled LCEL chain ready for invocation</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st.session_state.messages</w:t>
            </w:r>
          </w:p>
        </w:tc>
        <w:tc>
          <w:tcPr>
            <w:tcW w:type="dxa" w:w="468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Full conversation history (role + content dicts)</w:t>
            </w:r>
          </w:p>
        </w:tc>
      </w:tr>
    </w:tbl>
    <w:p>
      <w:pPr>
        <w:spacing w:before="80" w:after="80"/>
      </w:pPr>
      <w:r>
        <w:t xml:space="preserve"/>
      </w:r>
    </w:p>
    <w:p>
      <w:r>
        <w:br w:type="page"/>
      </w:r>
    </w:p>
    <w:p>
      <w:pPr>
        <w:pStyle w:val="Heading1"/>
        <w:pBdr>
          <w:bottom w:val="single" w:color="2563EB" w:sz="4" w:space="4"/>
        </w:pBdr>
        <w:spacing w:before="360" w:after="120"/>
      </w:pPr>
      <w:r>
        <w:rPr>
          <w:rFonts w:ascii="Arial" w:cs="Arial" w:eastAsia="Arial" w:hAnsi="Arial"/>
          <w:b/>
          <w:bCs/>
          <w:color w:val="1E3A5F"/>
          <w:sz w:val="32"/>
          <w:szCs w:val="32"/>
        </w:rPr>
        <w:t xml:space="preserve">3. Component Deep-Dives</w:t>
      </w:r>
    </w:p>
    <w:p>
      <w:pPr>
        <w:pStyle w:val="Heading2"/>
        <w:spacing w:before="280" w:after="80"/>
      </w:pPr>
      <w:r>
        <w:rPr>
          <w:rFonts w:ascii="Arial" w:cs="Arial" w:eastAsia="Arial" w:hAnsi="Arial"/>
          <w:b/>
          <w:bCs/>
          <w:color w:val="2563EB"/>
          <w:sz w:val="26"/>
          <w:szCs w:val="26"/>
        </w:rPr>
        <w:t xml:space="preserve">3.1 app.py — Frontend &amp; Orchestration</w:t>
      </w:r>
    </w:p>
    <w:p>
      <w:pPr>
        <w:spacing w:before="80" w:after="80"/>
      </w:pPr>
      <w:r>
        <w:rPr>
          <w:rFonts w:ascii="Arial" w:cs="Arial" w:eastAsia="Arial" w:hAnsi="Arial"/>
          <w:color w:val="1F2937"/>
          <w:sz w:val="22"/>
          <w:szCs w:val="22"/>
        </w:rPr>
        <w:t xml:space="preserve">app.py is the entry point. It configures the Streamlit page, manages session state, and delegates all AI work to rag_pipeline.py.</w:t>
      </w:r>
    </w:p>
    <w:p>
      <w:pPr>
        <w:spacing w:before="80" w:after="80"/>
      </w:pPr>
      <w:r>
        <w:t xml:space="preserve"/>
      </w:r>
    </w:p>
    <w:p>
      <w:pPr>
        <w:pStyle w:val="Heading3"/>
        <w:spacing w:before="200" w:after="60"/>
      </w:pPr>
      <w:r>
        <w:rPr>
          <w:rFonts w:ascii="Arial" w:cs="Arial" w:eastAsia="Arial" w:hAnsi="Arial"/>
          <w:b/>
          <w:bCs/>
          <w:color w:val="1E3A5F"/>
          <w:sz w:val="22"/>
          <w:szCs w:val="22"/>
        </w:rPr>
        <w:t xml:space="preserve">3.1.1 Auto-Load on Startup</w:t>
      </w:r>
    </w:p>
    <w:p>
      <w:pPr>
        <w:spacing w:before="80" w:after="80"/>
      </w:pPr>
      <w:r>
        <w:rPr>
          <w:rFonts w:ascii="Arial" w:cs="Arial" w:eastAsia="Arial" w:hAnsi="Arial"/>
          <w:color w:val="1F2937"/>
          <w:sz w:val="22"/>
          <w:szCs w:val="22"/>
        </w:rPr>
        <w:t xml:space="preserve">When the app starts (or refreshes) and no RAG chain exists in session, it calls check_existing_namespace() without a filename argument. If any namespace is found in Pinecone, the chain is rebuilt automatically, so users can immediately chat without re-uploading.</w:t>
      </w:r>
    </w:p>
    <w:p>
      <w:pPr>
        <w:spacing w:before="80" w:after="80"/>
      </w:pPr>
      <w:r>
        <w:t xml:space="preserve"/>
      </w:r>
    </w:p>
    <w:p>
      <w:pPr>
        <w:pStyle w:val="Heading3"/>
        <w:spacing w:before="200" w:after="60"/>
      </w:pPr>
      <w:r>
        <w:rPr>
          <w:rFonts w:ascii="Arial" w:cs="Arial" w:eastAsia="Arial" w:hAnsi="Arial"/>
          <w:b/>
          <w:bCs/>
          <w:color w:val="1E3A5F"/>
          <w:sz w:val="22"/>
          <w:szCs w:val="22"/>
        </w:rPr>
        <w:t xml:space="preserve">3.1.2 PDF Upload &amp; Deduplication</w:t>
      </w:r>
    </w:p>
    <w:p>
      <w:pPr>
        <w:spacing w:before="80" w:after="80"/>
      </w:pPr>
      <w:r>
        <w:rPr>
          <w:rFonts w:ascii="Arial" w:cs="Arial" w:eastAsia="Arial" w:hAnsi="Arial"/>
          <w:color w:val="1F2937"/>
          <w:sz w:val="22"/>
          <w:szCs w:val="22"/>
        </w:rPr>
        <w:t xml:space="preserve">Uploaded files are saved to the uploads/ directory. Before re-indexing, the app checks whether the file already exists on disk (file_path.exists()) and whether its namespace already exists in Pinecone (check_existing_namespace(filename)). This double-check prevents redundant I/O and unnecessary API calls.</w:t>
      </w:r>
    </w:p>
    <w:p>
      <w:pPr>
        <w:spacing w:before="80" w:after="80"/>
      </w:pPr>
      <w:r>
        <w:t xml:space="preserve"/>
      </w:r>
    </w:p>
    <w:p>
      <w:pPr>
        <w:pStyle w:val="Heading3"/>
        <w:spacing w:before="200" w:after="60"/>
      </w:pPr>
      <w:r>
        <w:rPr>
          <w:rFonts w:ascii="Arial" w:cs="Arial" w:eastAsia="Arial" w:hAnsi="Arial"/>
          <w:b/>
          <w:bCs/>
          <w:color w:val="1E3A5F"/>
          <w:sz w:val="22"/>
          <w:szCs w:val="22"/>
        </w:rPr>
        <w:t xml:space="preserve">3.1.3 Chat Loop</w:t>
      </w:r>
    </w:p>
    <w:p>
      <w:pPr>
        <w:spacing w:before="80" w:after="80"/>
      </w:pPr>
      <w:r>
        <w:rPr>
          <w:rFonts w:ascii="Arial" w:cs="Arial" w:eastAsia="Arial" w:hAnsi="Arial"/>
          <w:color w:val="1F2937"/>
          <w:sz w:val="22"/>
          <w:szCs w:val="22"/>
        </w:rPr>
        <w:t xml:space="preserve">The chat section is always rendered if a RAG chain exists. Messages are stored in session state and re-rendered on each rerun. User input is captured via st.chat_input, appended to history, and passed directly to rag_chain.invoke(user_input).</w:t>
      </w:r>
    </w:p>
    <w:p>
      <w:pPr>
        <w:spacing w:before="80" w:after="80"/>
      </w:pPr>
      <w:r>
        <w:t xml:space="preserve"/>
      </w:r>
    </w:p>
    <w:p>
      <w:pPr>
        <w:pStyle w:val="Heading2"/>
        <w:spacing w:before="280" w:after="80"/>
      </w:pPr>
      <w:r>
        <w:rPr>
          <w:rFonts w:ascii="Arial" w:cs="Arial" w:eastAsia="Arial" w:hAnsi="Arial"/>
          <w:b/>
          <w:bCs/>
          <w:color w:val="2563EB"/>
          <w:sz w:val="26"/>
          <w:szCs w:val="26"/>
        </w:rPr>
        <w:t xml:space="preserve">3.2 rag_pipeline.py — AI Pipeline</w:t>
      </w:r>
    </w:p>
    <w:p>
      <w:pPr>
        <w:pStyle w:val="Heading3"/>
        <w:spacing w:before="200" w:after="60"/>
      </w:pPr>
      <w:r>
        <w:rPr>
          <w:rFonts w:ascii="Arial" w:cs="Arial" w:eastAsia="Arial" w:hAnsi="Arial"/>
          <w:b/>
          <w:bCs/>
          <w:color w:val="1E3A5F"/>
          <w:sz w:val="22"/>
          <w:szCs w:val="22"/>
        </w:rPr>
        <w:t xml:space="preserve">3.2.1 generate_namespace(file_path)</w:t>
      </w:r>
    </w:p>
    <w:p>
      <w:pPr>
        <w:spacing w:before="80" w:after="80"/>
      </w:pPr>
      <w:r>
        <w:rPr>
          <w:rFonts w:ascii="Arial" w:cs="Arial" w:eastAsia="Arial" w:hAnsi="Arial"/>
          <w:color w:val="1F2937"/>
          <w:sz w:val="22"/>
          <w:szCs w:val="22"/>
        </w:rPr>
        <w:t xml:space="preserve">Produces a deterministic MD5 hex digest from the file path string. This ensures the same file always maps to the same Pinecone namespace, enabling deduplication and consistent retrieval.</w:t>
      </w:r>
    </w:p>
    <w:p>
      <w:pPr>
        <w:spacing w:before="60" w:after="60"/>
        <w:ind w:left="480"/>
      </w:pPr>
      <w:r>
        <w:rPr>
          <w:rFonts w:ascii="Courier New" w:cs="Courier New" w:eastAsia="Courier New" w:hAnsi="Courier New"/>
          <w:color w:val="1E3A5F"/>
          <w:sz w:val="18"/>
          <w:szCs w:val="18"/>
        </w:rPr>
        <w:t xml:space="preserve">namespace = hashlib.md5(file_path.encode()).hexdigest()</w:t>
      </w:r>
    </w:p>
    <w:p>
      <w:pPr>
        <w:spacing w:before="80" w:after="80"/>
      </w:pPr>
      <w:r>
        <w:t xml:space="preserve"/>
      </w:r>
    </w:p>
    <w:p>
      <w:pPr>
        <w:pStyle w:val="Heading3"/>
        <w:spacing w:before="200" w:after="60"/>
      </w:pPr>
      <w:r>
        <w:rPr>
          <w:rFonts w:ascii="Arial" w:cs="Arial" w:eastAsia="Arial" w:hAnsi="Arial"/>
          <w:b/>
          <w:bCs/>
          <w:color w:val="1E3A5F"/>
          <w:sz w:val="22"/>
          <w:szCs w:val="22"/>
        </w:rPr>
        <w:t xml:space="preserve">3.2.2 create_index_if_not_exists()</w:t>
      </w:r>
    </w:p>
    <w:p>
      <w:pPr>
        <w:spacing w:before="80" w:after="80"/>
      </w:pPr>
      <w:r>
        <w:rPr>
          <w:rFonts w:ascii="Arial" w:cs="Arial" w:eastAsia="Arial" w:hAnsi="Arial"/>
          <w:color w:val="1F2937"/>
          <w:sz w:val="22"/>
          <w:szCs w:val="22"/>
        </w:rPr>
        <w:t xml:space="preserve">Checks all existing Pinecone index names. If the configured index does not exist, it creates a Serverless index with:</w:t>
      </w:r>
    </w:p>
    <w:p>
      <w:pPr>
        <w:pStyle w:val="ListParagraph"/>
        <w:numPr>
          <w:ilvl w:val="0"/>
          <w:numId w:val="2"/>
        </w:numPr>
        <w:spacing w:before="40" w:after="40"/>
      </w:pPr>
      <w:r>
        <w:rPr>
          <w:rFonts w:ascii="Arial" w:cs="Arial" w:eastAsia="Arial" w:hAnsi="Arial"/>
          <w:color w:val="374151"/>
          <w:sz w:val="22"/>
          <w:szCs w:val="22"/>
        </w:rPr>
        <w:t xml:space="preserve">Dimension: 1536 (matches text-embedding-3-small output)</w:t>
      </w:r>
    </w:p>
    <w:p>
      <w:pPr>
        <w:pStyle w:val="ListParagraph"/>
        <w:numPr>
          <w:ilvl w:val="0"/>
          <w:numId w:val="2"/>
        </w:numPr>
        <w:spacing w:before="40" w:after="40"/>
      </w:pPr>
      <w:r>
        <w:rPr>
          <w:rFonts w:ascii="Arial" w:cs="Arial" w:eastAsia="Arial" w:hAnsi="Arial"/>
          <w:color w:val="374151"/>
          <w:sz w:val="22"/>
          <w:szCs w:val="22"/>
        </w:rPr>
        <w:t xml:space="preserve">Metric: cosine similarity</w:t>
      </w:r>
    </w:p>
    <w:p>
      <w:pPr>
        <w:pStyle w:val="ListParagraph"/>
        <w:numPr>
          <w:ilvl w:val="0"/>
          <w:numId w:val="2"/>
        </w:numPr>
        <w:spacing w:before="40" w:after="40"/>
      </w:pPr>
      <w:r>
        <w:rPr>
          <w:rFonts w:ascii="Arial" w:cs="Arial" w:eastAsia="Arial" w:hAnsi="Arial"/>
          <w:color w:val="374151"/>
          <w:sz w:val="22"/>
          <w:szCs w:val="22"/>
        </w:rPr>
        <w:t xml:space="preserve">Cloud: AWS us-east-1 (Pinecone Serverless)</w:t>
      </w:r>
    </w:p>
    <w:p>
      <w:pPr>
        <w:spacing w:before="80" w:after="80"/>
      </w:pPr>
      <w:r>
        <w:t xml:space="preserve"/>
      </w:r>
    </w:p>
    <w:p>
      <w:pPr>
        <w:pStyle w:val="Heading3"/>
        <w:spacing w:before="200" w:after="60"/>
      </w:pPr>
      <w:r>
        <w:rPr>
          <w:rFonts w:ascii="Arial" w:cs="Arial" w:eastAsia="Arial" w:hAnsi="Arial"/>
          <w:b/>
          <w:bCs/>
          <w:color w:val="1E3A5F"/>
          <w:sz w:val="22"/>
          <w:szCs w:val="22"/>
        </w:rPr>
        <w:t xml:space="preserve">3.2.3 check_existing_namespace(filename=None)</w:t>
      </w:r>
    </w:p>
    <w:p>
      <w:pPr>
        <w:spacing w:before="80" w:after="80"/>
      </w:pPr>
      <w:r>
        <w:rPr>
          <w:rFonts w:ascii="Arial" w:cs="Arial" w:eastAsia="Arial" w:hAnsi="Arial"/>
          <w:color w:val="1F2937"/>
          <w:sz w:val="22"/>
          <w:szCs w:val="22"/>
        </w:rPr>
        <w:t xml:space="preserve">Calls describe_index_stats() on the Pinecone index to retrieve all active namespaces. Behaviour:</w:t>
      </w:r>
    </w:p>
    <w:p>
      <w:pPr>
        <w:pStyle w:val="ListParagraph"/>
        <w:numPr>
          <w:ilvl w:val="0"/>
          <w:numId w:val="2"/>
        </w:numPr>
        <w:spacing w:before="40" w:after="40"/>
      </w:pPr>
      <w:r>
        <w:rPr>
          <w:rFonts w:ascii="Arial" w:cs="Arial" w:eastAsia="Arial" w:hAnsi="Arial"/>
          <w:color w:val="374151"/>
          <w:sz w:val="22"/>
          <w:szCs w:val="22"/>
        </w:rPr>
        <w:t xml:space="preserve">If filename is provided: returns the namespace if it matches (filename-based key), else None</w:t>
      </w:r>
    </w:p>
    <w:p>
      <w:pPr>
        <w:pStyle w:val="ListParagraph"/>
        <w:numPr>
          <w:ilvl w:val="0"/>
          <w:numId w:val="2"/>
        </w:numPr>
        <w:spacing w:before="40" w:after="40"/>
      </w:pPr>
      <w:r>
        <w:rPr>
          <w:rFonts w:ascii="Arial" w:cs="Arial" w:eastAsia="Arial" w:hAnsi="Arial"/>
          <w:color w:val="374151"/>
          <w:sz w:val="22"/>
          <w:szCs w:val="22"/>
        </w:rPr>
        <w:t xml:space="preserve">If filename is not provided: returns the first namespace found (for auto-load on startup)</w:t>
      </w:r>
    </w:p>
    <w:p>
      <w:pPr>
        <w:pStyle w:val="ListParagraph"/>
        <w:numPr>
          <w:ilvl w:val="0"/>
          <w:numId w:val="2"/>
        </w:numPr>
        <w:spacing w:before="40" w:after="40"/>
      </w:pPr>
      <w:r>
        <w:rPr>
          <w:rFonts w:ascii="Arial" w:cs="Arial" w:eastAsia="Arial" w:hAnsi="Arial"/>
          <w:color w:val="374151"/>
          <w:sz w:val="22"/>
          <w:szCs w:val="22"/>
        </w:rPr>
        <w:t xml:space="preserve">If no namespaces exist: returns None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20"/>
              <w:left w:type="dxa" w:w="200"/>
              <w:bottom w:type="dxa" w:w="120"/>
              <w:right w:type="dxa" w:w="200"/>
            </w:tcMar>
          </w:tcPr>
          <w:p>
            <w:pPr>
              <w:spacing w:before="40" w:after="40"/>
            </w:pPr>
            <w:r>
              <w:rPr>
                <w:rFonts w:ascii="Arial" w:cs="Arial" w:eastAsia="Arial" w:hAnsi="Arial"/>
                <w:color w:val="1E3A5F"/>
                <w:sz w:val="20"/>
                <w:szCs w:val="20"/>
              </w:rPr>
              <w:t xml:space="preserve">Note: The current implementation stores namespaces as MD5 hashes (from generate_namespace),</w:t>
            </w:r>
          </w:p>
          <w:p>
            <w:pPr>
              <w:spacing w:before="40" w:after="40"/>
            </w:pPr>
            <w:r>
              <w:rPr>
                <w:rFonts w:ascii="Arial" w:cs="Arial" w:eastAsia="Arial" w:hAnsi="Arial"/>
                <w:color w:val="1E3A5F"/>
                <w:sz w:val="20"/>
                <w:szCs w:val="20"/>
              </w:rPr>
              <w:t xml:space="preserve">but check_existing_namespace(filename) compares against the raw filename. This mismatch means</w:t>
            </w:r>
          </w:p>
          <w:p>
            <w:pPr>
              <w:spacing w:before="40" w:after="40"/>
            </w:pPr>
            <w:r>
              <w:rPr>
                <w:rFonts w:ascii="Arial" w:cs="Arial" w:eastAsia="Arial" w:hAnsi="Arial"/>
                <w:color w:val="1E3A5F"/>
                <w:sz w:val="20"/>
                <w:szCs w:val="20"/>
              </w:rPr>
              <w:t xml:space="preserve">the filename-based check will never match. See Section 6 (Known Issues) for details.</w:t>
            </w:r>
          </w:p>
        </w:tc>
      </w:tr>
    </w:tbl>
    <w:p>
      <w:pPr>
        <w:spacing w:before="80" w:after="80"/>
      </w:pPr>
      <w:r>
        <w:t xml:space="preserve"/>
      </w:r>
    </w:p>
    <w:p>
      <w:pPr>
        <w:pStyle w:val="Heading3"/>
        <w:spacing w:before="200" w:after="60"/>
      </w:pPr>
      <w:r>
        <w:rPr>
          <w:rFonts w:ascii="Arial" w:cs="Arial" w:eastAsia="Arial" w:hAnsi="Arial"/>
          <w:b/>
          <w:bCs/>
          <w:color w:val="1E3A5F"/>
          <w:sz w:val="22"/>
          <w:szCs w:val="22"/>
        </w:rPr>
        <w:t xml:space="preserve">3.2.4 ingest_pdf(file_path)</w:t>
      </w:r>
    </w:p>
    <w:p>
      <w:pPr>
        <w:spacing w:before="80" w:after="80"/>
      </w:pPr>
      <w:r>
        <w:rPr>
          <w:rFonts w:ascii="Arial" w:cs="Arial" w:eastAsia="Arial" w:hAnsi="Arial"/>
          <w:color w:val="1F2937"/>
          <w:sz w:val="22"/>
          <w:szCs w:val="22"/>
        </w:rPr>
        <w:t xml:space="preserve">The core ingestion pipeline:</w:t>
      </w:r>
    </w:p>
    <w:p>
      <w:pPr>
        <w:pStyle w:val="ListParagraph"/>
        <w:numPr>
          <w:ilvl w:val="0"/>
          <w:numId w:val="2"/>
        </w:numPr>
        <w:spacing w:before="40" w:after="40"/>
      </w:pPr>
      <w:r>
        <w:rPr>
          <w:rFonts w:ascii="Arial" w:cs="Arial" w:eastAsia="Arial" w:hAnsi="Arial"/>
          <w:color w:val="374151"/>
          <w:sz w:val="22"/>
          <w:szCs w:val="22"/>
        </w:rPr>
        <w:t xml:space="preserve">Load: PyPDFLoader reads the PDF, extracting one Document per page</w:t>
      </w:r>
    </w:p>
    <w:p>
      <w:pPr>
        <w:pStyle w:val="ListParagraph"/>
        <w:numPr>
          <w:ilvl w:val="0"/>
          <w:numId w:val="2"/>
        </w:numPr>
        <w:spacing w:before="40" w:after="40"/>
      </w:pPr>
      <w:r>
        <w:rPr>
          <w:rFonts w:ascii="Arial" w:cs="Arial" w:eastAsia="Arial" w:hAnsi="Arial"/>
          <w:color w:val="374151"/>
          <w:sz w:val="22"/>
          <w:szCs w:val="22"/>
        </w:rPr>
        <w:t xml:space="preserve">Split: RecursiveCharacterTextSplitter divides documents into 1000-character chunks with 200-character overlap, preserving semantic context across boundaries</w:t>
      </w:r>
    </w:p>
    <w:p>
      <w:pPr>
        <w:pStyle w:val="ListParagraph"/>
        <w:numPr>
          <w:ilvl w:val="0"/>
          <w:numId w:val="2"/>
        </w:numPr>
        <w:spacing w:before="40" w:after="40"/>
      </w:pPr>
      <w:r>
        <w:rPr>
          <w:rFonts w:ascii="Arial" w:cs="Arial" w:eastAsia="Arial" w:hAnsi="Arial"/>
          <w:color w:val="374151"/>
          <w:sz w:val="22"/>
          <w:szCs w:val="22"/>
        </w:rPr>
        <w:t xml:space="preserve">Tag: Each chunk's metadata source field is set to the file path for traceability</w:t>
      </w:r>
    </w:p>
    <w:p>
      <w:pPr>
        <w:pStyle w:val="ListParagraph"/>
        <w:numPr>
          <w:ilvl w:val="0"/>
          <w:numId w:val="2"/>
        </w:numPr>
        <w:spacing w:before="40" w:after="40"/>
      </w:pPr>
      <w:r>
        <w:rPr>
          <w:rFonts w:ascii="Arial" w:cs="Arial" w:eastAsia="Arial" w:hAnsi="Arial"/>
          <w:color w:val="374151"/>
          <w:sz w:val="22"/>
          <w:szCs w:val="22"/>
        </w:rPr>
        <w:t xml:space="preserve">Embed &amp; Store: PineconeVectorStore.from_documents() computes embeddings for all chunks and upserts them into the MD5 namespace in one batched operation</w:t>
      </w:r>
    </w:p>
    <w:p>
      <w:pPr>
        <w:pStyle w:val="ListParagraph"/>
        <w:numPr>
          <w:ilvl w:val="0"/>
          <w:numId w:val="2"/>
        </w:numPr>
        <w:spacing w:before="40" w:after="40"/>
      </w:pPr>
      <w:r>
        <w:rPr>
          <w:rFonts w:ascii="Arial" w:cs="Arial" w:eastAsia="Arial" w:hAnsi="Arial"/>
          <w:color w:val="374151"/>
          <w:sz w:val="22"/>
          <w:szCs w:val="22"/>
        </w:rPr>
        <w:t xml:space="preserve">Returns the namespace string for use in session state</w:t>
      </w:r>
    </w:p>
    <w:p>
      <w:pPr>
        <w:spacing w:before="80" w:after="80"/>
      </w:pPr>
      <w:r>
        <w:t xml:space="preserve"/>
      </w:r>
    </w:p>
    <w:p>
      <w:pPr>
        <w:pStyle w:val="Heading3"/>
        <w:spacing w:before="200" w:after="60"/>
      </w:pPr>
      <w:r>
        <w:rPr>
          <w:rFonts w:ascii="Arial" w:cs="Arial" w:eastAsia="Arial" w:hAnsi="Arial"/>
          <w:b/>
          <w:bCs/>
          <w:color w:val="1E3A5F"/>
          <w:sz w:val="22"/>
          <w:szCs w:val="22"/>
        </w:rPr>
        <w:t xml:space="preserve">3.2.5 get_rag_chain(namespace)</w:t>
      </w:r>
    </w:p>
    <w:p>
      <w:pPr>
        <w:spacing w:before="80" w:after="80"/>
      </w:pPr>
      <w:r>
        <w:rPr>
          <w:rFonts w:ascii="Arial" w:cs="Arial" w:eastAsia="Arial" w:hAnsi="Arial"/>
          <w:color w:val="1F2937"/>
          <w:sz w:val="22"/>
          <w:szCs w:val="22"/>
        </w:rPr>
        <w:t xml:space="preserve">Constructs and returns a compiled LCEL (LangChain Expression Language) chain:</w:t>
      </w:r>
    </w:p>
    <w:p>
      <w:pPr>
        <w:spacing w:before="80" w:after="80"/>
      </w:pPr>
      <w:r>
        <w:t xml:space="preserve"/>
      </w:r>
    </w:p>
    <w:p>
      <w:pPr>
        <w:spacing w:before="60" w:after="60"/>
        <w:ind w:left="480"/>
      </w:pPr>
      <w:r>
        <w:rPr>
          <w:rFonts w:ascii="Courier New" w:cs="Courier New" w:eastAsia="Courier New" w:hAnsi="Courier New"/>
          <w:color w:val="1E3A5F"/>
          <w:sz w:val="18"/>
          <w:szCs w:val="18"/>
        </w:rPr>
        <w:t xml:space="preserve">chain = {</w:t>
      </w:r>
    </w:p>
    <w:p>
      <w:pPr>
        <w:spacing w:before="60" w:after="60"/>
        <w:ind w:left="480"/>
      </w:pPr>
      <w:r>
        <w:rPr>
          <w:rFonts w:ascii="Courier New" w:cs="Courier New" w:eastAsia="Courier New" w:hAnsi="Courier New"/>
          <w:color w:val="1E3A5F"/>
          <w:sz w:val="18"/>
          <w:szCs w:val="18"/>
        </w:rPr>
        <w:t xml:space="preserve">    "context": retriever | format_docs,</w:t>
      </w:r>
    </w:p>
    <w:p>
      <w:pPr>
        <w:spacing w:before="60" w:after="60"/>
        <w:ind w:left="480"/>
      </w:pPr>
      <w:r>
        <w:rPr>
          <w:rFonts w:ascii="Courier New" w:cs="Courier New" w:eastAsia="Courier New" w:hAnsi="Courier New"/>
          <w:color w:val="1E3A5F"/>
          <w:sz w:val="18"/>
          <w:szCs w:val="18"/>
        </w:rPr>
        <w:t xml:space="preserve">    "question": RunnablePassthrough(),</w:t>
      </w:r>
    </w:p>
    <w:p>
      <w:pPr>
        <w:spacing w:before="60" w:after="60"/>
        <w:ind w:left="480"/>
      </w:pPr>
      <w:r>
        <w:rPr>
          <w:rFonts w:ascii="Courier New" w:cs="Courier New" w:eastAsia="Courier New" w:hAnsi="Courier New"/>
          <w:color w:val="1E3A5F"/>
          <w:sz w:val="18"/>
          <w:szCs w:val="18"/>
        </w:rPr>
        <w:t xml:space="preserve">} | prompt | llm | StrOutputParser()</w:t>
      </w:r>
    </w:p>
    <w:p>
      <w:pPr>
        <w:spacing w:before="80" w:after="80"/>
      </w:pPr>
      <w:r>
        <w:t xml:space="preserve"/>
      </w:r>
    </w:p>
    <w:p>
      <w:pPr>
        <w:spacing w:before="80" w:after="80"/>
      </w:pPr>
      <w:r>
        <w:rPr>
          <w:rFonts w:ascii="Arial" w:cs="Arial" w:eastAsia="Arial" w:hAnsi="Arial"/>
          <w:color w:val="1F2937"/>
          <w:sz w:val="22"/>
          <w:szCs w:val="22"/>
        </w:rPr>
        <w:t xml:space="preserve">Components:</w:t>
      </w:r>
    </w:p>
    <w:p>
      <w:pPr>
        <w:pStyle w:val="ListParagraph"/>
        <w:numPr>
          <w:ilvl w:val="0"/>
          <w:numId w:val="2"/>
        </w:numPr>
        <w:spacing w:before="40" w:after="40"/>
      </w:pPr>
      <w:r>
        <w:rPr>
          <w:rFonts w:ascii="Arial" w:cs="Arial" w:eastAsia="Arial" w:hAnsi="Arial"/>
          <w:color w:val="374151"/>
          <w:sz w:val="22"/>
          <w:szCs w:val="22"/>
        </w:rPr>
        <w:t xml:space="preserve">retriever: PineconeVectorStore.as_retriever(k=4) — retrieves the 4 most similar chunks to the query</w:t>
      </w:r>
    </w:p>
    <w:p>
      <w:pPr>
        <w:pStyle w:val="ListParagraph"/>
        <w:numPr>
          <w:ilvl w:val="0"/>
          <w:numId w:val="2"/>
        </w:numPr>
        <w:spacing w:before="40" w:after="40"/>
      </w:pPr>
      <w:r>
        <w:rPr>
          <w:rFonts w:ascii="Arial" w:cs="Arial" w:eastAsia="Arial" w:hAnsi="Arial"/>
          <w:color w:val="374151"/>
          <w:sz w:val="22"/>
          <w:szCs w:val="22"/>
        </w:rPr>
        <w:t xml:space="preserve">format_docs: joins retrieved chunks with double newlines</w:t>
      </w:r>
    </w:p>
    <w:p>
      <w:pPr>
        <w:pStyle w:val="ListParagraph"/>
        <w:numPr>
          <w:ilvl w:val="0"/>
          <w:numId w:val="2"/>
        </w:numPr>
        <w:spacing w:before="40" w:after="40"/>
      </w:pPr>
      <w:r>
        <w:rPr>
          <w:rFonts w:ascii="Arial" w:cs="Arial" w:eastAsia="Arial" w:hAnsi="Arial"/>
          <w:color w:val="374151"/>
          <w:sz w:val="22"/>
          <w:szCs w:val="22"/>
        </w:rPr>
        <w:t xml:space="preserve">prompt: ChatPromptTemplate instructing the model to answer ONLY from the context</w:t>
      </w:r>
    </w:p>
    <w:p>
      <w:pPr>
        <w:pStyle w:val="ListParagraph"/>
        <w:numPr>
          <w:ilvl w:val="0"/>
          <w:numId w:val="2"/>
        </w:numPr>
        <w:spacing w:before="40" w:after="40"/>
      </w:pPr>
      <w:r>
        <w:rPr>
          <w:rFonts w:ascii="Arial" w:cs="Arial" w:eastAsia="Arial" w:hAnsi="Arial"/>
          <w:color w:val="374151"/>
          <w:sz w:val="22"/>
          <w:szCs w:val="22"/>
        </w:rPr>
        <w:t xml:space="preserve">llm: ChatOpenAI(model='gpt-4o-mini', temperature=0) — deterministic output</w:t>
      </w:r>
    </w:p>
    <w:p>
      <w:pPr>
        <w:pStyle w:val="ListParagraph"/>
        <w:numPr>
          <w:ilvl w:val="0"/>
          <w:numId w:val="2"/>
        </w:numPr>
        <w:spacing w:before="40" w:after="40"/>
      </w:pPr>
      <w:r>
        <w:rPr>
          <w:rFonts w:ascii="Arial" w:cs="Arial" w:eastAsia="Arial" w:hAnsi="Arial"/>
          <w:color w:val="374151"/>
          <w:sz w:val="22"/>
          <w:szCs w:val="22"/>
        </w:rPr>
        <w:t xml:space="preserve">StrOutputParser: extracts the raw string from the LLM response</w:t>
      </w:r>
    </w:p>
    <w:p>
      <w:pPr>
        <w:spacing w:before="80" w:after="80"/>
      </w:pPr>
      <w:r>
        <w:t xml:space="preserve"/>
      </w:r>
    </w:p>
    <w:p>
      <w:r>
        <w:br w:type="page"/>
      </w:r>
    </w:p>
    <w:p>
      <w:pPr>
        <w:pStyle w:val="Heading1"/>
        <w:pBdr>
          <w:bottom w:val="single" w:color="2563EB" w:sz="4" w:space="4"/>
        </w:pBdr>
        <w:spacing w:before="360" w:after="120"/>
      </w:pPr>
      <w:r>
        <w:rPr>
          <w:rFonts w:ascii="Arial" w:cs="Arial" w:eastAsia="Arial" w:hAnsi="Arial"/>
          <w:b/>
          <w:bCs/>
          <w:color w:val="1E3A5F"/>
          <w:sz w:val="32"/>
          <w:szCs w:val="32"/>
        </w:rPr>
        <w:t xml:space="preserve">4. Configuration &amp; Environment</w:t>
      </w:r>
    </w:p>
    <w:p>
      <w:pPr>
        <w:pStyle w:val="Heading2"/>
        <w:spacing w:before="280" w:after="80"/>
      </w:pPr>
      <w:r>
        <w:rPr>
          <w:rFonts w:ascii="Arial" w:cs="Arial" w:eastAsia="Arial" w:hAnsi="Arial"/>
          <w:b/>
          <w:bCs/>
          <w:color w:val="2563EB"/>
          <w:sz w:val="26"/>
          <w:szCs w:val="26"/>
        </w:rPr>
        <w:t xml:space="preserve">4.1 Required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BEAFE" w:sz="1"/>
              <w:left w:val="single" w:color="DBEAFE" w:sz="1"/>
              <w:bottom w:val="single" w:color="DBEAFE" w:sz="1"/>
              <w:right w:val="single" w:color="DBEAFE"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Variable</w:t>
            </w:r>
          </w:p>
        </w:tc>
        <w:tc>
          <w:tcPr>
            <w:tcW w:type="dxa" w:w="3120"/>
            <w:tcBorders>
              <w:top w:val="single" w:color="DBEAFE" w:sz="1"/>
              <w:left w:val="single" w:color="DBEAFE" w:sz="1"/>
              <w:bottom w:val="single" w:color="DBEAFE" w:sz="1"/>
              <w:right w:val="single" w:color="DBEAFE"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Used In</w:t>
            </w:r>
          </w:p>
        </w:tc>
        <w:tc>
          <w:tcPr>
            <w:tcW w:type="dxa" w:w="3120"/>
            <w:tcBorders>
              <w:top w:val="single" w:color="DBEAFE" w:sz="1"/>
              <w:left w:val="single" w:color="DBEAFE" w:sz="1"/>
              <w:bottom w:val="single" w:color="DBEAFE" w:sz="1"/>
              <w:right w:val="single" w:color="DBEAFE"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PINECONE_API_KEY</w:t>
            </w:r>
          </w:p>
        </w:tc>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rag_pipeline.py, config.py</w:t>
            </w:r>
          </w:p>
        </w:tc>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Pinecone service authentication key</w:t>
            </w:r>
          </w:p>
        </w:tc>
      </w:tr>
      <w:tr>
        <w:tc>
          <w:tcPr>
            <w:tcW w:type="dxa" w:w="312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b w:val="false"/>
                <w:bCs w:val="false"/>
                <w:color w:val="1F2937"/>
                <w:sz w:val="20"/>
                <w:szCs w:val="20"/>
              </w:rPr>
              <w:t xml:space="preserve">PINECONE_INDEX_NAME</w:t>
            </w:r>
          </w:p>
        </w:tc>
        <w:tc>
          <w:tcPr>
            <w:tcW w:type="dxa" w:w="312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b w:val="false"/>
                <w:bCs w:val="false"/>
                <w:color w:val="1F2937"/>
                <w:sz w:val="20"/>
                <w:szCs w:val="20"/>
              </w:rPr>
              <w:t xml:space="preserve">rag_pipeline.py, config.py</w:t>
            </w:r>
          </w:p>
        </w:tc>
        <w:tc>
          <w:tcPr>
            <w:tcW w:type="dxa" w:w="312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b w:val="false"/>
                <w:bCs w:val="false"/>
                <w:color w:val="1F2937"/>
                <w:sz w:val="20"/>
                <w:szCs w:val="20"/>
              </w:rPr>
              <w:t xml:space="preserve">Name of the Pinecone index to use</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OPENAI_API_KEY</w:t>
            </w:r>
          </w:p>
        </w:tc>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LangChain (implicit)</w:t>
            </w:r>
          </w:p>
        </w:tc>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OpenAI API key for embeddings and chat</w:t>
            </w:r>
          </w:p>
        </w:tc>
      </w:tr>
    </w:tbl>
    <w:p>
      <w:pPr>
        <w:spacing w:before="80" w:after="80"/>
      </w:pPr>
      <w:r>
        <w:t xml:space="preserve"/>
      </w:r>
    </w:p>
    <w:p>
      <w:pPr>
        <w:pStyle w:val="Heading2"/>
        <w:spacing w:before="280" w:after="80"/>
      </w:pPr>
      <w:r>
        <w:rPr>
          <w:rFonts w:ascii="Arial" w:cs="Arial" w:eastAsia="Arial" w:hAnsi="Arial"/>
          <w:b/>
          <w:bCs/>
          <w:color w:val="2563EB"/>
          <w:sz w:val="26"/>
          <w:szCs w:val="26"/>
        </w:rPr>
        <w:t xml:space="preserve">4.2 Ingestion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BEAFE" w:sz="1"/>
              <w:left w:val="single" w:color="DBEAFE" w:sz="1"/>
              <w:bottom w:val="single" w:color="DBEAFE" w:sz="1"/>
              <w:right w:val="single" w:color="DBEAFE"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Parameter</w:t>
            </w:r>
          </w:p>
        </w:tc>
        <w:tc>
          <w:tcPr>
            <w:tcW w:type="dxa" w:w="4680"/>
            <w:tcBorders>
              <w:top w:val="single" w:color="DBEAFE" w:sz="1"/>
              <w:left w:val="single" w:color="DBEAFE" w:sz="1"/>
              <w:bottom w:val="single" w:color="DBEAFE" w:sz="1"/>
              <w:right w:val="single" w:color="DBEAFE"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Value / Notes</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Chunk size</w:t>
            </w:r>
          </w:p>
        </w:tc>
        <w:tc>
          <w:tcPr>
            <w:tcW w:type="dxa" w:w="468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1000 characters</w:t>
            </w:r>
          </w:p>
        </w:tc>
      </w:tr>
      <w:tr>
        <w:tc>
          <w:tcPr>
            <w:tcW w:type="dxa" w:w="468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b w:val="false"/>
                <w:bCs w:val="false"/>
                <w:color w:val="1F2937"/>
                <w:sz w:val="20"/>
                <w:szCs w:val="20"/>
              </w:rPr>
              <w:t xml:space="preserve">Chunk overlap</w:t>
            </w:r>
          </w:p>
        </w:tc>
        <w:tc>
          <w:tcPr>
            <w:tcW w:type="dxa" w:w="468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b w:val="false"/>
                <w:bCs w:val="false"/>
                <w:color w:val="1F2937"/>
                <w:sz w:val="20"/>
                <w:szCs w:val="20"/>
              </w:rPr>
              <w:t xml:space="preserve">200 characters</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Embedding model</w:t>
            </w:r>
          </w:p>
        </w:tc>
        <w:tc>
          <w:tcPr>
            <w:tcW w:type="dxa" w:w="468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text-embedding-3-small (1536 dims)</w:t>
            </w:r>
          </w:p>
        </w:tc>
      </w:tr>
      <w:tr>
        <w:tc>
          <w:tcPr>
            <w:tcW w:type="dxa" w:w="468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b w:val="false"/>
                <w:bCs w:val="false"/>
                <w:color w:val="1F2937"/>
                <w:sz w:val="20"/>
                <w:szCs w:val="20"/>
              </w:rPr>
              <w:t xml:space="preserve">Retrieval top-k</w:t>
            </w:r>
          </w:p>
        </w:tc>
        <w:tc>
          <w:tcPr>
            <w:tcW w:type="dxa" w:w="468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b w:val="false"/>
                <w:bCs w:val="false"/>
                <w:color w:val="1F2937"/>
                <w:sz w:val="20"/>
                <w:szCs w:val="20"/>
              </w:rPr>
              <w:t xml:space="preserve">4 documents per query</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LLM model</w:t>
            </w:r>
          </w:p>
        </w:tc>
        <w:tc>
          <w:tcPr>
            <w:tcW w:type="dxa" w:w="468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gpt-4o-mini</w:t>
            </w:r>
          </w:p>
        </w:tc>
      </w:tr>
      <w:tr>
        <w:tc>
          <w:tcPr>
            <w:tcW w:type="dxa" w:w="468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b w:val="false"/>
                <w:bCs w:val="false"/>
                <w:color w:val="1F2937"/>
                <w:sz w:val="20"/>
                <w:szCs w:val="20"/>
              </w:rPr>
              <w:t xml:space="preserve">LLM temperature</w:t>
            </w:r>
          </w:p>
        </w:tc>
        <w:tc>
          <w:tcPr>
            <w:tcW w:type="dxa" w:w="468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b w:val="false"/>
                <w:bCs w:val="false"/>
                <w:color w:val="1F2937"/>
                <w:sz w:val="20"/>
                <w:szCs w:val="20"/>
              </w:rPr>
              <w:t xml:space="preserve">0 (deterministic)</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Vector metric</w:t>
            </w:r>
          </w:p>
        </w:tc>
        <w:tc>
          <w:tcPr>
            <w:tcW w:type="dxa" w:w="468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cosine</w:t>
            </w:r>
          </w:p>
        </w:tc>
      </w:tr>
      <w:tr>
        <w:tc>
          <w:tcPr>
            <w:tcW w:type="dxa" w:w="468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b w:val="false"/>
                <w:bCs w:val="false"/>
                <w:color w:val="1F2937"/>
                <w:sz w:val="20"/>
                <w:szCs w:val="20"/>
              </w:rPr>
              <w:t xml:space="preserve">Pinecone cloud</w:t>
            </w:r>
          </w:p>
        </w:tc>
        <w:tc>
          <w:tcPr>
            <w:tcW w:type="dxa" w:w="468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b w:val="false"/>
                <w:bCs w:val="false"/>
                <w:color w:val="1F2937"/>
                <w:sz w:val="20"/>
                <w:szCs w:val="20"/>
              </w:rPr>
              <w:t xml:space="preserve">AWS us-east-1 (Serverless)</w:t>
            </w:r>
          </w:p>
        </w:tc>
      </w:tr>
    </w:tbl>
    <w:p>
      <w:pPr>
        <w:spacing w:before="80" w:after="80"/>
      </w:pPr>
      <w:r>
        <w:t xml:space="preserve"/>
      </w:r>
    </w:p>
    <w:p>
      <w:pPr>
        <w:pStyle w:val="Heading2"/>
        <w:spacing w:before="280" w:after="80"/>
      </w:pPr>
      <w:r>
        <w:rPr>
          <w:rFonts w:ascii="Arial" w:cs="Arial" w:eastAsia="Arial" w:hAnsi="Arial"/>
          <w:b/>
          <w:bCs/>
          <w:color w:val="2563EB"/>
          <w:sz w:val="26"/>
          <w:szCs w:val="26"/>
        </w:rPr>
        <w:t xml:space="preserve">4.3 config.py</w:t>
      </w:r>
    </w:p>
    <w:p>
      <w:pPr>
        <w:spacing w:before="80" w:after="80"/>
      </w:pPr>
      <w:r>
        <w:rPr>
          <w:rFonts w:ascii="Arial" w:cs="Arial" w:eastAsia="Arial" w:hAnsi="Arial"/>
          <w:color w:val="1F2937"/>
          <w:sz w:val="22"/>
          <w:szCs w:val="22"/>
        </w:rPr>
        <w:t xml:space="preserve">The project references a config.py file (imported in rag_pipeline.py) that presumably loads PINECONE_API_KEY and PINECONE_INDEX_NAME from environment variables or a .env file. However, check_existing_namespace() also calls os.getenv() directly — ensure both mechanisms are aligned (see Section 6).</w:t>
      </w:r>
    </w:p>
    <w:p>
      <w:pPr>
        <w:spacing w:before="80" w:after="80"/>
      </w:pPr>
      <w:r>
        <w:t xml:space="preserve"/>
      </w:r>
    </w:p>
    <w:p>
      <w:r>
        <w:br w:type="page"/>
      </w:r>
    </w:p>
    <w:p>
      <w:pPr>
        <w:pStyle w:val="Heading1"/>
        <w:pBdr>
          <w:bottom w:val="single" w:color="2563EB" w:sz="4" w:space="4"/>
        </w:pBdr>
        <w:spacing w:before="360" w:after="120"/>
      </w:pPr>
      <w:r>
        <w:rPr>
          <w:rFonts w:ascii="Arial" w:cs="Arial" w:eastAsia="Arial" w:hAnsi="Arial"/>
          <w:b/>
          <w:bCs/>
          <w:color w:val="1E3A5F"/>
          <w:sz w:val="32"/>
          <w:szCs w:val="32"/>
        </w:rPr>
        <w:t xml:space="preserve">5. Installation &amp; Running</w:t>
      </w:r>
    </w:p>
    <w:p>
      <w:pPr>
        <w:pStyle w:val="Heading2"/>
        <w:spacing w:before="280" w:after="80"/>
      </w:pPr>
      <w:r>
        <w:rPr>
          <w:rFonts w:ascii="Arial" w:cs="Arial" w:eastAsia="Arial" w:hAnsi="Arial"/>
          <w:b/>
          <w:bCs/>
          <w:color w:val="2563EB"/>
          <w:sz w:val="26"/>
          <w:szCs w:val="26"/>
        </w:rPr>
        <w:t xml:space="preserve">5.1 Prerequisites</w:t>
      </w:r>
    </w:p>
    <w:p>
      <w:pPr>
        <w:pStyle w:val="ListParagraph"/>
        <w:numPr>
          <w:ilvl w:val="0"/>
          <w:numId w:val="2"/>
        </w:numPr>
        <w:spacing w:before="40" w:after="40"/>
      </w:pPr>
      <w:r>
        <w:rPr>
          <w:rFonts w:ascii="Arial" w:cs="Arial" w:eastAsia="Arial" w:hAnsi="Arial"/>
          <w:color w:val="374151"/>
          <w:sz w:val="22"/>
          <w:szCs w:val="22"/>
        </w:rPr>
        <w:t xml:space="preserve">Python 3.9+</w:t>
      </w:r>
    </w:p>
    <w:p>
      <w:pPr>
        <w:pStyle w:val="ListParagraph"/>
        <w:numPr>
          <w:ilvl w:val="0"/>
          <w:numId w:val="2"/>
        </w:numPr>
        <w:spacing w:before="40" w:after="40"/>
      </w:pPr>
      <w:r>
        <w:rPr>
          <w:rFonts w:ascii="Arial" w:cs="Arial" w:eastAsia="Arial" w:hAnsi="Arial"/>
          <w:color w:val="374151"/>
          <w:sz w:val="22"/>
          <w:szCs w:val="22"/>
        </w:rPr>
        <w:t xml:space="preserve">Pinecone account with a Serverless index (or allow the app to create one)</w:t>
      </w:r>
    </w:p>
    <w:p>
      <w:pPr>
        <w:pStyle w:val="ListParagraph"/>
        <w:numPr>
          <w:ilvl w:val="0"/>
          <w:numId w:val="2"/>
        </w:numPr>
        <w:spacing w:before="40" w:after="40"/>
      </w:pPr>
      <w:r>
        <w:rPr>
          <w:rFonts w:ascii="Arial" w:cs="Arial" w:eastAsia="Arial" w:hAnsi="Arial"/>
          <w:color w:val="374151"/>
          <w:sz w:val="22"/>
          <w:szCs w:val="22"/>
        </w:rPr>
        <w:t xml:space="preserve">OpenAI API key</w:t>
      </w:r>
    </w:p>
    <w:p>
      <w:pPr>
        <w:spacing w:before="80" w:after="80"/>
      </w:pPr>
      <w:r>
        <w:t xml:space="preserve"/>
      </w:r>
    </w:p>
    <w:p>
      <w:pPr>
        <w:pStyle w:val="Heading2"/>
        <w:spacing w:before="280" w:after="80"/>
      </w:pPr>
      <w:r>
        <w:rPr>
          <w:rFonts w:ascii="Arial" w:cs="Arial" w:eastAsia="Arial" w:hAnsi="Arial"/>
          <w:b/>
          <w:bCs/>
          <w:color w:val="2563EB"/>
          <w:sz w:val="26"/>
          <w:szCs w:val="26"/>
        </w:rPr>
        <w:t xml:space="preserve">5.2 Setup Steps</w:t>
      </w:r>
    </w:p>
    <w:p>
      <w:pPr>
        <w:spacing w:before="80" w:after="80"/>
      </w:pPr>
      <w:r>
        <w:rPr>
          <w:rFonts w:ascii="Arial" w:cs="Arial" w:eastAsia="Arial" w:hAnsi="Arial"/>
          <w:b/>
          <w:bCs/>
          <w:color w:val="1F2937"/>
          <w:sz w:val="22"/>
          <w:szCs w:val="22"/>
        </w:rPr>
        <w:t xml:space="preserve">Step 1 — Clone the repository and create a virtual environment:</w:t>
      </w:r>
    </w:p>
    <w:p>
      <w:pPr>
        <w:spacing w:before="60" w:after="60"/>
        <w:ind w:left="480"/>
      </w:pPr>
      <w:r>
        <w:rPr>
          <w:rFonts w:ascii="Courier New" w:cs="Courier New" w:eastAsia="Courier New" w:hAnsi="Courier New"/>
          <w:color w:val="1E3A5F"/>
          <w:sz w:val="18"/>
          <w:szCs w:val="18"/>
        </w:rPr>
        <w:t xml:space="preserve">python -m venv venv &amp;&amp; source venv/bin/activate</w:t>
      </w:r>
    </w:p>
    <w:p>
      <w:pPr>
        <w:spacing w:before="80" w:after="80"/>
      </w:pPr>
      <w:r>
        <w:t xml:space="preserve"/>
      </w:r>
    </w:p>
    <w:p>
      <w:pPr>
        <w:spacing w:before="80" w:after="80"/>
      </w:pPr>
      <w:r>
        <w:rPr>
          <w:rFonts w:ascii="Arial" w:cs="Arial" w:eastAsia="Arial" w:hAnsi="Arial"/>
          <w:b/>
          <w:bCs/>
          <w:color w:val="1F2937"/>
          <w:sz w:val="22"/>
          <w:szCs w:val="22"/>
        </w:rPr>
        <w:t xml:space="preserve">Step 2 — Install dependencies:</w:t>
      </w:r>
    </w:p>
    <w:p>
      <w:pPr>
        <w:spacing w:before="60" w:after="60"/>
        <w:ind w:left="480"/>
      </w:pPr>
      <w:r>
        <w:rPr>
          <w:rFonts w:ascii="Courier New" w:cs="Courier New" w:eastAsia="Courier New" w:hAnsi="Courier New"/>
          <w:color w:val="1E3A5F"/>
          <w:sz w:val="18"/>
          <w:szCs w:val="18"/>
        </w:rPr>
        <w:t xml:space="preserve">pip install streamlit langchain langchain-community langchain-openai</w:t>
      </w:r>
    </w:p>
    <w:p>
      <w:pPr>
        <w:spacing w:before="60" w:after="60"/>
        <w:ind w:left="480"/>
      </w:pPr>
      <w:r>
        <w:rPr>
          <w:rFonts w:ascii="Courier New" w:cs="Courier New" w:eastAsia="Courier New" w:hAnsi="Courier New"/>
          <w:color w:val="1E3A5F"/>
          <w:sz w:val="18"/>
          <w:szCs w:val="18"/>
        </w:rPr>
        <w:t xml:space="preserve">pip install langchain-pinecone pinecone-client pypdf openai</w:t>
      </w:r>
    </w:p>
    <w:p>
      <w:pPr>
        <w:spacing w:before="80" w:after="80"/>
      </w:pPr>
      <w:r>
        <w:t xml:space="preserve"/>
      </w:r>
    </w:p>
    <w:p>
      <w:pPr>
        <w:spacing w:before="80" w:after="80"/>
      </w:pPr>
      <w:r>
        <w:rPr>
          <w:rFonts w:ascii="Arial" w:cs="Arial" w:eastAsia="Arial" w:hAnsi="Arial"/>
          <w:b/>
          <w:bCs/>
          <w:color w:val="1F2937"/>
          <w:sz w:val="22"/>
          <w:szCs w:val="22"/>
        </w:rPr>
        <w:t xml:space="preserve">Step 3 — Set environment variables (or create a .env file):</w:t>
      </w:r>
    </w:p>
    <w:p>
      <w:pPr>
        <w:spacing w:before="60" w:after="60"/>
        <w:ind w:left="480"/>
      </w:pPr>
      <w:r>
        <w:rPr>
          <w:rFonts w:ascii="Courier New" w:cs="Courier New" w:eastAsia="Courier New" w:hAnsi="Courier New"/>
          <w:color w:val="1E3A5F"/>
          <w:sz w:val="18"/>
          <w:szCs w:val="18"/>
        </w:rPr>
        <w:t xml:space="preserve">export PINECONE_API_KEY=your_pinecone_key</w:t>
      </w:r>
    </w:p>
    <w:p>
      <w:pPr>
        <w:spacing w:before="60" w:after="60"/>
        <w:ind w:left="480"/>
      </w:pPr>
      <w:r>
        <w:rPr>
          <w:rFonts w:ascii="Courier New" w:cs="Courier New" w:eastAsia="Courier New" w:hAnsi="Courier New"/>
          <w:color w:val="1E3A5F"/>
          <w:sz w:val="18"/>
          <w:szCs w:val="18"/>
        </w:rPr>
        <w:t xml:space="preserve">export PINECONE_INDEX_NAME=your_index_name</w:t>
      </w:r>
    </w:p>
    <w:p>
      <w:pPr>
        <w:spacing w:before="60" w:after="60"/>
        <w:ind w:left="480"/>
      </w:pPr>
      <w:r>
        <w:rPr>
          <w:rFonts w:ascii="Courier New" w:cs="Courier New" w:eastAsia="Courier New" w:hAnsi="Courier New"/>
          <w:color w:val="1E3A5F"/>
          <w:sz w:val="18"/>
          <w:szCs w:val="18"/>
        </w:rPr>
        <w:t xml:space="preserve">export OPENAI_API_KEY=your_openai_key</w:t>
      </w:r>
    </w:p>
    <w:p>
      <w:pPr>
        <w:spacing w:before="80" w:after="80"/>
      </w:pPr>
      <w:r>
        <w:t xml:space="preserve"/>
      </w:r>
    </w:p>
    <w:p>
      <w:pPr>
        <w:spacing w:before="80" w:after="80"/>
      </w:pPr>
      <w:r>
        <w:rPr>
          <w:rFonts w:ascii="Arial" w:cs="Arial" w:eastAsia="Arial" w:hAnsi="Arial"/>
          <w:b/>
          <w:bCs/>
          <w:color w:val="1F2937"/>
          <w:sz w:val="22"/>
          <w:szCs w:val="22"/>
        </w:rPr>
        <w:t xml:space="preserve">Step 4 — Run the app:</w:t>
      </w:r>
    </w:p>
    <w:p>
      <w:pPr>
        <w:spacing w:before="60" w:after="60"/>
        <w:ind w:left="480"/>
      </w:pPr>
      <w:r>
        <w:rPr>
          <w:rFonts w:ascii="Courier New" w:cs="Courier New" w:eastAsia="Courier New" w:hAnsi="Courier New"/>
          <w:color w:val="1E3A5F"/>
          <w:sz w:val="18"/>
          <w:szCs w:val="18"/>
        </w:rPr>
        <w:t xml:space="preserve">streamlit run app.py</w:t>
      </w:r>
    </w:p>
    <w:p>
      <w:pPr>
        <w:spacing w:before="80" w:after="80"/>
      </w:pPr>
      <w:r>
        <w:t xml:space="preserve"/>
      </w:r>
    </w:p>
    <w:p>
      <w:pPr>
        <w:pStyle w:val="Heading2"/>
        <w:spacing w:before="280" w:after="80"/>
      </w:pPr>
      <w:r>
        <w:rPr>
          <w:rFonts w:ascii="Arial" w:cs="Arial" w:eastAsia="Arial" w:hAnsi="Arial"/>
          <w:b/>
          <w:bCs/>
          <w:color w:val="2563EB"/>
          <w:sz w:val="26"/>
          <w:szCs w:val="26"/>
        </w:rPr>
        <w:t xml:space="preserve">5.3 First-Run Behaviour</w:t>
      </w:r>
    </w:p>
    <w:p>
      <w:pPr>
        <w:pStyle w:val="ListParagraph"/>
        <w:numPr>
          <w:ilvl w:val="0"/>
          <w:numId w:val="2"/>
        </w:numPr>
        <w:spacing w:before="40" w:after="40"/>
      </w:pPr>
      <w:r>
        <w:rPr>
          <w:rFonts w:ascii="Arial" w:cs="Arial" w:eastAsia="Arial" w:hAnsi="Arial"/>
          <w:color w:val="374151"/>
          <w:sz w:val="22"/>
          <w:szCs w:val="22"/>
        </w:rPr>
        <w:t xml:space="preserve">The app launches and calls check_existing_namespace() — if Pinecone has data, the chat is immediately available</w:t>
      </w:r>
    </w:p>
    <w:p>
      <w:pPr>
        <w:pStyle w:val="ListParagraph"/>
        <w:numPr>
          <w:ilvl w:val="0"/>
          <w:numId w:val="2"/>
        </w:numPr>
        <w:spacing w:before="40" w:after="40"/>
      </w:pPr>
      <w:r>
        <w:rPr>
          <w:rFonts w:ascii="Arial" w:cs="Arial" w:eastAsia="Arial" w:hAnsi="Arial"/>
          <w:color w:val="374151"/>
          <w:sz w:val="22"/>
          <w:szCs w:val="22"/>
        </w:rPr>
        <w:t xml:space="preserve">If no data exists, the info banner prompts the user to upload a PDF</w:t>
      </w:r>
    </w:p>
    <w:p>
      <w:pPr>
        <w:pStyle w:val="ListParagraph"/>
        <w:numPr>
          <w:ilvl w:val="0"/>
          <w:numId w:val="2"/>
        </w:numPr>
        <w:spacing w:before="40" w:after="40"/>
      </w:pPr>
      <w:r>
        <w:rPr>
          <w:rFonts w:ascii="Arial" w:cs="Arial" w:eastAsia="Arial" w:hAnsi="Arial"/>
          <w:color w:val="374151"/>
          <w:sz w:val="22"/>
          <w:szCs w:val="22"/>
        </w:rPr>
        <w:t xml:space="preserve">After processing, the chat interface activates</w:t>
      </w:r>
    </w:p>
    <w:p>
      <w:pPr>
        <w:spacing w:before="80" w:after="80"/>
      </w:pPr>
      <w:r>
        <w:t xml:space="preserve"/>
      </w:r>
    </w:p>
    <w:p>
      <w:r>
        <w:br w:type="page"/>
      </w:r>
    </w:p>
    <w:p>
      <w:pPr>
        <w:pStyle w:val="Heading1"/>
        <w:pBdr>
          <w:bottom w:val="single" w:color="2563EB" w:sz="4" w:space="4"/>
        </w:pBdr>
        <w:spacing w:before="360" w:after="120"/>
      </w:pPr>
      <w:r>
        <w:rPr>
          <w:rFonts w:ascii="Arial" w:cs="Arial" w:eastAsia="Arial" w:hAnsi="Arial"/>
          <w:b/>
          <w:bCs/>
          <w:color w:val="1E3A5F"/>
          <w:sz w:val="32"/>
          <w:szCs w:val="32"/>
        </w:rPr>
        <w:t xml:space="preserve">6. Known Issues &amp; Recommendations</w:t>
      </w:r>
    </w:p>
    <w:p>
      <w:pPr>
        <w:pStyle w:val="Heading2"/>
        <w:spacing w:before="280" w:after="80"/>
      </w:pPr>
      <w:r>
        <w:rPr>
          <w:rFonts w:ascii="Arial" w:cs="Arial" w:eastAsia="Arial" w:hAnsi="Arial"/>
          <w:b/>
          <w:bCs/>
          <w:color w:val="2563EB"/>
          <w:sz w:val="26"/>
          <w:szCs w:val="26"/>
        </w:rPr>
        <w:t xml:space="preserve">6.1 Namespace Key Mismatch</w:t>
      </w:r>
    </w:p>
    <w:p>
      <w:pPr>
        <w:spacing w:before="80" w:after="80"/>
      </w:pPr>
      <w:r>
        <w:rPr>
          <w:rFonts w:ascii="Arial" w:cs="Arial" w:eastAsia="Arial" w:hAnsi="Arial"/>
          <w:color w:val="1F2937"/>
          <w:sz w:val="22"/>
          <w:szCs w:val="22"/>
        </w:rPr>
        <w:t xml:space="preserve">Issue: ingest_pdf() stores chunks under a namespace derived from generate_namespace(file_path) (an MD5 hash). However, check_existing_namespace(filename) compares the raw filename against Pinecone namespaces. Since the stored key is an MD5 hash and not the filename, this comparison will never match, meaning the deduplication check for uploaded files is ineffective.</w:t>
      </w:r>
    </w:p>
    <w:p>
      <w:pPr>
        <w:spacing w:before="80" w:after="80"/>
      </w:pPr>
      <w:r>
        <w:t xml:space="preserve"/>
      </w:r>
    </w:p>
    <w:p>
      <w:pPr>
        <w:spacing w:before="80" w:after="80"/>
      </w:pPr>
      <w:r>
        <w:rPr>
          <w:rFonts w:ascii="Arial" w:cs="Arial" w:eastAsia="Arial" w:hAnsi="Arial"/>
          <w:b/>
          <w:bCs/>
          <w:color w:val="1F2937"/>
          <w:sz w:val="22"/>
          <w:szCs w:val="22"/>
        </w:rPr>
        <w:t xml:space="preserve">Recommendation: Standardise the namespace key. Either:</w:t>
      </w:r>
    </w:p>
    <w:p>
      <w:pPr>
        <w:pStyle w:val="ListParagraph"/>
        <w:numPr>
          <w:ilvl w:val="0"/>
          <w:numId w:val="2"/>
        </w:numPr>
        <w:spacing w:before="40" w:after="40"/>
      </w:pPr>
      <w:r>
        <w:rPr>
          <w:rFonts w:ascii="Arial" w:cs="Arial" w:eastAsia="Arial" w:hAnsi="Arial"/>
          <w:color w:val="374151"/>
          <w:sz w:val="22"/>
          <w:szCs w:val="22"/>
        </w:rPr>
        <w:t xml:space="preserve">Store with the filename as the namespace (simpler, human-readable)</w:t>
      </w:r>
    </w:p>
    <w:p>
      <w:pPr>
        <w:pStyle w:val="ListParagraph"/>
        <w:numPr>
          <w:ilvl w:val="0"/>
          <w:numId w:val="2"/>
        </w:numPr>
        <w:spacing w:before="40" w:after="40"/>
      </w:pPr>
      <w:r>
        <w:rPr>
          <w:rFonts w:ascii="Arial" w:cs="Arial" w:eastAsia="Arial" w:hAnsi="Arial"/>
          <w:color w:val="374151"/>
          <w:sz w:val="22"/>
          <w:szCs w:val="22"/>
        </w:rPr>
        <w:t xml:space="preserve">Or hash the filename the same way in check_existing_namespace: use generate_namespace(filename) for the lookup</w:t>
      </w:r>
    </w:p>
    <w:p>
      <w:pPr>
        <w:spacing w:before="80" w:after="80"/>
      </w:pPr>
      <w:r>
        <w:t xml:space="preserve"/>
      </w:r>
    </w:p>
    <w:p>
      <w:pPr>
        <w:pStyle w:val="Heading2"/>
        <w:spacing w:before="280" w:after="80"/>
      </w:pPr>
      <w:r>
        <w:rPr>
          <w:rFonts w:ascii="Arial" w:cs="Arial" w:eastAsia="Arial" w:hAnsi="Arial"/>
          <w:b/>
          <w:bCs/>
          <w:color w:val="2563EB"/>
          <w:sz w:val="26"/>
          <w:szCs w:val="26"/>
        </w:rPr>
        <w:t xml:space="preserve">6.2 config.py vs os.getenv() Duplication</w:t>
      </w:r>
    </w:p>
    <w:p>
      <w:pPr>
        <w:spacing w:before="80" w:after="80"/>
      </w:pPr>
      <w:r>
        <w:rPr>
          <w:rFonts w:ascii="Arial" w:cs="Arial" w:eastAsia="Arial" w:hAnsi="Arial"/>
          <w:color w:val="1F2937"/>
          <w:sz w:val="22"/>
          <w:szCs w:val="22"/>
        </w:rPr>
        <w:t xml:space="preserve">Issue: rag_pipeline.py imports PINECONE_API_KEY and PINECONE_INDEX_NAME from config at the top, but check_existing_namespace() independently calls os.getenv() for the same values. This creates two sources of truth.</w:t>
      </w:r>
    </w:p>
    <w:p>
      <w:pPr>
        <w:spacing w:before="80" w:after="80"/>
      </w:pPr>
      <w:r>
        <w:rPr>
          <w:rFonts w:ascii="Arial" w:cs="Arial" w:eastAsia="Arial" w:hAnsi="Arial"/>
          <w:color w:val="1F2937"/>
          <w:sz w:val="22"/>
          <w:szCs w:val="22"/>
        </w:rPr>
        <w:t xml:space="preserve">Recommendation: Remove the os.getenv() calls from check_existing_namespace() and use the already-imported config constants instead.</w:t>
      </w:r>
    </w:p>
    <w:p>
      <w:pPr>
        <w:spacing w:before="80" w:after="80"/>
      </w:pPr>
      <w:r>
        <w:t xml:space="preserve"/>
      </w:r>
    </w:p>
    <w:p>
      <w:pPr>
        <w:pStyle w:val="Heading2"/>
        <w:spacing w:before="280" w:after="80"/>
      </w:pPr>
      <w:r>
        <w:rPr>
          <w:rFonts w:ascii="Arial" w:cs="Arial" w:eastAsia="Arial" w:hAnsi="Arial"/>
          <w:b/>
          <w:bCs/>
          <w:color w:val="2563EB"/>
          <w:sz w:val="26"/>
          <w:szCs w:val="26"/>
        </w:rPr>
        <w:t xml:space="preserve">6.3 No Conversation Memory</w:t>
      </w:r>
    </w:p>
    <w:p>
      <w:pPr>
        <w:spacing w:before="80" w:after="80"/>
      </w:pPr>
      <w:r>
        <w:rPr>
          <w:rFonts w:ascii="Arial" w:cs="Arial" w:eastAsia="Arial" w:hAnsi="Arial"/>
          <w:color w:val="1F2937"/>
          <w:sz w:val="22"/>
          <w:szCs w:val="22"/>
        </w:rPr>
        <w:t xml:space="preserve">Issue: The RAG chain uses RunnablePassthrough() for the question, meaning each query is independent. There is no chat history passed to the LLM, so follow-up questions referencing prior answers will fail.</w:t>
      </w:r>
    </w:p>
    <w:p>
      <w:pPr>
        <w:spacing w:before="80" w:after="80"/>
      </w:pPr>
      <w:r>
        <w:rPr>
          <w:rFonts w:ascii="Arial" w:cs="Arial" w:eastAsia="Arial" w:hAnsi="Arial"/>
          <w:color w:val="1F2937"/>
          <w:sz w:val="22"/>
          <w:szCs w:val="22"/>
        </w:rPr>
        <w:t xml:space="preserve">Recommendation: Integrate LangChain's ConversationBufferMemory or use create_history_aware_retriever to enable multi-turn contextual conversations.</w:t>
      </w:r>
    </w:p>
    <w:p>
      <w:pPr>
        <w:spacing w:before="80" w:after="80"/>
      </w:pPr>
      <w:r>
        <w:t xml:space="preserve"/>
      </w:r>
    </w:p>
    <w:p>
      <w:pPr>
        <w:pStyle w:val="Heading2"/>
        <w:spacing w:before="280" w:after="80"/>
      </w:pPr>
      <w:r>
        <w:rPr>
          <w:rFonts w:ascii="Arial" w:cs="Arial" w:eastAsia="Arial" w:hAnsi="Arial"/>
          <w:b/>
          <w:bCs/>
          <w:color w:val="2563EB"/>
          <w:sz w:val="26"/>
          <w:szCs w:val="26"/>
        </w:rPr>
        <w:t xml:space="preserve">6.4 Source Attribution</w:t>
      </w:r>
    </w:p>
    <w:p>
      <w:pPr>
        <w:spacing w:before="80" w:after="80"/>
      </w:pPr>
      <w:r>
        <w:rPr>
          <w:rFonts w:ascii="Arial" w:cs="Arial" w:eastAsia="Arial" w:hAnsi="Arial"/>
          <w:color w:val="1F2937"/>
          <w:sz w:val="22"/>
          <w:szCs w:val="22"/>
        </w:rPr>
        <w:t xml:space="preserve">Issue: Retrieved document chunks are merged into a single context string with no page or source attribution in the final answer.</w:t>
      </w:r>
    </w:p>
    <w:p>
      <w:pPr>
        <w:spacing w:before="80" w:after="80"/>
      </w:pPr>
      <w:r>
        <w:rPr>
          <w:rFonts w:ascii="Arial" w:cs="Arial" w:eastAsia="Arial" w:hAnsi="Arial"/>
          <w:color w:val="1F2937"/>
          <w:sz w:val="22"/>
          <w:szCs w:val="22"/>
        </w:rPr>
        <w:t xml:space="preserve">Recommendation: Modify the chain to return source metadata alongside the answer, allowing users to verify which page or section was cited.</w:t>
      </w:r>
    </w:p>
    <w:p>
      <w:pPr>
        <w:spacing w:before="80" w:after="80"/>
      </w:pPr>
      <w:r>
        <w:t xml:space="preserve"/>
      </w:r>
    </w:p>
    <w:p>
      <w:pPr>
        <w:pStyle w:val="Heading2"/>
        <w:spacing w:before="280" w:after="80"/>
      </w:pPr>
      <w:r>
        <w:rPr>
          <w:rFonts w:ascii="Arial" w:cs="Arial" w:eastAsia="Arial" w:hAnsi="Arial"/>
          <w:b/>
          <w:bCs/>
          <w:color w:val="2563EB"/>
          <w:sz w:val="26"/>
          <w:szCs w:val="26"/>
        </w:rPr>
        <w:t xml:space="preserve">6.5 Error Handling</w:t>
      </w:r>
    </w:p>
    <w:p>
      <w:pPr>
        <w:spacing w:before="80" w:after="80"/>
      </w:pPr>
      <w:r>
        <w:rPr>
          <w:rFonts w:ascii="Arial" w:cs="Arial" w:eastAsia="Arial" w:hAnsi="Arial"/>
          <w:color w:val="1F2937"/>
          <w:sz w:val="22"/>
          <w:szCs w:val="22"/>
        </w:rPr>
        <w:t xml:space="preserve">Issue: Neither app.py nor rag_pipeline.py include try/except blocks around API calls. Pinecone outages, OpenAI rate limits, or malformed PDFs will produce unhandled exceptions.</w:t>
      </w:r>
    </w:p>
    <w:p>
      <w:pPr>
        <w:spacing w:before="80" w:after="80"/>
      </w:pPr>
      <w:r>
        <w:rPr>
          <w:rFonts w:ascii="Arial" w:cs="Arial" w:eastAsia="Arial" w:hAnsi="Arial"/>
          <w:color w:val="1F2937"/>
          <w:sz w:val="22"/>
          <w:szCs w:val="22"/>
        </w:rPr>
        <w:t xml:space="preserve">Recommendation: Wrap all external API calls in try/except blocks and surface user-friendly error messages via st.error().</w:t>
      </w:r>
    </w:p>
    <w:p>
      <w:pPr>
        <w:spacing w:before="80" w:after="80"/>
      </w:pPr>
      <w:r>
        <w:t xml:space="preserve"/>
      </w:r>
    </w:p>
    <w:p>
      <w:r>
        <w:br w:type="page"/>
      </w:r>
    </w:p>
    <w:p>
      <w:pPr>
        <w:pStyle w:val="Heading1"/>
        <w:pBdr>
          <w:bottom w:val="single" w:color="2563EB" w:sz="4" w:space="4"/>
        </w:pBdr>
        <w:spacing w:before="360" w:after="120"/>
      </w:pPr>
      <w:r>
        <w:rPr>
          <w:rFonts w:ascii="Arial" w:cs="Arial" w:eastAsia="Arial" w:hAnsi="Arial"/>
          <w:b/>
          <w:bCs/>
          <w:color w:val="1E3A5F"/>
          <w:sz w:val="32"/>
          <w:szCs w:val="32"/>
        </w:rPr>
        <w:t xml:space="preserve">7. Function Reference</w:t>
      </w:r>
    </w:p>
    <w:p>
      <w:pPr>
        <w:pStyle w:val="Heading2"/>
        <w:spacing w:before="280" w:after="80"/>
      </w:pPr>
      <w:r>
        <w:rPr>
          <w:rFonts w:ascii="Arial" w:cs="Arial" w:eastAsia="Arial" w:hAnsi="Arial"/>
          <w:b/>
          <w:bCs/>
          <w:color w:val="2563EB"/>
          <w:sz w:val="26"/>
          <w:szCs w:val="26"/>
        </w:rPr>
        <w:t xml:space="preserve">rag_pipeline.py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BEAFE" w:sz="1"/>
              <w:left w:val="single" w:color="DBEAFE" w:sz="1"/>
              <w:bottom w:val="single" w:color="DBEAFE" w:sz="1"/>
              <w:right w:val="single" w:color="DBEAFE"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Function</w:t>
            </w:r>
          </w:p>
        </w:tc>
        <w:tc>
          <w:tcPr>
            <w:tcW w:type="dxa" w:w="3120"/>
            <w:tcBorders>
              <w:top w:val="single" w:color="DBEAFE" w:sz="1"/>
              <w:left w:val="single" w:color="DBEAFE" w:sz="1"/>
              <w:bottom w:val="single" w:color="DBEAFE" w:sz="1"/>
              <w:right w:val="single" w:color="DBEAFE"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Parameters</w:t>
            </w:r>
          </w:p>
        </w:tc>
        <w:tc>
          <w:tcPr>
            <w:tcW w:type="dxa" w:w="3120"/>
            <w:tcBorders>
              <w:top w:val="single" w:color="DBEAFE" w:sz="1"/>
              <w:left w:val="single" w:color="DBEAFE" w:sz="1"/>
              <w:bottom w:val="single" w:color="DBEAFE" w:sz="1"/>
              <w:right w:val="single" w:color="DBEAFE"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Returns</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generate_namespace(file_path)</w:t>
            </w:r>
          </w:p>
        </w:tc>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file_path: str</w:t>
            </w:r>
          </w:p>
        </w:tc>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str — MD5 hex digest</w:t>
            </w:r>
          </w:p>
        </w:tc>
      </w:tr>
      <w:tr>
        <w:tc>
          <w:tcPr>
            <w:tcW w:type="dxa" w:w="312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b w:val="false"/>
                <w:bCs w:val="false"/>
                <w:color w:val="1F2937"/>
                <w:sz w:val="20"/>
                <w:szCs w:val="20"/>
              </w:rPr>
              <w:t xml:space="preserve">create_index_if_not_exists()</w:t>
            </w:r>
          </w:p>
        </w:tc>
        <w:tc>
          <w:tcPr>
            <w:tcW w:type="dxa" w:w="312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b w:val="false"/>
                <w:bCs w:val="false"/>
                <w:color w:val="1F2937"/>
                <w:sz w:val="20"/>
                <w:szCs w:val="20"/>
              </w:rPr>
              <w:t xml:space="preserve">None</w:t>
            </w:r>
          </w:p>
        </w:tc>
        <w:tc>
          <w:tcPr>
            <w:tcW w:type="dxa" w:w="312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b w:val="false"/>
                <w:bCs w:val="false"/>
                <w:color w:val="1F2937"/>
                <w:sz w:val="20"/>
                <w:szCs w:val="20"/>
              </w:rPr>
              <w:t xml:space="preserve">None — creates index if absent</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check_existing_namespace(filename)</w:t>
            </w:r>
          </w:p>
        </w:tc>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filename: str (optional)</w:t>
            </w:r>
          </w:p>
        </w:tc>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str | None — namespace key</w:t>
            </w:r>
          </w:p>
        </w:tc>
      </w:tr>
      <w:tr>
        <w:tc>
          <w:tcPr>
            <w:tcW w:type="dxa" w:w="312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b w:val="false"/>
                <w:bCs w:val="false"/>
                <w:color w:val="1F2937"/>
                <w:sz w:val="20"/>
                <w:szCs w:val="20"/>
              </w:rPr>
              <w:t xml:space="preserve">ingest_pdf(file_path)</w:t>
            </w:r>
          </w:p>
        </w:tc>
        <w:tc>
          <w:tcPr>
            <w:tcW w:type="dxa" w:w="312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b w:val="false"/>
                <w:bCs w:val="false"/>
                <w:color w:val="1F2937"/>
                <w:sz w:val="20"/>
                <w:szCs w:val="20"/>
              </w:rPr>
              <w:t xml:space="preserve">file_path: str</w:t>
            </w:r>
          </w:p>
        </w:tc>
        <w:tc>
          <w:tcPr>
            <w:tcW w:type="dxa" w:w="312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b w:val="false"/>
                <w:bCs w:val="false"/>
                <w:color w:val="1F2937"/>
                <w:sz w:val="20"/>
                <w:szCs w:val="20"/>
              </w:rPr>
              <w:t xml:space="preserve">str — namespace of ingested data</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format_docs(docs)</w:t>
            </w:r>
          </w:p>
        </w:tc>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docs: List[Document]</w:t>
            </w:r>
          </w:p>
        </w:tc>
        <w:tc>
          <w:tcPr>
            <w:tcW w:type="dxa" w:w="312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str — joined page content</w:t>
            </w:r>
          </w:p>
        </w:tc>
      </w:tr>
      <w:tr>
        <w:tc>
          <w:tcPr>
            <w:tcW w:type="dxa" w:w="312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b w:val="false"/>
                <w:bCs w:val="false"/>
                <w:color w:val="1F2937"/>
                <w:sz w:val="20"/>
                <w:szCs w:val="20"/>
              </w:rPr>
              <w:t xml:space="preserve">get_rag_chain(namespace)</w:t>
            </w:r>
          </w:p>
        </w:tc>
        <w:tc>
          <w:tcPr>
            <w:tcW w:type="dxa" w:w="312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b w:val="false"/>
                <w:bCs w:val="false"/>
                <w:color w:val="1F2937"/>
                <w:sz w:val="20"/>
                <w:szCs w:val="20"/>
              </w:rPr>
              <w:t xml:space="preserve">namespace: str</w:t>
            </w:r>
          </w:p>
        </w:tc>
        <w:tc>
          <w:tcPr>
            <w:tcW w:type="dxa" w:w="312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b w:val="false"/>
                <w:bCs w:val="false"/>
                <w:color w:val="1F2937"/>
                <w:sz w:val="20"/>
                <w:szCs w:val="20"/>
              </w:rPr>
              <w:t xml:space="preserve">Runnable — compiled LCEL chain</w:t>
            </w:r>
          </w:p>
        </w:tc>
      </w:tr>
    </w:tbl>
    <w:p>
      <w:pPr>
        <w:spacing w:before="80" w:after="80"/>
      </w:pPr>
      <w:r>
        <w:t xml:space="preserve"/>
      </w:r>
    </w:p>
    <w:p>
      <w:pPr>
        <w:pStyle w:val="Heading2"/>
        <w:spacing w:before="280" w:after="80"/>
      </w:pPr>
      <w:r>
        <w:rPr>
          <w:rFonts w:ascii="Arial" w:cs="Arial" w:eastAsia="Arial" w:hAnsi="Arial"/>
          <w:b/>
          <w:bCs/>
          <w:color w:val="2563EB"/>
          <w:sz w:val="26"/>
          <w:szCs w:val="26"/>
        </w:rPr>
        <w:t xml:space="preserve">app.py — Key Logic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BEAFE" w:sz="1"/>
              <w:left w:val="single" w:color="DBEAFE" w:sz="1"/>
              <w:bottom w:val="single" w:color="DBEAFE" w:sz="1"/>
              <w:right w:val="single" w:color="DBEAFE"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Block</w:t>
            </w:r>
          </w:p>
        </w:tc>
        <w:tc>
          <w:tcPr>
            <w:tcW w:type="dxa" w:w="4680"/>
            <w:tcBorders>
              <w:top w:val="single" w:color="DBEAFE" w:sz="1"/>
              <w:left w:val="single" w:color="DBEAFE" w:sz="1"/>
              <w:bottom w:val="single" w:color="DBEAFE" w:sz="1"/>
              <w:right w:val="single" w:color="DBEAFE"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Auto-load section</w:t>
            </w:r>
          </w:p>
        </w:tc>
        <w:tc>
          <w:tcPr>
            <w:tcW w:type="dxa" w:w="468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Calls check_existing_namespace() on startup to restore session</w:t>
            </w:r>
          </w:p>
        </w:tc>
      </w:tr>
      <w:tr>
        <w:tc>
          <w:tcPr>
            <w:tcW w:type="dxa" w:w="468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b w:val="false"/>
                <w:bCs w:val="false"/>
                <w:color w:val="1F2937"/>
                <w:sz w:val="20"/>
                <w:szCs w:val="20"/>
              </w:rPr>
              <w:t xml:space="preserve">Upload section</w:t>
            </w:r>
          </w:p>
        </w:tc>
        <w:tc>
          <w:tcPr>
            <w:tcW w:type="dxa" w:w="468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b w:val="false"/>
                <w:bCs w:val="false"/>
                <w:color w:val="1F2937"/>
                <w:sz w:val="20"/>
                <w:szCs w:val="20"/>
              </w:rPr>
              <w:t xml:space="preserve">File uploader, local save, deduplication check, process button</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Chat section</w:t>
            </w:r>
          </w:p>
        </w:tc>
        <w:tc>
          <w:tcPr>
            <w:tcW w:type="dxa" w:w="468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Message history display, chat_input, chain invocation, response render</w:t>
            </w:r>
          </w:p>
        </w:tc>
      </w:tr>
    </w:tbl>
    <w:p>
      <w:pPr>
        <w:spacing w:before="80" w:after="80"/>
      </w:pPr>
      <w:r>
        <w:t xml:space="preserve"/>
      </w:r>
    </w:p>
    <w:p>
      <w:r>
        <w:br w:type="page"/>
      </w:r>
    </w:p>
    <w:p>
      <w:pPr>
        <w:pStyle w:val="Heading1"/>
        <w:pBdr>
          <w:bottom w:val="single" w:color="2563EB" w:sz="4" w:space="4"/>
        </w:pBdr>
        <w:spacing w:before="360" w:after="120"/>
      </w:pPr>
      <w:r>
        <w:rPr>
          <w:rFonts w:ascii="Arial" w:cs="Arial" w:eastAsia="Arial" w:hAnsi="Arial"/>
          <w:b/>
          <w:bCs/>
          <w:color w:val="1E3A5F"/>
          <w:sz w:val="32"/>
          <w:szCs w:val="32"/>
        </w:rPr>
        <w:t xml:space="preserve">8. Security Considerations</w:t>
      </w:r>
    </w:p>
    <w:p>
      <w:pPr>
        <w:pStyle w:val="ListParagraph"/>
        <w:numPr>
          <w:ilvl w:val="0"/>
          <w:numId w:val="2"/>
        </w:numPr>
        <w:spacing w:before="40" w:after="40"/>
      </w:pPr>
      <w:r>
        <w:rPr>
          <w:rFonts w:ascii="Arial" w:cs="Arial" w:eastAsia="Arial" w:hAnsi="Arial"/>
          <w:color w:val="374151"/>
          <w:sz w:val="22"/>
          <w:szCs w:val="22"/>
        </w:rPr>
        <w:t xml:space="preserve">API keys must be stored as environment variables — never hard-coded or committed to version control</w:t>
      </w:r>
    </w:p>
    <w:p>
      <w:pPr>
        <w:pStyle w:val="ListParagraph"/>
        <w:numPr>
          <w:ilvl w:val="0"/>
          <w:numId w:val="2"/>
        </w:numPr>
        <w:spacing w:before="40" w:after="40"/>
      </w:pPr>
      <w:r>
        <w:rPr>
          <w:rFonts w:ascii="Arial" w:cs="Arial" w:eastAsia="Arial" w:hAnsi="Arial"/>
          <w:color w:val="374151"/>
          <w:sz w:val="22"/>
          <w:szCs w:val="22"/>
        </w:rPr>
        <w:t xml:space="preserve">Uploaded PDFs are saved to disk without validation — consider enforcing file size limits and verifying MIME types</w:t>
      </w:r>
    </w:p>
    <w:p>
      <w:pPr>
        <w:pStyle w:val="ListParagraph"/>
        <w:numPr>
          <w:ilvl w:val="0"/>
          <w:numId w:val="2"/>
        </w:numPr>
        <w:spacing w:before="40" w:after="40"/>
      </w:pPr>
      <w:r>
        <w:rPr>
          <w:rFonts w:ascii="Arial" w:cs="Arial" w:eastAsia="Arial" w:hAnsi="Arial"/>
          <w:color w:val="374151"/>
          <w:sz w:val="22"/>
          <w:szCs w:val="22"/>
        </w:rPr>
        <w:t xml:space="preserve">The uploads/ directory is not cleaned up — implement a retention policy or delete files after indexing</w:t>
      </w:r>
    </w:p>
    <w:p>
      <w:pPr>
        <w:pStyle w:val="ListParagraph"/>
        <w:numPr>
          <w:ilvl w:val="0"/>
          <w:numId w:val="2"/>
        </w:numPr>
        <w:spacing w:before="40" w:after="40"/>
      </w:pPr>
      <w:r>
        <w:rPr>
          <w:rFonts w:ascii="Arial" w:cs="Arial" w:eastAsia="Arial" w:hAnsi="Arial"/>
          <w:color w:val="374151"/>
          <w:sz w:val="22"/>
          <w:szCs w:val="22"/>
        </w:rPr>
        <w:t xml:space="preserve">Pinecone namespaces are MD5 hashes of file paths — consider salting to prevent enumeration attacks in multi-tenant deployments</w:t>
      </w:r>
    </w:p>
    <w:p>
      <w:pPr>
        <w:pStyle w:val="ListParagraph"/>
        <w:numPr>
          <w:ilvl w:val="0"/>
          <w:numId w:val="2"/>
        </w:numPr>
        <w:spacing w:before="40" w:after="40"/>
      </w:pPr>
      <w:r>
        <w:rPr>
          <w:rFonts w:ascii="Arial" w:cs="Arial" w:eastAsia="Arial" w:hAnsi="Arial"/>
          <w:color w:val="374151"/>
          <w:sz w:val="22"/>
          <w:szCs w:val="22"/>
        </w:rPr>
        <w:t xml:space="preserve">No authentication is implemented — add Streamlit authentication or deploy behind an identity-aware proxy for production use</w:t>
      </w:r>
    </w:p>
    <w:p>
      <w:pPr>
        <w:spacing w:before="80" w:after="80"/>
      </w:pPr>
      <w:r>
        <w:t xml:space="preserve"/>
      </w:r>
    </w:p>
    <w:p>
      <w:pPr>
        <w:pStyle w:val="Heading1"/>
        <w:pBdr>
          <w:bottom w:val="single" w:color="2563EB" w:sz="4" w:space="4"/>
        </w:pBdr>
        <w:spacing w:before="360" w:after="120"/>
      </w:pPr>
      <w:r>
        <w:rPr>
          <w:rFonts w:ascii="Arial" w:cs="Arial" w:eastAsia="Arial" w:hAnsi="Arial"/>
          <w:b/>
          <w:bCs/>
          <w:color w:val="1E3A5F"/>
          <w:sz w:val="32"/>
          <w:szCs w:val="32"/>
        </w:rPr>
        <w:t xml:space="preserve">9.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BEAFE" w:sz="1"/>
              <w:left w:val="single" w:color="DBEAFE" w:sz="1"/>
              <w:bottom w:val="single" w:color="DBEAFE" w:sz="1"/>
              <w:right w:val="single" w:color="DBEAFE"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Term</w:t>
            </w:r>
          </w:p>
        </w:tc>
        <w:tc>
          <w:tcPr>
            <w:tcW w:type="dxa" w:w="4680"/>
            <w:tcBorders>
              <w:top w:val="single" w:color="DBEAFE" w:sz="1"/>
              <w:left w:val="single" w:color="DBEAFE" w:sz="1"/>
              <w:bottom w:val="single" w:color="DBEAFE" w:sz="1"/>
              <w:right w:val="single" w:color="DBEAFE"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Definition</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RAG</w:t>
            </w:r>
          </w:p>
        </w:tc>
        <w:tc>
          <w:tcPr>
            <w:tcW w:type="dxa" w:w="468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Retrieval-Augmented Generation — technique combining document retrieval with LLM generation</w:t>
            </w:r>
          </w:p>
        </w:tc>
      </w:tr>
      <w:tr>
        <w:tc>
          <w:tcPr>
            <w:tcW w:type="dxa" w:w="468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b w:val="false"/>
                <w:bCs w:val="false"/>
                <w:color w:val="1F2937"/>
                <w:sz w:val="20"/>
                <w:szCs w:val="20"/>
              </w:rPr>
              <w:t xml:space="preserve">Embedding</w:t>
            </w:r>
          </w:p>
        </w:tc>
        <w:tc>
          <w:tcPr>
            <w:tcW w:type="dxa" w:w="468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b w:val="false"/>
                <w:bCs w:val="false"/>
                <w:color w:val="1F2937"/>
                <w:sz w:val="20"/>
                <w:szCs w:val="20"/>
              </w:rPr>
              <w:t xml:space="preserve">A dense numerical vector representing semantic meaning of text</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Namespace</w:t>
            </w:r>
          </w:p>
        </w:tc>
        <w:tc>
          <w:tcPr>
            <w:tcW w:type="dxa" w:w="468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A logical partition within a Pinecone index isolating one dataset's vectors</w:t>
            </w:r>
          </w:p>
        </w:tc>
      </w:tr>
      <w:tr>
        <w:tc>
          <w:tcPr>
            <w:tcW w:type="dxa" w:w="468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b w:val="false"/>
                <w:bCs w:val="false"/>
                <w:color w:val="1F2937"/>
                <w:sz w:val="20"/>
                <w:szCs w:val="20"/>
              </w:rPr>
              <w:t xml:space="preserve">LCEL</w:t>
            </w:r>
          </w:p>
        </w:tc>
        <w:tc>
          <w:tcPr>
            <w:tcW w:type="dxa" w:w="468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b w:val="false"/>
                <w:bCs w:val="false"/>
                <w:color w:val="1F2937"/>
                <w:sz w:val="20"/>
                <w:szCs w:val="20"/>
              </w:rPr>
              <w:t xml:space="preserve">LangChain Expression Language — declarative syntax for composing AI pipelines</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Chunk</w:t>
            </w:r>
          </w:p>
        </w:tc>
        <w:tc>
          <w:tcPr>
            <w:tcW w:type="dxa" w:w="468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A smaller segment of a document created by the text splitter for embedding</w:t>
            </w:r>
          </w:p>
        </w:tc>
      </w:tr>
      <w:tr>
        <w:tc>
          <w:tcPr>
            <w:tcW w:type="dxa" w:w="468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b w:val="false"/>
                <w:bCs w:val="false"/>
                <w:color w:val="1F2937"/>
                <w:sz w:val="20"/>
                <w:szCs w:val="20"/>
              </w:rPr>
              <w:t xml:space="preserve">Cosine similarity</w:t>
            </w:r>
          </w:p>
        </w:tc>
        <w:tc>
          <w:tcPr>
            <w:tcW w:type="dxa" w:w="468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b w:val="false"/>
                <w:bCs w:val="false"/>
                <w:color w:val="1F2937"/>
                <w:sz w:val="20"/>
                <w:szCs w:val="20"/>
              </w:rPr>
              <w:t xml:space="preserve">A metric measuring the angle between two vectors; used for semantic search</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Serverless (Pinecone)</w:t>
            </w:r>
          </w:p>
        </w:tc>
        <w:tc>
          <w:tcPr>
            <w:tcW w:type="dxa" w:w="468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val="false"/>
                <w:bCs w:val="false"/>
                <w:color w:val="1F2937"/>
                <w:sz w:val="20"/>
                <w:szCs w:val="20"/>
              </w:rPr>
              <w:t xml:space="preserve">A Pinecone deployment model with auto-scaling and no pre-provisioned pods</w:t>
            </w:r>
          </w:p>
        </w:tc>
      </w:tr>
      <w:tr>
        <w:tc>
          <w:tcPr>
            <w:tcW w:type="dxa" w:w="468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b w:val="false"/>
                <w:bCs w:val="false"/>
                <w:color w:val="1F2937"/>
                <w:sz w:val="20"/>
                <w:szCs w:val="20"/>
              </w:rPr>
              <w:t xml:space="preserve">k-NN retrieval</w:t>
            </w:r>
          </w:p>
        </w:tc>
        <w:tc>
          <w:tcPr>
            <w:tcW w:type="dxa" w:w="4680"/>
            <w:tcBorders>
              <w:top w:val="single" w:color="DBEAFE" w:sz="1"/>
              <w:left w:val="single" w:color="DBEAFE" w:sz="1"/>
              <w:bottom w:val="single" w:color="DBEAFE" w:sz="1"/>
              <w:right w:val="single" w:color="DBEAFE" w:sz="1"/>
            </w:tcBorders>
            <w:shd w:fill="EFF6FF" w:val="clear"/>
            <w:tcMar>
              <w:top w:type="dxa" w:w="80"/>
              <w:left w:type="dxa" w:w="160"/>
              <w:bottom w:type="dxa" w:w="80"/>
              <w:right w:type="dxa" w:w="160"/>
            </w:tcMar>
          </w:tcPr>
          <w:p>
            <w:r>
              <w:rPr>
                <w:rFonts w:ascii="Arial" w:cs="Arial" w:eastAsia="Arial" w:hAnsi="Arial"/>
                <w:b w:val="false"/>
                <w:bCs w:val="false"/>
                <w:color w:val="1F2937"/>
                <w:sz w:val="20"/>
                <w:szCs w:val="20"/>
              </w:rPr>
              <w:t xml:space="preserve">k-Nearest Neighbours — retrieving the k most similar vectors to a query</w:t>
            </w:r>
          </w:p>
        </w:tc>
      </w:tr>
    </w:tbl>
    <w:p>
      <w:pPr>
        <w:spacing w:before="80" w:after="80"/>
      </w:pPr>
      <w:r>
        <w:t xml:space="preserve"/>
      </w:r>
    </w:p>
    <w:p>
      <w:pPr>
        <w:pBdr>
          <w:top w:val="single" w:color="DBEAFE" w:sz="2" w:space="8"/>
        </w:pBdr>
        <w:spacing w:before="480"/>
        <w:jc w:val="center"/>
      </w:pPr>
      <w:r>
        <w:rPr>
          <w:rFonts w:ascii="Arial" w:cs="Arial" w:eastAsia="Arial" w:hAnsi="Arial"/>
          <w:color w:val="6B7280"/>
          <w:sz w:val="18"/>
          <w:szCs w:val="18"/>
        </w:rPr>
        <w:t xml:space="preserve">Modern RAG PDF Chatbot — Technical Documentation v1.0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3A5F"/>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563EB"/>
      <w:sz w:val="26"/>
      <w:szCs w:val="26"/>
    </w:rPr>
  </w:style>
  <w:style w:type="paragraph" w:styleId="Heading3">
    <w:name w:val="Heading 3"/>
    <w:basedOn w:val="Normal"/>
    <w:next w:val="Normal"/>
    <w:qFormat/>
    <w:pPr>
      <w:spacing w:before="200" w:after="6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2026-03-14T10:55:45.163Z</dcterms:created>
  <dcterms:modified xsi:type="dcterms:W3CDTF">2026-03-14T10:55:45.164Z</dcterms:modified>
</cp:coreProperties>
</file>

<file path=docProps/custom.xml><?xml version="1.0" encoding="utf-8"?>
<Properties xmlns="http://schemas.openxmlformats.org/officeDocument/2006/custom-properties" xmlns:vt="http://schemas.openxmlformats.org/officeDocument/2006/docPropsVTypes"/>
</file>