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t>Date 03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S.No.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Parameter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Values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Screenshot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Flow Summary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Flow Designer automation for standard laptop-order requests using triggers, actions, approvals, procurement tasks, notifications, and record updates.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Flow Validation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Standard request - Flow starts correctly; Approved request - Procurement task is created; Rejected request - Request is stopped/updated; Incomplete request - Routed for review.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Automation Result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Standard laptop orders are processed through the defined automated workflow with the required approval and procurement steps.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Exception Handling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Non-standard or incomplete requests are identified and routed for manual handling instead of following the standard automated path.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t>Team ID PNT2022TMIDxxxxxx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t>Project Name Streamlining IT Procurement: Automating Standard Laptop Orders with Flow Designer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Maximum Marks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Salesforce automation setup for Data management using Object, Fields and Reports.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Records if data Match Correctly then Records will Created or Else it will Show Error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- 98%</w:t>
              <w:br w:type="textWrapping"/>
              <w:br w:type="textWrapping"/>
              <w:t xml:space="preserve">Validation Accuracy - 98%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Detected - If detecting Object and fields name if wrong and other activity</w:t>
              <w:br w:type="textWrapping"/>
              <w:br w:type="textWrapping"/>
              <w:t xml:space="preserve">Confidence Score - If the model is 92% sure the object is correctly detected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>
        <w:t>Flow Designer Project Testing:</w:t>
      </w:r>
    </w:p>
    <w:p w:rsidR="00000000" w:rsidDel="00000000" w:rsidP="00000000" w:rsidRDefault="00000000" w:rsidRPr="00000000" w14:paraId="00000023">
      <w:pPr>
        <w:spacing w:line="276" w:lineRule="auto"/>
        <w:rPr/>
      </w:pPr>
      <w:r>
        <w:t>Project team shall fill the following information in Flow Designer project testing template.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