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b/>
          <w:sz w:val="32"/>
        </w:rPr>
        <w:t>User Acceptance Testing (UAT)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  <w:shd w:fill="D9EAF7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4513"/>
            <w:vAlign w:val="center"/>
          </w:tcPr>
          <w:p>
            <w:r/>
            <w:r>
              <w:rPr>
                <w:b w:val="0"/>
                <w:sz w:val="18"/>
              </w:rPr>
              <w:t>03 October 2026</w:t>
            </w:r>
          </w:p>
        </w:tc>
      </w:tr>
      <w:tr>
        <w:tc>
          <w:tcPr>
            <w:tcW w:type="dxa" w:w="4513"/>
            <w:vAlign w:val="center"/>
            <w:shd w:fill="D9EAF7"/>
          </w:tcPr>
          <w:p>
            <w:r/>
            <w:r>
              <w:rPr>
                <w:b/>
                <w:sz w:val="18"/>
              </w:rPr>
              <w:t>Team ID</w:t>
            </w:r>
          </w:p>
        </w:tc>
        <w:tc>
          <w:tcPr>
            <w:tcW w:type="dxa" w:w="4513"/>
            <w:vAlign w:val="center"/>
          </w:tcPr>
          <w:p>
            <w:r/>
            <w:r>
              <w:rPr>
                <w:b w:val="0"/>
                <w:sz w:val="18"/>
              </w:rPr>
              <w:t>[Enter Team ID]</w:t>
            </w:r>
          </w:p>
        </w:tc>
      </w:tr>
      <w:tr>
        <w:tc>
          <w:tcPr>
            <w:tcW w:type="dxa" w:w="4513"/>
            <w:vAlign w:val="center"/>
            <w:shd w:fill="D9EAF7"/>
          </w:tcPr>
          <w:p>
            <w:r/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4513"/>
            <w:vAlign w:val="center"/>
          </w:tcPr>
          <w:p>
            <w:r/>
            <w:r>
              <w:rPr>
                <w:b w:val="0"/>
                <w:sz w:val="18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4513"/>
            <w:vAlign w:val="center"/>
            <w:shd w:fill="D9EAF7"/>
          </w:tcPr>
          <w:p>
            <w:r/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4513"/>
            <w:vAlign w:val="center"/>
          </w:tcPr>
          <w:p>
            <w:r/>
            <w:r>
              <w:rPr>
                <w:b w:val="0"/>
                <w:sz w:val="18"/>
              </w:rPr>
              <w:t>[Enter Maximum Marks]</w:t>
            </w:r>
          </w:p>
        </w:tc>
      </w:tr>
      <w:tr>
        <w:tc>
          <w:tcPr>
            <w:tcW w:type="dxa" w:w="4513"/>
            <w:vAlign w:val="center"/>
            <w:shd w:fill="D9EAF7"/>
          </w:tcPr>
          <w:p>
            <w:r/>
            <w:r>
              <w:rPr>
                <w:b/>
                <w:sz w:val="18"/>
              </w:rPr>
              <w:t>Project Version</w:t>
            </w:r>
          </w:p>
        </w:tc>
        <w:tc>
          <w:tcPr>
            <w:tcW w:type="dxa" w:w="4513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</w:tbl>
    <w:p>
      <w:r>
        <w:rPr>
          <w:b/>
          <w:sz w:val="24"/>
        </w:rPr>
        <w:t>Project Overview:</w:t>
      </w:r>
    </w:p>
    <w:p>
      <w:r>
        <w:rPr>
          <w:b/>
        </w:rPr>
        <w:t>Project Name:</w:t>
      </w:r>
      <w:r>
        <w:t xml:space="preserve"> Streamlining IT Procurement: Automating Standard Laptop Orders with Flow Designer</w:t>
      </w:r>
    </w:p>
    <w:p>
      <w:r>
        <w:rPr>
          <w:b/>
        </w:rPr>
        <w:t>Project Description:</w:t>
      </w:r>
      <w:r>
        <w:t xml:space="preserve"> Automates standard laptop procurement requests using Flow Designer, routing requests through defined validation and approval steps and creating the required fulfillment actions for approved orders.</w:t>
      </w:r>
    </w:p>
    <w:p>
      <w:r>
        <w:rPr>
          <w:b/>
        </w:rPr>
        <w:t>Project Version:</w:t>
      </w:r>
      <w:r>
        <w:t xml:space="preserve"> 1.0</w:t>
      </w:r>
    </w:p>
    <w:p>
      <w:r>
        <w:rPr>
          <w:b/>
        </w:rPr>
        <w:t>Testing Period:</w:t>
      </w:r>
      <w:r>
        <w:t xml:space="preserve"> [Start Date] to [End Date]</w:t>
      </w:r>
    </w:p>
    <w:p>
      <w:r>
        <w:rPr>
          <w:b/>
          <w:sz w:val="24"/>
        </w:rPr>
        <w:t>Testing Scope:</w:t>
      </w:r>
    </w:p>
    <w:p>
      <w:pPr>
        <w:ind w:left="360" w:hanging="180"/>
      </w:pPr>
      <w:r>
        <w:rPr>
          <w:b/>
        </w:rPr>
        <w:t xml:space="preserve">• </w:t>
      </w:r>
      <w:r>
        <w:t>Submit a standard laptop procurement request.</w:t>
      </w:r>
    </w:p>
    <w:p>
      <w:pPr>
        <w:ind w:left="360" w:hanging="180"/>
      </w:pPr>
      <w:r>
        <w:rPr>
          <w:b/>
        </w:rPr>
        <w:t xml:space="preserve">• </w:t>
      </w:r>
      <w:r>
        <w:t>Validate required request information and standard-order criteria.</w:t>
      </w:r>
    </w:p>
    <w:p>
      <w:pPr>
        <w:ind w:left="360" w:hanging="180"/>
      </w:pPr>
      <w:r>
        <w:rPr>
          <w:b/>
        </w:rPr>
        <w:t xml:space="preserve">• </w:t>
      </w:r>
      <w:r>
        <w:t>Trigger the Flow Designer workflow for eligible requests.</w:t>
      </w:r>
    </w:p>
    <w:p>
      <w:pPr>
        <w:ind w:left="360" w:hanging="180"/>
      </w:pPr>
      <w:r>
        <w:rPr>
          <w:b/>
        </w:rPr>
        <w:t xml:space="preserve">• </w:t>
      </w:r>
      <w:r>
        <w:t>Route the request to the appropriate approval step.</w:t>
      </w:r>
    </w:p>
    <w:p>
      <w:pPr>
        <w:ind w:left="360" w:hanging="180"/>
      </w:pPr>
      <w:r>
        <w:rPr>
          <w:b/>
        </w:rPr>
        <w:t xml:space="preserve">• </w:t>
      </w:r>
      <w:r>
        <w:t>Process approved requests and initiate fulfillment/procurement actions.</w:t>
      </w:r>
    </w:p>
    <w:p>
      <w:pPr>
        <w:ind w:left="360" w:hanging="180"/>
      </w:pPr>
      <w:r>
        <w:rPr>
          <w:b/>
        </w:rPr>
        <w:t xml:space="preserve">• </w:t>
      </w:r>
      <w:r>
        <w:t>Handle rejected requests without creating fulfillment actions.</w:t>
      </w:r>
    </w:p>
    <w:p>
      <w:pPr>
        <w:ind w:left="360" w:hanging="180"/>
      </w:pPr>
      <w:r>
        <w:rPr>
          <w:b/>
        </w:rPr>
        <w:t xml:space="preserve">• </w:t>
      </w:r>
      <w:r>
        <w:t>Handle incomplete or invalid requests appropriately.</w:t>
      </w:r>
    </w:p>
    <w:p>
      <w:pPr>
        <w:ind w:left="360" w:hanging="180"/>
      </w:pPr>
      <w:r>
        <w:rPr>
          <w:b/>
        </w:rPr>
        <w:t xml:space="preserve">• </w:t>
      </w:r>
      <w:r>
        <w:t>Confirm request status and workflow progression.</w:t>
      </w:r>
    </w:p>
    <w:p>
      <w:pPr>
        <w:ind w:left="360" w:hanging="180"/>
      </w:pPr>
      <w:r>
        <w:rPr>
          <w:b/>
        </w:rPr>
        <w:t xml:space="preserve">• </w:t>
      </w:r>
      <w:r>
        <w:t>Verify notifications or task assignments generated by the workflow.</w:t>
      </w:r>
    </w:p>
    <w:p>
      <w:r>
        <w:rPr>
          <w:b/>
        </w:rPr>
        <w:t>User Stories / Requirements to be Tested:</w:t>
      </w:r>
    </w:p>
    <w:p>
      <w:pPr>
        <w:ind w:left="360" w:hanging="180"/>
      </w:pPr>
      <w:r>
        <w:rPr>
          <w:b/>
        </w:rPr>
        <w:t xml:space="preserve">• </w:t>
      </w:r>
      <w:r>
        <w:t>As an employee, I can submit a standard laptop request with the required information.</w:t>
      </w:r>
    </w:p>
    <w:p>
      <w:pPr>
        <w:ind w:left="360" w:hanging="180"/>
      </w:pPr>
      <w:r>
        <w:rPr>
          <w:b/>
        </w:rPr>
        <w:t xml:space="preserve">• </w:t>
      </w:r>
      <w:r>
        <w:t>As an approver, I can review and approve or reject a laptop request.</w:t>
      </w:r>
    </w:p>
    <w:p>
      <w:pPr>
        <w:ind w:left="360" w:hanging="180"/>
      </w:pPr>
      <w:r>
        <w:rPr>
          <w:b/>
        </w:rPr>
        <w:t xml:space="preserve">• </w:t>
      </w:r>
      <w:r>
        <w:t>As an IT/procurement team member, I receive the appropriate fulfillment task for an approved request.</w:t>
      </w:r>
    </w:p>
    <w:p>
      <w:pPr>
        <w:ind w:left="360" w:hanging="180"/>
      </w:pPr>
      <w:r>
        <w:rPr>
          <w:b/>
        </w:rPr>
        <w:t xml:space="preserve">• </w:t>
      </w:r>
      <w:r>
        <w:t>As a requester, I can see the resulting status of my request.</w:t>
      </w:r>
    </w:p>
    <w:p>
      <w:pPr>
        <w:ind w:left="360" w:hanging="180"/>
      </w:pPr>
      <w:r>
        <w:rPr>
          <w:b/>
        </w:rPr>
        <w:t xml:space="preserve">• </w:t>
      </w:r>
      <w:r>
        <w:t>The workflow prevents invalid or rejected requests from proceeding to fulfillment.</w:t>
      </w:r>
    </w:p>
    <w:p>
      <w:r>
        <w:rPr>
          <w:b/>
          <w:sz w:val="24"/>
        </w:rPr>
        <w:t>Testing Environment: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  <w:shd w:fill="D9EAF7"/>
          </w:tcPr>
          <w:p>
            <w:r/>
            <w:r>
              <w:rPr>
                <w:b/>
                <w:sz w:val="18"/>
              </w:rPr>
              <w:t>URL/Location</w:t>
            </w:r>
          </w:p>
        </w:tc>
        <w:tc>
          <w:tcPr>
            <w:tcW w:type="dxa" w:w="4513"/>
            <w:vAlign w:val="center"/>
          </w:tcPr>
          <w:p>
            <w:r/>
            <w:r>
              <w:rPr>
                <w:b w:val="0"/>
                <w:sz w:val="18"/>
              </w:rPr>
              <w:t>[Enter ServiceNow instance / application location]</w:t>
            </w:r>
          </w:p>
        </w:tc>
      </w:tr>
      <w:tr>
        <w:tc>
          <w:tcPr>
            <w:tcW w:type="dxa" w:w="4513"/>
            <w:vAlign w:val="center"/>
            <w:shd w:fill="D9EAF7"/>
          </w:tcPr>
          <w:p>
            <w:r/>
            <w:r>
              <w:rPr>
                <w:b/>
                <w:sz w:val="18"/>
              </w:rPr>
              <w:t>Credentials (if required)</w:t>
            </w:r>
          </w:p>
        </w:tc>
        <w:tc>
          <w:tcPr>
            <w:tcW w:type="dxa" w:w="4513"/>
            <w:vAlign w:val="center"/>
          </w:tcPr>
          <w:p>
            <w:r/>
            <w:r>
              <w:rPr>
                <w:b w:val="0"/>
                <w:sz w:val="18"/>
              </w:rPr>
              <w:t>[Enter test credentials or state 'Not applicable']</w:t>
            </w:r>
          </w:p>
        </w:tc>
      </w:tr>
    </w:tbl>
    <w:p>
      <w:r>
        <w:rPr>
          <w:b/>
          <w:sz w:val="24"/>
        </w:rPr>
        <w:t>Test Cases: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dxa" w:w="1504"/>
            <w:vAlign w:val="center"/>
            <w:shd w:fill="D9EAF7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1504"/>
            <w:vAlign w:val="center"/>
            <w:shd w:fill="D9EAF7"/>
          </w:tcPr>
          <w:p>
            <w:r/>
            <w:r>
              <w:rPr>
                <w:b/>
                <w:sz w:val="18"/>
              </w:rPr>
              <w:t>Test Scenario</w:t>
            </w:r>
          </w:p>
        </w:tc>
        <w:tc>
          <w:tcPr>
            <w:tcW w:type="dxa" w:w="1504"/>
            <w:vAlign w:val="center"/>
            <w:shd w:fill="D9EAF7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1504"/>
            <w:vAlign w:val="center"/>
            <w:shd w:fill="D9EAF7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504"/>
            <w:vAlign w:val="center"/>
            <w:shd w:fill="D9EAF7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1504"/>
            <w:vAlign w:val="center"/>
            <w:shd w:fill="D9EAF7"/>
          </w:tcPr>
          <w:p>
            <w:r/>
            <w:r>
              <w:rPr>
                <w:b/>
                <w:sz w:val="18"/>
              </w:rPr>
              <w:t>Pass/Fail</w:t>
            </w:r>
          </w:p>
        </w:tc>
      </w:tr>
      <w:tr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TC-001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Submit a valid standard laptop request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1. Open the procurement request form.</w:t>
              <w:br/>
              <w:t>2. Enter all required requester, laptop, and delivery information.</w:t>
              <w:br/>
              <w:t>3. Submit the request.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Request is created successfully with a unique request/reference number and an initial workflow status.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[Record actual outcome]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[Pass/Fail]</w:t>
            </w:r>
          </w:p>
        </w:tc>
      </w:tr>
      <w:tr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TC-002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Validate mandatory fields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1. Open the laptop request form.</w:t>
              <w:br/>
              <w:t>2. Leave one or more mandatory fields blank.</w:t>
              <w:br/>
              <w:t>3. Attempt to submit the request.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The system prevents submission and clearly identifies the missing required information.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[Record actual outcome]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[Pass/Fail]</w:t>
            </w:r>
          </w:p>
        </w:tc>
      </w:tr>
      <w:tr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TC-003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Trigger Flow Designer for an eligible request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1. Submit a valid standard laptop request.</w:t>
              <w:br/>
              <w:t>2. Open the created request/workflow details.</w:t>
              <w:br/>
              <w:t>3. Review the flow execution.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The configured Flow Designer flow is triggered and the request progresses to the defined next step.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[Record actual outcome]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[Pass/Fail]</w:t>
            </w:r>
          </w:p>
        </w:tc>
      </w:tr>
      <w:tr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TC-004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Route request for approval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1. Create a valid standard laptop request.</w:t>
              <w:br/>
              <w:t>2. Allow the workflow to reach the approval stage.</w:t>
              <w:br/>
              <w:t>3. Open the approver task/notification.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The request is assigned/routed to the configured approver with the relevant request details.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[Record actual outcome]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[Pass/Fail]</w:t>
            </w:r>
          </w:p>
        </w:tc>
      </w:tr>
      <w:tr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TC-005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Approve a laptop request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1. Open the pending approval.</w:t>
              <w:br/>
              <w:t>2. Review the request details.</w:t>
              <w:br/>
              <w:t>3. Select Approve.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The request records the approval and proceeds to fulfillment/procurement processing.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[Record actual outcome]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[Pass/Fail]</w:t>
            </w:r>
          </w:p>
        </w:tc>
      </w:tr>
      <w:tr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TC-006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Reject a laptop request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1. Open the pending approval.</w:t>
              <w:br/>
              <w:t>2. Review the request details.</w:t>
              <w:br/>
              <w:t>3. Select Reject and provide a reason if required.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The request is marked rejected and does not create or continue an approved fulfillment action.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[Record actual outcome]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[Pass/Fail]</w:t>
            </w:r>
          </w:p>
        </w:tc>
      </w:tr>
      <w:tr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TC-007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Create fulfillment action after approval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1. Approve a valid laptop request.</w:t>
              <w:br/>
              <w:t>2. Open the resulting fulfillment/procurement task.</w:t>
              <w:br/>
              <w:t>3. Verify assignment and request reference.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A fulfillment/procurement task is created and linked to the original request with the correct details.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[Record actual outcome]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[Pass/Fail]</w:t>
            </w:r>
          </w:p>
        </w:tc>
      </w:tr>
      <w:tr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TC-008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Handle invalid or non-standard request data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1. Enter values that do not meet the standard laptop-order criteria.</w:t>
              <w:br/>
              <w:t>2. Submit the request.</w:t>
              <w:br/>
              <w:t>3. Review the workflow response.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The workflow blocks, routes, or flags the request according to configured exception handling and does not incorrectly process it as a standard order.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[Record actual outcome]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[Pass/Fail]</w:t>
            </w:r>
          </w:p>
        </w:tc>
      </w:tr>
      <w:tr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TC-009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Verify requester status visibility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1. Submit a valid request.</w:t>
              <w:br/>
              <w:t>2. Progress the request through approval.</w:t>
              <w:br/>
              <w:t>3. Review requester-facing status at each applicable stage.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The requester can view an accurate status that reflects the current workflow stage.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[Record actual outcome]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[Pass/Fail]</w:t>
            </w:r>
          </w:p>
        </w:tc>
      </w:tr>
      <w:tr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TC-010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Verify workflow notification/task assignment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1. Submit and approve a valid request.</w:t>
              <w:br/>
              <w:t>2. Check the configured notification or task assignment.</w:t>
              <w:br/>
              <w:t>3. Verify recipient and request reference.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The expected notification/task is generated for the correct user or group and contains sufficient request information.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[Record actual outcome]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[Pass/Fail]</w:t>
            </w:r>
          </w:p>
        </w:tc>
      </w:tr>
    </w:tbl>
    <w:p>
      <w:r>
        <w:rPr>
          <w:b/>
          <w:sz w:val="24"/>
        </w:rPr>
        <w:t>Bug Tracking: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dxa" w:w="1504"/>
            <w:vAlign w:val="center"/>
            <w:shd w:fill="D9EAF7"/>
          </w:tcPr>
          <w:p>
            <w:r/>
            <w:r>
              <w:rPr>
                <w:b/>
                <w:sz w:val="18"/>
              </w:rPr>
              <w:t>Bug ID</w:t>
            </w:r>
          </w:p>
        </w:tc>
        <w:tc>
          <w:tcPr>
            <w:tcW w:type="dxa" w:w="1504"/>
            <w:vAlign w:val="center"/>
            <w:shd w:fill="D9EAF7"/>
          </w:tcPr>
          <w:p>
            <w:r/>
            <w:r>
              <w:rPr>
                <w:b/>
                <w:sz w:val="18"/>
              </w:rPr>
              <w:t>Bug Description</w:t>
            </w:r>
          </w:p>
        </w:tc>
        <w:tc>
          <w:tcPr>
            <w:tcW w:type="dxa" w:w="1504"/>
            <w:vAlign w:val="center"/>
            <w:shd w:fill="D9EAF7"/>
          </w:tcPr>
          <w:p>
            <w:r/>
            <w:r>
              <w:rPr>
                <w:b/>
                <w:sz w:val="18"/>
              </w:rPr>
              <w:t>Steps to Reproduce</w:t>
            </w:r>
          </w:p>
        </w:tc>
        <w:tc>
          <w:tcPr>
            <w:tcW w:type="dxa" w:w="1504"/>
            <w:vAlign w:val="center"/>
            <w:shd w:fill="D9EAF7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504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504"/>
            <w:vAlign w:val="center"/>
            <w:shd w:fill="D9EAF7"/>
          </w:tcPr>
          <w:p>
            <w:r/>
            <w:r>
              <w:rPr>
                <w:b/>
                <w:sz w:val="18"/>
              </w:rPr>
              <w:t>Additional Feedback</w:t>
            </w:r>
          </w:p>
        </w:tc>
      </w:tr>
      <w:tr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BG-001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[Describe issue/bug]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1. [Step]</w:t>
              <w:br/>
              <w:t>2. [Step]</w:t>
              <w:br/>
              <w:t>3. [Step]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[Low/Medium/High]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[Open/In Progress/Closed]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[Comments or feedback]</w:t>
            </w:r>
          </w:p>
        </w:tc>
      </w:tr>
      <w:tr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BG-002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[Describe issue/bug]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1. [Step]</w:t>
              <w:br/>
              <w:t>2. [Step]</w:t>
              <w:br/>
              <w:t>3. [Step]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[Low/Medium/High]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[Open/In Progress/Closed]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[Comments or feedback]</w:t>
            </w:r>
          </w:p>
        </w:tc>
      </w:tr>
      <w:tr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BG-003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[Describe issue/bug]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1. [Step]</w:t>
              <w:br/>
              <w:t>2. [Step]</w:t>
              <w:br/>
              <w:t>3. [Step]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[Low/Medium/High]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[Open/In Progress/Closed]</w:t>
            </w:r>
          </w:p>
        </w:tc>
        <w:tc>
          <w:tcPr>
            <w:tcW w:type="dxa" w:w="1504"/>
            <w:vAlign w:val="center"/>
          </w:tcPr>
          <w:p>
            <w:r/>
            <w:r>
              <w:rPr>
                <w:b w:val="0"/>
                <w:sz w:val="18"/>
              </w:rPr>
              <w:t>[Comments or feedback]</w:t>
            </w:r>
          </w:p>
        </w:tc>
      </w:tr>
    </w:tbl>
    <w:p>
      <w:r>
        <w:rPr>
          <w:b/>
          <w:sz w:val="24"/>
        </w:rPr>
        <w:t>Sign-off: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  <w:shd w:fill="D9EAF7"/>
          </w:tcPr>
          <w:p>
            <w:r/>
            <w:r>
              <w:rPr>
                <w:b/>
                <w:sz w:val="18"/>
              </w:rPr>
              <w:t>Tester Name</w:t>
            </w:r>
          </w:p>
        </w:tc>
        <w:tc>
          <w:tcPr>
            <w:tcW w:type="dxa" w:w="4513"/>
            <w:vAlign w:val="center"/>
          </w:tcPr>
          <w:p>
            <w:r/>
            <w:r>
              <w:rPr>
                <w:b w:val="0"/>
                <w:sz w:val="18"/>
              </w:rPr>
              <w:t>[Name of Tester]</w:t>
            </w:r>
          </w:p>
        </w:tc>
      </w:tr>
      <w:tr>
        <w:tc>
          <w:tcPr>
            <w:tcW w:type="dxa" w:w="4513"/>
            <w:vAlign w:val="center"/>
            <w:shd w:fill="D9EAF7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4513"/>
            <w:vAlign w:val="center"/>
          </w:tcPr>
          <w:p>
            <w:r/>
            <w:r>
              <w:rPr>
                <w:b w:val="0"/>
                <w:sz w:val="18"/>
              </w:rPr>
              <w:t>[Date of Test Completion]</w:t>
            </w:r>
          </w:p>
        </w:tc>
      </w:tr>
      <w:tr>
        <w:tc>
          <w:tcPr>
            <w:tcW w:type="dxa" w:w="4513"/>
            <w:vAlign w:val="center"/>
            <w:shd w:fill="D9EAF7"/>
          </w:tcPr>
          <w:p>
            <w:r/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4513"/>
            <w:vAlign w:val="center"/>
          </w:tcPr>
          <w:p>
            <w:r/>
            <w:r>
              <w:rPr>
                <w:b w:val="0"/>
                <w:sz w:val="18"/>
              </w:rPr>
              <w:t>[Tester's Signature]</w:t>
            </w:r>
          </w:p>
        </w:tc>
      </w:tr>
    </w:tbl>
    <w:p>
      <w:r>
        <w:rPr>
          <w:b/>
          <w:sz w:val="24"/>
        </w:rPr>
        <w:t>Notes:</w:t>
      </w:r>
    </w:p>
    <w:p>
      <w:pPr>
        <w:ind w:left="360" w:hanging="180"/>
      </w:pPr>
      <w:r>
        <w:rPr>
          <w:b/>
        </w:rPr>
        <w:t xml:space="preserve">• </w:t>
      </w:r>
      <w:r>
        <w:t>Ensure that all test cases cover both positive and negative scenarios.</w:t>
      </w:r>
    </w:p>
    <w:p>
      <w:pPr>
        <w:ind w:left="360" w:hanging="180"/>
      </w:pPr>
      <w:r>
        <w:rPr>
          <w:b/>
        </w:rPr>
        <w:t xml:space="preserve">• </w:t>
      </w:r>
      <w:r>
        <w:t>Provide detailed tester feedback, including suggestions for improvement.</w:t>
      </w:r>
    </w:p>
    <w:p>
      <w:pPr>
        <w:ind w:left="360" w:hanging="180"/>
      </w:pPr>
      <w:r>
        <w:rPr>
          <w:b/>
        </w:rPr>
        <w:t xml:space="preserve">• </w:t>
      </w:r>
      <w:r>
        <w:t>Bug tracking should include severity, status, and steps to reproduce.</w:t>
      </w:r>
    </w:p>
    <w:p>
      <w:pPr>
        <w:ind w:left="360" w:hanging="180"/>
      </w:pPr>
      <w:r>
        <w:rPr>
          <w:b/>
        </w:rPr>
        <w:t xml:space="preserve">• </w:t>
      </w:r>
      <w:r>
        <w:t>Obtain sign-off from both the project manager and product owner before proceeding with deployment.</w:t>
      </w:r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  <w:rPr>
      <w:rFonts w:ascii="Calibri" w:hAnsi="Calibri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