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1A0" w:rsidRDefault="00E4414B" w:rsidP="00E4414B">
      <w:pPr>
        <w:jc w:val="center"/>
        <w:rPr>
          <w:b/>
          <w:color w:val="7030A0"/>
          <w:u w:val="single"/>
        </w:rPr>
      </w:pPr>
      <w:r w:rsidRPr="00E4414B">
        <w:rPr>
          <w:b/>
          <w:color w:val="7030A0"/>
          <w:u w:val="single"/>
        </w:rPr>
        <w:t>PGI Project Structure</w:t>
      </w:r>
    </w:p>
    <w:p w:rsidR="007912C9" w:rsidRPr="00E4414B" w:rsidRDefault="007912C9" w:rsidP="00E4414B">
      <w:pPr>
        <w:jc w:val="center"/>
        <w:rPr>
          <w:b/>
          <w:color w:val="7030A0"/>
          <w:u w:val="single"/>
        </w:rPr>
      </w:pPr>
      <w:proofErr w:type="spellStart"/>
      <w:r>
        <w:rPr>
          <w:b/>
          <w:color w:val="7030A0"/>
          <w:u w:val="single"/>
        </w:rPr>
        <w:t>Intoduction</w:t>
      </w:r>
      <w:proofErr w:type="spellEnd"/>
    </w:p>
    <w:p w:rsidR="00EC50A3" w:rsidRDefault="00D73313">
      <w:pPr>
        <w:rPr>
          <w:noProof/>
        </w:rPr>
      </w:pPr>
      <w:r>
        <w:rPr>
          <w:rFonts w:ascii="Calibri" w:eastAsia="Calibri" w:hAnsi="Calibri" w:cs="Times New Roman"/>
        </w:rPr>
        <w:t xml:space="preserve">The following figure shows </w:t>
      </w:r>
      <w:r w:rsidR="00E4414B">
        <w:rPr>
          <w:rFonts w:ascii="Calibri" w:eastAsia="Calibri" w:hAnsi="Calibri" w:cs="Times New Roman"/>
        </w:rPr>
        <w:t>the basic structure of an angular project:</w:t>
      </w:r>
    </w:p>
    <w:p w:rsidR="00E4414B" w:rsidRPr="00E4414B" w:rsidRDefault="00E4414B">
      <w:pPr>
        <w:rPr>
          <w:rFonts w:ascii="Calibri" w:eastAsia="Calibri" w:hAnsi="Calibri" w:cs="Times New Roman"/>
        </w:rPr>
      </w:pPr>
      <w:r>
        <w:rPr>
          <w:noProof/>
        </w:rPr>
        <w:drawing>
          <wp:inline distT="0" distB="0" distL="0" distR="0" wp14:anchorId="0962BB9D" wp14:editId="1E5FA4F0">
            <wp:extent cx="4477173"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79864" cy="3171825"/>
                    </a:xfrm>
                    <a:prstGeom prst="rect">
                      <a:avLst/>
                    </a:prstGeom>
                  </pic:spPr>
                </pic:pic>
              </a:graphicData>
            </a:graphic>
          </wp:inline>
        </w:drawing>
      </w:r>
    </w:p>
    <w:p w:rsidR="00E4414B" w:rsidRPr="007912C9" w:rsidRDefault="00E4414B" w:rsidP="00876172">
      <w:pPr>
        <w:rPr>
          <w:rFonts w:ascii="Helvetica" w:hAnsi="Helvetica"/>
          <w:color w:val="444444"/>
          <w:spacing w:val="5"/>
          <w:sz w:val="20"/>
          <w:szCs w:val="20"/>
          <w:shd w:val="clear" w:color="auto" w:fill="FFFFFF"/>
        </w:rPr>
      </w:pPr>
      <w:r w:rsidRPr="007912C9">
        <w:rPr>
          <w:rFonts w:ascii="Helvetica" w:hAnsi="Helvetica"/>
          <w:color w:val="444444"/>
          <w:spacing w:val="5"/>
          <w:sz w:val="20"/>
          <w:szCs w:val="20"/>
          <w:shd w:val="clear" w:color="auto" w:fill="FFFFFF"/>
        </w:rPr>
        <w:t>All projects within a workspace share a </w:t>
      </w:r>
      <w:r w:rsidR="007912C9" w:rsidRPr="007912C9">
        <w:rPr>
          <w:rFonts w:ascii="Helvetica" w:hAnsi="Helvetica"/>
          <w:spacing w:val="5"/>
          <w:sz w:val="20"/>
          <w:szCs w:val="20"/>
          <w:shd w:val="clear" w:color="auto" w:fill="FFFFFF"/>
        </w:rPr>
        <w:t xml:space="preserve">CLI configuration </w:t>
      </w:r>
      <w:r w:rsidRPr="007912C9">
        <w:rPr>
          <w:rFonts w:ascii="Helvetica" w:hAnsi="Helvetica"/>
          <w:spacing w:val="5"/>
          <w:sz w:val="20"/>
          <w:szCs w:val="20"/>
          <w:shd w:val="clear" w:color="auto" w:fill="FFFFFF"/>
        </w:rPr>
        <w:t>context</w:t>
      </w:r>
      <w:r w:rsidRPr="007912C9">
        <w:rPr>
          <w:rFonts w:ascii="Helvetica" w:hAnsi="Helvetica"/>
          <w:color w:val="444444"/>
          <w:spacing w:val="5"/>
          <w:sz w:val="20"/>
          <w:szCs w:val="20"/>
          <w:shd w:val="clear" w:color="auto" w:fill="FFFFFF"/>
        </w:rPr>
        <w:t>. The top level of the workspace contains workspace-wide configuration files, configuration files for the root-level application, and subfolders for the root-level application source and test files</w:t>
      </w:r>
      <w:r w:rsidR="00DA7754" w:rsidRPr="007912C9">
        <w:rPr>
          <w:rFonts w:ascii="Helvetica" w:hAnsi="Helvetica"/>
          <w:color w:val="444444"/>
          <w:spacing w:val="5"/>
          <w:sz w:val="20"/>
          <w:szCs w:val="20"/>
          <w:shd w:val="clear" w:color="auto" w:fill="FFFFFF"/>
        </w:rPr>
        <w:t>.</w:t>
      </w:r>
    </w:p>
    <w:p w:rsidR="00DA7754" w:rsidRDefault="00DA7754" w:rsidP="00876172">
      <w:pPr>
        <w:rPr>
          <w:rFonts w:ascii="Helvetica" w:hAnsi="Helvetica"/>
          <w:color w:val="444444"/>
          <w:spacing w:val="5"/>
          <w:sz w:val="20"/>
          <w:szCs w:val="20"/>
          <w:shd w:val="clear" w:color="auto" w:fill="FFFFFF"/>
        </w:rPr>
      </w:pPr>
      <w:r w:rsidRPr="007912C9">
        <w:rPr>
          <w:rFonts w:ascii="Helvetica" w:hAnsi="Helvetica"/>
          <w:color w:val="444444"/>
          <w:spacing w:val="5"/>
          <w:sz w:val="20"/>
          <w:szCs w:val="20"/>
          <w:shd w:val="clear" w:color="auto" w:fill="FFFFFF"/>
        </w:rPr>
        <w:t>Below is the description of all these files:</w:t>
      </w:r>
    </w:p>
    <w:p w:rsidR="002A75EA" w:rsidRPr="007912C9" w:rsidRDefault="002A75EA" w:rsidP="00876172">
      <w:pPr>
        <w:rPr>
          <w:rFonts w:ascii="Helvetica" w:hAnsi="Helvetica"/>
          <w:color w:val="444444"/>
          <w:spacing w:val="5"/>
          <w:sz w:val="20"/>
          <w:szCs w:val="20"/>
          <w:shd w:val="clear" w:color="auto" w:fill="FFFFFF"/>
        </w:rPr>
      </w:pPr>
    </w:p>
    <w:tbl>
      <w:tblPr>
        <w:tblW w:w="10220" w:type="dxa"/>
        <w:tblInd w:w="93" w:type="dxa"/>
        <w:tblLook w:val="04A0" w:firstRow="1" w:lastRow="0" w:firstColumn="1" w:lastColumn="0" w:noHBand="0" w:noVBand="1"/>
      </w:tblPr>
      <w:tblGrid>
        <w:gridCol w:w="2320"/>
        <w:gridCol w:w="7900"/>
      </w:tblGrid>
      <w:tr w:rsidR="00DA7754" w:rsidRPr="00DA7754" w:rsidTr="00DA7754">
        <w:trPr>
          <w:trHeight w:val="600"/>
        </w:trPr>
        <w:tc>
          <w:tcPr>
            <w:tcW w:w="23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A7754" w:rsidRPr="00DA7754" w:rsidRDefault="00DA7754" w:rsidP="00DA7754">
            <w:pPr>
              <w:spacing w:after="0" w:line="240" w:lineRule="auto"/>
              <w:rPr>
                <w:rFonts w:ascii="Arial" w:eastAsia="Times New Roman" w:hAnsi="Arial" w:cs="Arial"/>
                <w:b/>
                <w:bCs/>
                <w:color w:val="444444"/>
                <w:sz w:val="20"/>
                <w:szCs w:val="20"/>
              </w:rPr>
            </w:pPr>
            <w:r w:rsidRPr="00DA7754">
              <w:rPr>
                <w:rFonts w:ascii="Arial" w:eastAsia="Times New Roman" w:hAnsi="Arial" w:cs="Arial"/>
                <w:b/>
                <w:bCs/>
                <w:color w:val="444444"/>
                <w:sz w:val="20"/>
                <w:szCs w:val="20"/>
              </w:rPr>
              <w:t>WORKSPACE CONFIG FILES</w:t>
            </w:r>
          </w:p>
        </w:tc>
        <w:tc>
          <w:tcPr>
            <w:tcW w:w="7900" w:type="dxa"/>
            <w:tcBorders>
              <w:top w:val="single" w:sz="4" w:space="0" w:color="auto"/>
              <w:left w:val="nil"/>
              <w:bottom w:val="single" w:sz="4" w:space="0" w:color="auto"/>
              <w:right w:val="single" w:sz="4" w:space="0" w:color="auto"/>
            </w:tcBorders>
            <w:shd w:val="clear" w:color="000000" w:fill="FFFFFF"/>
            <w:vAlign w:val="center"/>
            <w:hideMark/>
          </w:tcPr>
          <w:p w:rsidR="00DA7754" w:rsidRPr="00DA7754" w:rsidRDefault="00DA7754" w:rsidP="00DA7754">
            <w:pPr>
              <w:spacing w:after="0" w:line="240" w:lineRule="auto"/>
              <w:rPr>
                <w:rFonts w:ascii="Arial" w:eastAsia="Times New Roman" w:hAnsi="Arial" w:cs="Arial"/>
                <w:b/>
                <w:bCs/>
                <w:color w:val="444444"/>
                <w:sz w:val="20"/>
                <w:szCs w:val="20"/>
              </w:rPr>
            </w:pPr>
            <w:r w:rsidRPr="00DA7754">
              <w:rPr>
                <w:rFonts w:ascii="Arial" w:eastAsia="Times New Roman" w:hAnsi="Arial" w:cs="Arial"/>
                <w:b/>
                <w:bCs/>
                <w:color w:val="444444"/>
                <w:sz w:val="20"/>
                <w:szCs w:val="20"/>
              </w:rPr>
              <w:t>PURPOSE</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r w:rsidRPr="00DA7754">
              <w:rPr>
                <w:rFonts w:ascii="Courier New" w:eastAsia="Times New Roman" w:hAnsi="Courier New" w:cs="Courier New"/>
                <w:color w:val="444444"/>
                <w:sz w:val="20"/>
                <w:szCs w:val="20"/>
              </w:rPr>
              <w:t>.</w:t>
            </w:r>
            <w:proofErr w:type="spellStart"/>
            <w:r w:rsidRPr="00DA7754">
              <w:rPr>
                <w:rFonts w:ascii="Courier New" w:eastAsia="Times New Roman" w:hAnsi="Courier New" w:cs="Courier New"/>
                <w:color w:val="444444"/>
                <w:sz w:val="20"/>
                <w:szCs w:val="20"/>
              </w:rPr>
              <w:t>editorconfig</w:t>
            </w:r>
            <w:proofErr w:type="spellEnd"/>
          </w:p>
        </w:tc>
        <w:tc>
          <w:tcPr>
            <w:tcW w:w="7900" w:type="dxa"/>
            <w:tcBorders>
              <w:top w:val="nil"/>
              <w:left w:val="nil"/>
              <w:bottom w:val="single" w:sz="4" w:space="0" w:color="auto"/>
              <w:right w:val="single" w:sz="4" w:space="0" w:color="auto"/>
            </w:tcBorders>
            <w:shd w:val="clear" w:color="auto" w:fill="auto"/>
            <w:vAlign w:val="bottom"/>
            <w:hideMark/>
          </w:tcPr>
          <w:p w:rsidR="00DA7754" w:rsidRPr="00DA7754" w:rsidRDefault="00DA7754" w:rsidP="00DA7754">
            <w:pPr>
              <w:spacing w:after="0" w:line="240" w:lineRule="auto"/>
              <w:rPr>
                <w:rFonts w:ascii="Calibri" w:eastAsia="Times New Roman" w:hAnsi="Calibri" w:cs="Calibri"/>
                <w:color w:val="000000"/>
                <w:sz w:val="20"/>
                <w:szCs w:val="20"/>
              </w:rPr>
            </w:pPr>
            <w:r w:rsidRPr="00DA7754">
              <w:rPr>
                <w:rFonts w:ascii="Calibri" w:eastAsia="Times New Roman" w:hAnsi="Calibri" w:cs="Calibri"/>
                <w:color w:val="000000"/>
                <w:sz w:val="20"/>
                <w:szCs w:val="20"/>
              </w:rPr>
              <w:t>Configuration for code editors. See </w:t>
            </w:r>
            <w:proofErr w:type="spellStart"/>
            <w:r w:rsidRPr="00DA7754">
              <w:rPr>
                <w:rFonts w:ascii="Calibri" w:eastAsia="Times New Roman" w:hAnsi="Calibri" w:cs="Calibri"/>
                <w:color w:val="000000"/>
                <w:sz w:val="20"/>
                <w:szCs w:val="20"/>
              </w:rPr>
              <w:t>EditorConfig</w:t>
            </w:r>
            <w:proofErr w:type="spellEnd"/>
            <w:r w:rsidRPr="00DA7754">
              <w:rPr>
                <w:rFonts w:ascii="Calibri" w:eastAsia="Times New Roman" w:hAnsi="Calibri" w:cs="Calibri"/>
                <w:color w:val="000000"/>
                <w:sz w:val="20"/>
                <w:szCs w:val="20"/>
              </w:rPr>
              <w:t>.</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r w:rsidRPr="00DA7754">
              <w:rPr>
                <w:rFonts w:ascii="Courier New" w:eastAsia="Times New Roman" w:hAnsi="Courier New" w:cs="Courier New"/>
                <w:color w:val="444444"/>
                <w:sz w:val="20"/>
                <w:szCs w:val="20"/>
              </w:rPr>
              <w:t>.</w:t>
            </w:r>
            <w:proofErr w:type="spellStart"/>
            <w:r w:rsidRPr="00DA7754">
              <w:rPr>
                <w:rFonts w:ascii="Courier New" w:eastAsia="Times New Roman" w:hAnsi="Courier New" w:cs="Courier New"/>
                <w:color w:val="444444"/>
                <w:sz w:val="20"/>
                <w:szCs w:val="20"/>
              </w:rPr>
              <w:t>gitignore</w:t>
            </w:r>
            <w:proofErr w:type="spellEnd"/>
          </w:p>
        </w:tc>
        <w:tc>
          <w:tcPr>
            <w:tcW w:w="7900" w:type="dxa"/>
            <w:tcBorders>
              <w:top w:val="nil"/>
              <w:left w:val="nil"/>
              <w:bottom w:val="single" w:sz="4" w:space="0" w:color="auto"/>
              <w:right w:val="single" w:sz="4" w:space="0" w:color="auto"/>
            </w:tcBorders>
            <w:shd w:val="clear" w:color="auto" w:fill="auto"/>
            <w:vAlign w:val="bottom"/>
            <w:hideMark/>
          </w:tcPr>
          <w:p w:rsidR="00DA7754" w:rsidRPr="00DA7754" w:rsidRDefault="00DA7754" w:rsidP="00DA7754">
            <w:pPr>
              <w:spacing w:after="0" w:line="240" w:lineRule="auto"/>
              <w:rPr>
                <w:rFonts w:ascii="Calibri" w:eastAsia="Times New Roman" w:hAnsi="Calibri" w:cs="Calibri"/>
                <w:color w:val="000000"/>
                <w:sz w:val="20"/>
                <w:szCs w:val="20"/>
              </w:rPr>
            </w:pPr>
            <w:r w:rsidRPr="00DA7754">
              <w:rPr>
                <w:rFonts w:ascii="Calibri" w:eastAsia="Times New Roman" w:hAnsi="Calibri" w:cs="Calibri"/>
                <w:color w:val="000000"/>
                <w:sz w:val="20"/>
                <w:szCs w:val="20"/>
              </w:rPr>
              <w:t>Specifies intentionally untracked files that </w:t>
            </w:r>
            <w:proofErr w:type="spellStart"/>
            <w:r w:rsidRPr="00DA7754">
              <w:rPr>
                <w:rFonts w:ascii="Calibri" w:eastAsia="Times New Roman" w:hAnsi="Calibri" w:cs="Calibri"/>
                <w:color w:val="000000"/>
                <w:sz w:val="20"/>
                <w:szCs w:val="20"/>
              </w:rPr>
              <w:t>Git</w:t>
            </w:r>
            <w:proofErr w:type="spellEnd"/>
            <w:r w:rsidRPr="00DA7754">
              <w:rPr>
                <w:rFonts w:ascii="Calibri" w:eastAsia="Times New Roman" w:hAnsi="Calibri" w:cs="Calibri"/>
                <w:color w:val="000000"/>
                <w:sz w:val="20"/>
                <w:szCs w:val="20"/>
              </w:rPr>
              <w:t> should ignore.</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r w:rsidRPr="00DA7754">
              <w:rPr>
                <w:rFonts w:ascii="Courier New" w:eastAsia="Times New Roman" w:hAnsi="Courier New" w:cs="Courier New"/>
                <w:color w:val="444444"/>
                <w:sz w:val="20"/>
                <w:szCs w:val="20"/>
              </w:rPr>
              <w:t>README.md</w:t>
            </w:r>
          </w:p>
        </w:tc>
        <w:tc>
          <w:tcPr>
            <w:tcW w:w="7900" w:type="dxa"/>
            <w:tcBorders>
              <w:top w:val="nil"/>
              <w:left w:val="nil"/>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Arial" w:eastAsia="Times New Roman" w:hAnsi="Arial" w:cs="Arial"/>
                <w:color w:val="000000"/>
                <w:sz w:val="20"/>
                <w:szCs w:val="20"/>
              </w:rPr>
            </w:pPr>
            <w:r w:rsidRPr="00DA7754">
              <w:rPr>
                <w:rFonts w:ascii="Arial" w:eastAsia="Times New Roman" w:hAnsi="Arial" w:cs="Arial"/>
                <w:color w:val="000000"/>
                <w:sz w:val="20"/>
                <w:szCs w:val="20"/>
              </w:rPr>
              <w:t>Introductory documentation for the root app.</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proofErr w:type="spellStart"/>
            <w:r w:rsidRPr="00DA7754">
              <w:rPr>
                <w:rFonts w:ascii="Courier New" w:eastAsia="Times New Roman" w:hAnsi="Courier New" w:cs="Courier New"/>
                <w:color w:val="444444"/>
                <w:sz w:val="20"/>
                <w:szCs w:val="20"/>
              </w:rPr>
              <w:t>angular.json</w:t>
            </w:r>
            <w:proofErr w:type="spellEnd"/>
          </w:p>
        </w:tc>
        <w:tc>
          <w:tcPr>
            <w:tcW w:w="7900" w:type="dxa"/>
            <w:tcBorders>
              <w:top w:val="nil"/>
              <w:left w:val="nil"/>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Arial" w:eastAsia="Times New Roman" w:hAnsi="Arial" w:cs="Arial"/>
                <w:color w:val="000000"/>
                <w:sz w:val="20"/>
                <w:szCs w:val="20"/>
              </w:rPr>
            </w:pPr>
            <w:r w:rsidRPr="00DA7754">
              <w:rPr>
                <w:rFonts w:ascii="Arial" w:eastAsia="Times New Roman" w:hAnsi="Arial" w:cs="Arial"/>
                <w:color w:val="000000"/>
                <w:sz w:val="20"/>
                <w:szCs w:val="20"/>
              </w:rPr>
              <w:t>CLI configuration defaults for all projects in the workspace, including configuration options for build, serve, and test tools that the CLI uses, such as </w:t>
            </w:r>
            <w:proofErr w:type="spellStart"/>
            <w:r w:rsidRPr="00DA7754">
              <w:rPr>
                <w:rFonts w:ascii="Arial" w:eastAsia="Times New Roman" w:hAnsi="Arial" w:cs="Arial"/>
                <w:color w:val="1976D2"/>
                <w:sz w:val="20"/>
                <w:szCs w:val="20"/>
              </w:rPr>
              <w:t>TSLint</w:t>
            </w:r>
            <w:proofErr w:type="spellEnd"/>
            <w:r w:rsidRPr="00DA7754">
              <w:rPr>
                <w:rFonts w:ascii="Arial" w:eastAsia="Times New Roman" w:hAnsi="Arial" w:cs="Arial"/>
                <w:color w:val="000000"/>
                <w:sz w:val="20"/>
                <w:szCs w:val="20"/>
              </w:rPr>
              <w:t>, </w:t>
            </w:r>
            <w:r w:rsidRPr="00DA7754">
              <w:rPr>
                <w:rFonts w:ascii="Arial" w:eastAsia="Times New Roman" w:hAnsi="Arial" w:cs="Arial"/>
                <w:color w:val="1976D2"/>
                <w:sz w:val="20"/>
                <w:szCs w:val="20"/>
              </w:rPr>
              <w:t>Karma</w:t>
            </w:r>
            <w:r w:rsidRPr="00DA7754">
              <w:rPr>
                <w:rFonts w:ascii="Arial" w:eastAsia="Times New Roman" w:hAnsi="Arial" w:cs="Arial"/>
                <w:color w:val="000000"/>
                <w:sz w:val="20"/>
                <w:szCs w:val="20"/>
              </w:rPr>
              <w:t>, and </w:t>
            </w:r>
            <w:r w:rsidRPr="00DA7754">
              <w:rPr>
                <w:rFonts w:ascii="Arial" w:eastAsia="Times New Roman" w:hAnsi="Arial" w:cs="Arial"/>
                <w:color w:val="1976D2"/>
                <w:sz w:val="20"/>
                <w:szCs w:val="20"/>
              </w:rPr>
              <w:t>Protractor</w:t>
            </w:r>
            <w:r w:rsidRPr="00DA7754">
              <w:rPr>
                <w:rFonts w:ascii="Arial" w:eastAsia="Times New Roman" w:hAnsi="Arial" w:cs="Arial"/>
                <w:color w:val="000000"/>
                <w:sz w:val="20"/>
                <w:szCs w:val="20"/>
              </w:rPr>
              <w:t>. For details, see </w:t>
            </w:r>
            <w:r w:rsidRPr="00DA7754">
              <w:rPr>
                <w:rFonts w:ascii="Arial" w:eastAsia="Times New Roman" w:hAnsi="Arial" w:cs="Arial"/>
                <w:color w:val="1976D2"/>
                <w:sz w:val="20"/>
                <w:szCs w:val="20"/>
              </w:rPr>
              <w:t>Angular Workspace Configuration</w:t>
            </w:r>
            <w:r w:rsidRPr="00DA7754">
              <w:rPr>
                <w:rFonts w:ascii="Arial" w:eastAsia="Times New Roman" w:hAnsi="Arial" w:cs="Arial"/>
                <w:color w:val="000000"/>
                <w:sz w:val="20"/>
                <w:szCs w:val="20"/>
              </w:rPr>
              <w:t>.</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proofErr w:type="spellStart"/>
            <w:r w:rsidRPr="00DA7754">
              <w:rPr>
                <w:rFonts w:ascii="Courier New" w:eastAsia="Times New Roman" w:hAnsi="Courier New" w:cs="Courier New"/>
                <w:color w:val="444444"/>
                <w:sz w:val="20"/>
                <w:szCs w:val="20"/>
              </w:rPr>
              <w:t>package.json</w:t>
            </w:r>
            <w:proofErr w:type="spellEnd"/>
          </w:p>
        </w:tc>
        <w:tc>
          <w:tcPr>
            <w:tcW w:w="7900" w:type="dxa"/>
            <w:tcBorders>
              <w:top w:val="nil"/>
              <w:left w:val="nil"/>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Arial" w:eastAsia="Times New Roman" w:hAnsi="Arial" w:cs="Arial"/>
                <w:color w:val="000000"/>
                <w:sz w:val="20"/>
                <w:szCs w:val="20"/>
              </w:rPr>
            </w:pPr>
            <w:r w:rsidRPr="00DA7754">
              <w:rPr>
                <w:rFonts w:ascii="Arial" w:eastAsia="Times New Roman" w:hAnsi="Arial" w:cs="Arial"/>
                <w:color w:val="000000"/>
                <w:sz w:val="20"/>
                <w:szCs w:val="20"/>
              </w:rPr>
              <w:t>Configures </w:t>
            </w:r>
            <w:proofErr w:type="spellStart"/>
            <w:r w:rsidRPr="00DA7754">
              <w:rPr>
                <w:rFonts w:ascii="Arial" w:eastAsia="Times New Roman" w:hAnsi="Arial" w:cs="Arial"/>
                <w:color w:val="1976D2"/>
                <w:sz w:val="20"/>
                <w:szCs w:val="20"/>
              </w:rPr>
              <w:t>npm</w:t>
            </w:r>
            <w:proofErr w:type="spellEnd"/>
            <w:r w:rsidRPr="00DA7754">
              <w:rPr>
                <w:rFonts w:ascii="Arial" w:eastAsia="Times New Roman" w:hAnsi="Arial" w:cs="Arial"/>
                <w:color w:val="1976D2"/>
                <w:sz w:val="20"/>
                <w:szCs w:val="20"/>
              </w:rPr>
              <w:t xml:space="preserve"> package dependencies</w:t>
            </w:r>
            <w:r w:rsidRPr="00DA7754">
              <w:rPr>
                <w:rFonts w:ascii="Arial" w:eastAsia="Times New Roman" w:hAnsi="Arial" w:cs="Arial"/>
                <w:color w:val="000000"/>
                <w:sz w:val="20"/>
                <w:szCs w:val="20"/>
              </w:rPr>
              <w:t> that are available to all projects in the workspace. See </w:t>
            </w:r>
            <w:proofErr w:type="spellStart"/>
            <w:r w:rsidRPr="00DA7754">
              <w:rPr>
                <w:rFonts w:ascii="Arial" w:eastAsia="Times New Roman" w:hAnsi="Arial" w:cs="Arial"/>
                <w:color w:val="1976D2"/>
                <w:sz w:val="20"/>
                <w:szCs w:val="20"/>
              </w:rPr>
              <w:t>npm</w:t>
            </w:r>
            <w:proofErr w:type="spellEnd"/>
            <w:r w:rsidRPr="00DA7754">
              <w:rPr>
                <w:rFonts w:ascii="Arial" w:eastAsia="Times New Roman" w:hAnsi="Arial" w:cs="Arial"/>
                <w:color w:val="1976D2"/>
                <w:sz w:val="20"/>
                <w:szCs w:val="20"/>
              </w:rPr>
              <w:t xml:space="preserve"> documentation</w:t>
            </w:r>
            <w:r w:rsidRPr="00DA7754">
              <w:rPr>
                <w:rFonts w:ascii="Arial" w:eastAsia="Times New Roman" w:hAnsi="Arial" w:cs="Arial"/>
                <w:color w:val="000000"/>
                <w:sz w:val="20"/>
                <w:szCs w:val="20"/>
              </w:rPr>
              <w:t> for the specific format and contents of this file.</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r w:rsidRPr="00DA7754">
              <w:rPr>
                <w:rFonts w:ascii="Courier New" w:eastAsia="Times New Roman" w:hAnsi="Courier New" w:cs="Courier New"/>
                <w:color w:val="444444"/>
                <w:sz w:val="20"/>
                <w:szCs w:val="20"/>
              </w:rPr>
              <w:t>package-</w:t>
            </w:r>
            <w:proofErr w:type="spellStart"/>
            <w:r w:rsidRPr="00DA7754">
              <w:rPr>
                <w:rFonts w:ascii="Courier New" w:eastAsia="Times New Roman" w:hAnsi="Courier New" w:cs="Courier New"/>
                <w:color w:val="444444"/>
                <w:sz w:val="20"/>
                <w:szCs w:val="20"/>
              </w:rPr>
              <w:t>lock.json</w:t>
            </w:r>
            <w:proofErr w:type="spellEnd"/>
          </w:p>
        </w:tc>
        <w:tc>
          <w:tcPr>
            <w:tcW w:w="7900" w:type="dxa"/>
            <w:tcBorders>
              <w:top w:val="nil"/>
              <w:left w:val="nil"/>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Arial" w:eastAsia="Times New Roman" w:hAnsi="Arial" w:cs="Arial"/>
                <w:color w:val="000000"/>
                <w:sz w:val="20"/>
                <w:szCs w:val="20"/>
              </w:rPr>
            </w:pPr>
            <w:r w:rsidRPr="00DA7754">
              <w:rPr>
                <w:rFonts w:ascii="Arial" w:eastAsia="Times New Roman" w:hAnsi="Arial" w:cs="Arial"/>
                <w:color w:val="000000"/>
                <w:sz w:val="20"/>
                <w:szCs w:val="20"/>
              </w:rPr>
              <w:t>Provides version information for all packages installed into </w:t>
            </w:r>
            <w:proofErr w:type="spellStart"/>
            <w:r w:rsidRPr="00DA7754">
              <w:rPr>
                <w:rFonts w:ascii="Courier New" w:eastAsia="Times New Roman" w:hAnsi="Courier New" w:cs="Courier New"/>
                <w:color w:val="444444"/>
                <w:sz w:val="20"/>
                <w:szCs w:val="20"/>
              </w:rPr>
              <w:t>node_modules</w:t>
            </w:r>
            <w:proofErr w:type="spellEnd"/>
            <w:r w:rsidRPr="00DA7754">
              <w:rPr>
                <w:rFonts w:ascii="Arial" w:eastAsia="Times New Roman" w:hAnsi="Arial" w:cs="Arial"/>
                <w:color w:val="000000"/>
                <w:sz w:val="20"/>
                <w:szCs w:val="20"/>
              </w:rPr>
              <w:t xml:space="preserve"> by the </w:t>
            </w:r>
            <w:proofErr w:type="spellStart"/>
            <w:r w:rsidRPr="00DA7754">
              <w:rPr>
                <w:rFonts w:ascii="Arial" w:eastAsia="Times New Roman" w:hAnsi="Arial" w:cs="Arial"/>
                <w:color w:val="000000"/>
                <w:sz w:val="20"/>
                <w:szCs w:val="20"/>
              </w:rPr>
              <w:t>npm</w:t>
            </w:r>
            <w:proofErr w:type="spellEnd"/>
            <w:r w:rsidRPr="00DA7754">
              <w:rPr>
                <w:rFonts w:ascii="Arial" w:eastAsia="Times New Roman" w:hAnsi="Arial" w:cs="Arial"/>
                <w:color w:val="000000"/>
                <w:sz w:val="20"/>
                <w:szCs w:val="20"/>
              </w:rPr>
              <w:t xml:space="preserve"> client. See </w:t>
            </w:r>
            <w:proofErr w:type="spellStart"/>
            <w:r w:rsidRPr="00DA7754">
              <w:rPr>
                <w:rFonts w:ascii="Arial" w:eastAsia="Times New Roman" w:hAnsi="Arial" w:cs="Arial"/>
                <w:color w:val="1976D2"/>
                <w:sz w:val="20"/>
                <w:szCs w:val="20"/>
              </w:rPr>
              <w:t>npm</w:t>
            </w:r>
            <w:proofErr w:type="spellEnd"/>
            <w:r w:rsidRPr="00DA7754">
              <w:rPr>
                <w:rFonts w:ascii="Arial" w:eastAsia="Times New Roman" w:hAnsi="Arial" w:cs="Arial"/>
                <w:color w:val="1976D2"/>
                <w:sz w:val="20"/>
                <w:szCs w:val="20"/>
              </w:rPr>
              <w:t xml:space="preserve"> documentation</w:t>
            </w:r>
            <w:r w:rsidRPr="00DA7754">
              <w:rPr>
                <w:rFonts w:ascii="Arial" w:eastAsia="Times New Roman" w:hAnsi="Arial" w:cs="Arial"/>
                <w:color w:val="000000"/>
                <w:sz w:val="20"/>
                <w:szCs w:val="20"/>
              </w:rPr>
              <w:t> for details. If you use the yarn client, this file will be </w:t>
            </w:r>
            <w:proofErr w:type="spellStart"/>
            <w:r w:rsidRPr="00DA7754">
              <w:rPr>
                <w:rFonts w:ascii="Arial" w:eastAsia="Times New Roman" w:hAnsi="Arial" w:cs="Arial"/>
                <w:color w:val="1976D2"/>
                <w:sz w:val="20"/>
                <w:szCs w:val="20"/>
              </w:rPr>
              <w:t>yarn.lock</w:t>
            </w:r>
            <w:proofErr w:type="spellEnd"/>
            <w:r w:rsidRPr="00DA7754">
              <w:rPr>
                <w:rFonts w:ascii="Arial" w:eastAsia="Times New Roman" w:hAnsi="Arial" w:cs="Arial"/>
                <w:color w:val="000000"/>
                <w:sz w:val="20"/>
                <w:szCs w:val="20"/>
              </w:rPr>
              <w:t> instead.</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proofErr w:type="spellStart"/>
            <w:r w:rsidRPr="00DA7754">
              <w:rPr>
                <w:rFonts w:ascii="Courier New" w:eastAsia="Times New Roman" w:hAnsi="Courier New" w:cs="Courier New"/>
                <w:color w:val="444444"/>
                <w:sz w:val="20"/>
                <w:szCs w:val="20"/>
              </w:rPr>
              <w:lastRenderedPageBreak/>
              <w:t>src</w:t>
            </w:r>
            <w:proofErr w:type="spellEnd"/>
            <w:r w:rsidRPr="00DA7754">
              <w:rPr>
                <w:rFonts w:ascii="Courier New" w:eastAsia="Times New Roman" w:hAnsi="Courier New" w:cs="Courier New"/>
                <w:color w:val="444444"/>
                <w:sz w:val="20"/>
                <w:szCs w:val="20"/>
              </w:rPr>
              <w:t>/</w:t>
            </w:r>
          </w:p>
        </w:tc>
        <w:tc>
          <w:tcPr>
            <w:tcW w:w="7900" w:type="dxa"/>
            <w:tcBorders>
              <w:top w:val="nil"/>
              <w:left w:val="nil"/>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Arial" w:eastAsia="Times New Roman" w:hAnsi="Arial" w:cs="Arial"/>
                <w:color w:val="000000"/>
                <w:sz w:val="20"/>
                <w:szCs w:val="20"/>
              </w:rPr>
            </w:pPr>
            <w:r w:rsidRPr="00DA7754">
              <w:rPr>
                <w:rFonts w:ascii="Arial" w:eastAsia="Times New Roman" w:hAnsi="Arial" w:cs="Arial"/>
                <w:color w:val="000000"/>
                <w:sz w:val="20"/>
                <w:szCs w:val="20"/>
              </w:rPr>
              <w:t>Source files for the root-level application project.</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proofErr w:type="spellStart"/>
            <w:r w:rsidRPr="00DA7754">
              <w:rPr>
                <w:rFonts w:ascii="Courier New" w:eastAsia="Times New Roman" w:hAnsi="Courier New" w:cs="Courier New"/>
                <w:color w:val="444444"/>
                <w:sz w:val="20"/>
                <w:szCs w:val="20"/>
              </w:rPr>
              <w:t>node_modules</w:t>
            </w:r>
            <w:proofErr w:type="spellEnd"/>
            <w:r w:rsidRPr="00DA7754">
              <w:rPr>
                <w:rFonts w:ascii="Courier New" w:eastAsia="Times New Roman" w:hAnsi="Courier New" w:cs="Courier New"/>
                <w:color w:val="444444"/>
                <w:sz w:val="20"/>
                <w:szCs w:val="20"/>
              </w:rPr>
              <w:t>/</w:t>
            </w:r>
          </w:p>
        </w:tc>
        <w:tc>
          <w:tcPr>
            <w:tcW w:w="7900" w:type="dxa"/>
            <w:tcBorders>
              <w:top w:val="nil"/>
              <w:left w:val="nil"/>
              <w:bottom w:val="single" w:sz="4" w:space="0" w:color="auto"/>
              <w:right w:val="single" w:sz="4" w:space="0" w:color="auto"/>
            </w:tcBorders>
            <w:shd w:val="clear" w:color="auto" w:fill="auto"/>
            <w:vAlign w:val="bottom"/>
            <w:hideMark/>
          </w:tcPr>
          <w:p w:rsidR="00DA7754" w:rsidRPr="00DA7754" w:rsidRDefault="00DA7754" w:rsidP="00DA7754">
            <w:pPr>
              <w:spacing w:after="0" w:line="240" w:lineRule="auto"/>
              <w:rPr>
                <w:rFonts w:ascii="Calibri" w:eastAsia="Times New Roman" w:hAnsi="Calibri" w:cs="Calibri"/>
                <w:color w:val="000000"/>
                <w:sz w:val="20"/>
                <w:szCs w:val="20"/>
              </w:rPr>
            </w:pPr>
            <w:r w:rsidRPr="00DA7754">
              <w:rPr>
                <w:rFonts w:ascii="Calibri" w:eastAsia="Times New Roman" w:hAnsi="Calibri" w:cs="Calibri"/>
                <w:color w:val="000000"/>
                <w:sz w:val="20"/>
                <w:szCs w:val="20"/>
              </w:rPr>
              <w:t>Provides </w:t>
            </w:r>
            <w:proofErr w:type="spellStart"/>
            <w:r w:rsidRPr="00DA7754">
              <w:rPr>
                <w:rFonts w:ascii="Calibri" w:eastAsia="Times New Roman" w:hAnsi="Calibri" w:cs="Calibri"/>
                <w:color w:val="000000"/>
                <w:sz w:val="20"/>
                <w:szCs w:val="20"/>
              </w:rPr>
              <w:t>npm</w:t>
            </w:r>
            <w:proofErr w:type="spellEnd"/>
            <w:r w:rsidRPr="00DA7754">
              <w:rPr>
                <w:rFonts w:ascii="Calibri" w:eastAsia="Times New Roman" w:hAnsi="Calibri" w:cs="Calibri"/>
                <w:color w:val="000000"/>
                <w:sz w:val="20"/>
                <w:szCs w:val="20"/>
              </w:rPr>
              <w:t xml:space="preserve"> packages to the entire workspace. Workspace-wide </w:t>
            </w:r>
            <w:proofErr w:type="spellStart"/>
            <w:r w:rsidRPr="00DA7754">
              <w:rPr>
                <w:rFonts w:ascii="Calibri" w:eastAsia="Times New Roman" w:hAnsi="Calibri" w:cs="Calibri"/>
                <w:color w:val="000000"/>
                <w:sz w:val="20"/>
                <w:szCs w:val="20"/>
              </w:rPr>
              <w:t>node_modules</w:t>
            </w:r>
            <w:proofErr w:type="spellEnd"/>
            <w:r w:rsidRPr="00DA7754">
              <w:rPr>
                <w:rFonts w:ascii="Calibri" w:eastAsia="Times New Roman" w:hAnsi="Calibri" w:cs="Calibri"/>
                <w:color w:val="000000"/>
                <w:sz w:val="20"/>
                <w:szCs w:val="20"/>
              </w:rPr>
              <w:t> dependencies are visible to all projects.</w:t>
            </w:r>
          </w:p>
        </w:tc>
      </w:tr>
      <w:tr w:rsidR="00DA7754" w:rsidRPr="00DA7754" w:rsidTr="00DA775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proofErr w:type="spellStart"/>
            <w:r w:rsidRPr="00DA7754">
              <w:rPr>
                <w:rFonts w:ascii="Courier New" w:eastAsia="Times New Roman" w:hAnsi="Courier New" w:cs="Courier New"/>
                <w:color w:val="444444"/>
                <w:sz w:val="20"/>
                <w:szCs w:val="20"/>
              </w:rPr>
              <w:t>tsconfig.json</w:t>
            </w:r>
            <w:proofErr w:type="spellEnd"/>
          </w:p>
        </w:tc>
        <w:tc>
          <w:tcPr>
            <w:tcW w:w="7900" w:type="dxa"/>
            <w:tcBorders>
              <w:top w:val="nil"/>
              <w:left w:val="nil"/>
              <w:bottom w:val="single" w:sz="4" w:space="0" w:color="auto"/>
              <w:right w:val="single" w:sz="4" w:space="0" w:color="auto"/>
            </w:tcBorders>
            <w:shd w:val="clear" w:color="auto" w:fill="auto"/>
            <w:vAlign w:val="bottom"/>
            <w:hideMark/>
          </w:tcPr>
          <w:p w:rsidR="00DA7754" w:rsidRPr="00DA7754" w:rsidRDefault="00DA7754" w:rsidP="00DA7754">
            <w:pPr>
              <w:spacing w:after="0" w:line="240" w:lineRule="auto"/>
              <w:rPr>
                <w:rFonts w:ascii="Calibri" w:eastAsia="Times New Roman" w:hAnsi="Calibri" w:cs="Calibri"/>
                <w:color w:val="000000"/>
                <w:sz w:val="20"/>
                <w:szCs w:val="20"/>
              </w:rPr>
            </w:pPr>
            <w:r w:rsidRPr="00DA7754">
              <w:rPr>
                <w:rFonts w:ascii="Calibri" w:eastAsia="Times New Roman" w:hAnsi="Calibri" w:cs="Calibri"/>
                <w:color w:val="000000"/>
                <w:sz w:val="20"/>
                <w:szCs w:val="20"/>
              </w:rPr>
              <w:t>Default </w:t>
            </w:r>
            <w:proofErr w:type="spellStart"/>
            <w:r w:rsidRPr="00DA7754">
              <w:rPr>
                <w:rFonts w:ascii="Calibri" w:eastAsia="Times New Roman" w:hAnsi="Calibri" w:cs="Calibri"/>
                <w:color w:val="000000"/>
                <w:sz w:val="20"/>
                <w:szCs w:val="20"/>
              </w:rPr>
              <w:t>TypeScript</w:t>
            </w:r>
            <w:proofErr w:type="spellEnd"/>
            <w:r w:rsidRPr="00DA7754">
              <w:rPr>
                <w:rFonts w:ascii="Calibri" w:eastAsia="Times New Roman" w:hAnsi="Calibri" w:cs="Calibri"/>
                <w:color w:val="000000"/>
                <w:sz w:val="20"/>
                <w:szCs w:val="20"/>
              </w:rPr>
              <w:t> configuration for projects in the workspace.</w:t>
            </w:r>
          </w:p>
        </w:tc>
      </w:tr>
      <w:tr w:rsidR="00DA7754" w:rsidRPr="00DA7754" w:rsidTr="00F811BF">
        <w:trPr>
          <w:trHeight w:val="692"/>
        </w:trPr>
        <w:tc>
          <w:tcPr>
            <w:tcW w:w="2320" w:type="dxa"/>
            <w:tcBorders>
              <w:top w:val="nil"/>
              <w:left w:val="single" w:sz="4" w:space="0" w:color="auto"/>
              <w:bottom w:val="single" w:sz="4" w:space="0" w:color="auto"/>
              <w:right w:val="single" w:sz="4" w:space="0" w:color="auto"/>
            </w:tcBorders>
            <w:shd w:val="clear" w:color="000000" w:fill="FFFFFF"/>
            <w:hideMark/>
          </w:tcPr>
          <w:p w:rsidR="00DA7754" w:rsidRPr="00DA7754" w:rsidRDefault="00DA7754" w:rsidP="00DA7754">
            <w:pPr>
              <w:spacing w:after="0" w:line="240" w:lineRule="auto"/>
              <w:rPr>
                <w:rFonts w:ascii="Courier New" w:eastAsia="Times New Roman" w:hAnsi="Courier New" w:cs="Courier New"/>
                <w:color w:val="444444"/>
                <w:sz w:val="20"/>
                <w:szCs w:val="20"/>
              </w:rPr>
            </w:pPr>
            <w:proofErr w:type="spellStart"/>
            <w:r w:rsidRPr="00DA7754">
              <w:rPr>
                <w:rFonts w:ascii="Courier New" w:eastAsia="Times New Roman" w:hAnsi="Courier New" w:cs="Courier New"/>
                <w:color w:val="444444"/>
                <w:sz w:val="20"/>
                <w:szCs w:val="20"/>
              </w:rPr>
              <w:t>tslint.json</w:t>
            </w:r>
            <w:proofErr w:type="spellEnd"/>
          </w:p>
        </w:tc>
        <w:tc>
          <w:tcPr>
            <w:tcW w:w="7900" w:type="dxa"/>
            <w:tcBorders>
              <w:top w:val="nil"/>
              <w:left w:val="nil"/>
              <w:bottom w:val="single" w:sz="4" w:space="0" w:color="auto"/>
              <w:right w:val="single" w:sz="4" w:space="0" w:color="auto"/>
            </w:tcBorders>
            <w:shd w:val="clear" w:color="auto" w:fill="auto"/>
            <w:vAlign w:val="bottom"/>
            <w:hideMark/>
          </w:tcPr>
          <w:p w:rsidR="00DA7754" w:rsidRPr="00DA7754" w:rsidRDefault="00DA7754" w:rsidP="00DA7754">
            <w:pPr>
              <w:spacing w:after="0" w:line="240" w:lineRule="auto"/>
              <w:rPr>
                <w:rFonts w:ascii="Calibri" w:eastAsia="Times New Roman" w:hAnsi="Calibri" w:cs="Calibri"/>
                <w:color w:val="000000"/>
                <w:sz w:val="20"/>
                <w:szCs w:val="20"/>
              </w:rPr>
            </w:pPr>
            <w:r w:rsidRPr="00DA7754">
              <w:rPr>
                <w:rFonts w:ascii="Calibri" w:eastAsia="Times New Roman" w:hAnsi="Calibri" w:cs="Calibri"/>
                <w:color w:val="000000"/>
                <w:sz w:val="20"/>
                <w:szCs w:val="20"/>
              </w:rPr>
              <w:t>Default </w:t>
            </w:r>
            <w:proofErr w:type="spellStart"/>
            <w:r w:rsidRPr="00DA7754">
              <w:rPr>
                <w:rFonts w:ascii="Calibri" w:eastAsia="Times New Roman" w:hAnsi="Calibri" w:cs="Calibri"/>
                <w:color w:val="000000"/>
                <w:sz w:val="20"/>
                <w:szCs w:val="20"/>
              </w:rPr>
              <w:t>TSLint</w:t>
            </w:r>
            <w:proofErr w:type="spellEnd"/>
            <w:r w:rsidRPr="00DA7754">
              <w:rPr>
                <w:rFonts w:ascii="Calibri" w:eastAsia="Times New Roman" w:hAnsi="Calibri" w:cs="Calibri"/>
                <w:color w:val="000000"/>
                <w:sz w:val="20"/>
                <w:szCs w:val="20"/>
              </w:rPr>
              <w:t> configuration for projects in the workspace.</w:t>
            </w:r>
          </w:p>
        </w:tc>
      </w:tr>
      <w:tr w:rsidR="00F811BF" w:rsidRPr="00DA7754" w:rsidTr="00F811BF">
        <w:trPr>
          <w:trHeight w:val="570"/>
        </w:trPr>
        <w:tc>
          <w:tcPr>
            <w:tcW w:w="2320" w:type="dxa"/>
            <w:tcBorders>
              <w:top w:val="single" w:sz="4" w:space="0" w:color="auto"/>
              <w:left w:val="single" w:sz="4" w:space="0" w:color="auto"/>
              <w:bottom w:val="single" w:sz="4" w:space="0" w:color="auto"/>
              <w:right w:val="single" w:sz="4" w:space="0" w:color="auto"/>
            </w:tcBorders>
            <w:shd w:val="clear" w:color="000000" w:fill="FFFFFF"/>
          </w:tcPr>
          <w:p w:rsidR="00F811BF" w:rsidRPr="00DA7754" w:rsidRDefault="00F811BF" w:rsidP="00DA7754">
            <w:pPr>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e2e</w:t>
            </w:r>
            <w:r w:rsidR="002A75EA">
              <w:rPr>
                <w:rFonts w:ascii="Courier New" w:eastAsia="Times New Roman" w:hAnsi="Courier New" w:cs="Courier New"/>
                <w:color w:val="444444"/>
                <w:sz w:val="20"/>
                <w:szCs w:val="20"/>
              </w:rPr>
              <w:t>/</w:t>
            </w:r>
          </w:p>
        </w:tc>
        <w:tc>
          <w:tcPr>
            <w:tcW w:w="7900" w:type="dxa"/>
            <w:tcBorders>
              <w:top w:val="single" w:sz="4" w:space="0" w:color="auto"/>
              <w:left w:val="nil"/>
              <w:bottom w:val="single" w:sz="4" w:space="0" w:color="auto"/>
              <w:right w:val="single" w:sz="4" w:space="0" w:color="auto"/>
            </w:tcBorders>
            <w:shd w:val="clear" w:color="auto" w:fill="auto"/>
            <w:vAlign w:val="bottom"/>
          </w:tcPr>
          <w:p w:rsidR="00F811BF" w:rsidRPr="00DA7754" w:rsidRDefault="002A75EA" w:rsidP="00DA7754">
            <w:pPr>
              <w:spacing w:after="0" w:line="240" w:lineRule="auto"/>
              <w:rPr>
                <w:rFonts w:ascii="Calibri" w:eastAsia="Times New Roman" w:hAnsi="Calibri" w:cs="Calibri"/>
                <w:color w:val="000000"/>
                <w:sz w:val="20"/>
                <w:szCs w:val="20"/>
              </w:rPr>
            </w:pPr>
            <w:r w:rsidRPr="002A75EA">
              <w:rPr>
                <w:rFonts w:ascii="Calibri" w:eastAsia="Times New Roman" w:hAnsi="Calibri" w:cs="Calibri"/>
                <w:color w:val="000000"/>
                <w:sz w:val="20"/>
                <w:szCs w:val="20"/>
              </w:rPr>
              <w:t>An </w:t>
            </w:r>
            <w:r w:rsidRPr="002A75EA">
              <w:rPr>
                <w:rFonts w:ascii="Calibri" w:eastAsia="Times New Roman" w:hAnsi="Calibri" w:cs="Calibri"/>
                <w:color w:val="000000"/>
                <w:sz w:val="20"/>
                <w:szCs w:val="20"/>
              </w:rPr>
              <w:t>e2e/</w:t>
            </w:r>
            <w:r w:rsidRPr="002A75EA">
              <w:rPr>
                <w:rFonts w:ascii="Calibri" w:eastAsia="Times New Roman" w:hAnsi="Calibri" w:cs="Calibri"/>
                <w:color w:val="000000"/>
                <w:sz w:val="20"/>
                <w:szCs w:val="20"/>
              </w:rPr>
              <w:t xml:space="preserve"> folder at the top level </w:t>
            </w:r>
            <w:proofErr w:type="gramStart"/>
            <w:r w:rsidRPr="002A75EA">
              <w:rPr>
                <w:rFonts w:ascii="Calibri" w:eastAsia="Times New Roman" w:hAnsi="Calibri" w:cs="Calibri"/>
                <w:color w:val="000000"/>
                <w:sz w:val="20"/>
                <w:szCs w:val="20"/>
              </w:rPr>
              <w:t>contains</w:t>
            </w:r>
            <w:proofErr w:type="gramEnd"/>
            <w:r w:rsidRPr="002A75EA">
              <w:rPr>
                <w:rFonts w:ascii="Calibri" w:eastAsia="Times New Roman" w:hAnsi="Calibri" w:cs="Calibri"/>
                <w:color w:val="000000"/>
                <w:sz w:val="20"/>
                <w:szCs w:val="20"/>
              </w:rPr>
              <w:t xml:space="preserve"> source files for a set of end-to-end tests that correspond to the root-level application, along with test-specific configuration files.</w:t>
            </w:r>
          </w:p>
        </w:tc>
      </w:tr>
    </w:tbl>
    <w:p w:rsidR="00DA7754" w:rsidRDefault="00DA7754" w:rsidP="00876172">
      <w:pPr>
        <w:rPr>
          <w:b/>
        </w:rPr>
      </w:pPr>
    </w:p>
    <w:p w:rsidR="007912C9" w:rsidRPr="00DA7754" w:rsidRDefault="007912C9" w:rsidP="00876172">
      <w:pPr>
        <w:rPr>
          <w:b/>
        </w:rPr>
      </w:pPr>
    </w:p>
    <w:p w:rsidR="007912C9" w:rsidRDefault="007912C9" w:rsidP="007912C9">
      <w:pPr>
        <w:jc w:val="center"/>
        <w:rPr>
          <w:b/>
          <w:color w:val="7030A0"/>
          <w:u w:val="single"/>
        </w:rPr>
      </w:pPr>
      <w:r w:rsidRPr="007912C9">
        <w:rPr>
          <w:b/>
          <w:color w:val="7030A0"/>
          <w:u w:val="single"/>
        </w:rPr>
        <w:t>Application project files</w:t>
      </w:r>
    </w:p>
    <w:p w:rsidR="007912C9" w:rsidRPr="007912C9" w:rsidRDefault="007912C9" w:rsidP="007912C9">
      <w:pPr>
        <w:rPr>
          <w:rFonts w:ascii="Helvetica" w:hAnsi="Helvetica"/>
          <w:color w:val="444444"/>
          <w:spacing w:val="5"/>
          <w:sz w:val="20"/>
          <w:szCs w:val="20"/>
          <w:shd w:val="clear" w:color="auto" w:fill="FFFFFF"/>
        </w:rPr>
      </w:pPr>
      <w:r w:rsidRPr="007912C9">
        <w:rPr>
          <w:rFonts w:ascii="Helvetica" w:hAnsi="Helvetica"/>
          <w:color w:val="444444"/>
          <w:spacing w:val="5"/>
          <w:sz w:val="20"/>
          <w:szCs w:val="20"/>
          <w:shd w:val="clear" w:color="auto" w:fill="FFFFFF"/>
        </w:rPr>
        <w:t>By default, the CLI command </w:t>
      </w:r>
      <w:r w:rsidRPr="007912C9">
        <w:rPr>
          <w:rFonts w:ascii="Helvetica" w:hAnsi="Helvetica"/>
          <w:sz w:val="20"/>
          <w:szCs w:val="20"/>
        </w:rPr>
        <w:t>ng new PGI</w:t>
      </w:r>
      <w:r w:rsidRPr="007912C9">
        <w:rPr>
          <w:rFonts w:ascii="Helvetica" w:hAnsi="Helvetica"/>
          <w:color w:val="444444"/>
          <w:spacing w:val="5"/>
          <w:sz w:val="20"/>
          <w:szCs w:val="20"/>
          <w:shd w:val="clear" w:color="auto" w:fill="FFFFFF"/>
        </w:rPr>
        <w:t xml:space="preserve"> creates </w:t>
      </w:r>
      <w:r w:rsidRPr="007912C9">
        <w:rPr>
          <w:rFonts w:ascii="Helvetica" w:hAnsi="Helvetica"/>
          <w:color w:val="444444"/>
          <w:spacing w:val="5"/>
          <w:sz w:val="20"/>
          <w:szCs w:val="20"/>
          <w:shd w:val="clear" w:color="auto" w:fill="FFFFFF"/>
        </w:rPr>
        <w:t>a workspace folder named "PGI</w:t>
      </w:r>
      <w:r w:rsidRPr="007912C9">
        <w:rPr>
          <w:rFonts w:ascii="Helvetica" w:hAnsi="Helvetica"/>
          <w:color w:val="444444"/>
          <w:spacing w:val="5"/>
          <w:sz w:val="20"/>
          <w:szCs w:val="20"/>
          <w:shd w:val="clear" w:color="auto" w:fill="FFFFFF"/>
        </w:rPr>
        <w:t>" and generates a new application skeleton in a </w:t>
      </w:r>
      <w:proofErr w:type="spellStart"/>
      <w:r w:rsidRPr="007912C9">
        <w:rPr>
          <w:rFonts w:ascii="Helvetica" w:hAnsi="Helvetica"/>
          <w:sz w:val="20"/>
          <w:szCs w:val="20"/>
        </w:rPr>
        <w:t>src</w:t>
      </w:r>
      <w:proofErr w:type="spellEnd"/>
      <w:r w:rsidRPr="007912C9">
        <w:rPr>
          <w:rFonts w:ascii="Helvetica" w:hAnsi="Helvetica"/>
          <w:sz w:val="20"/>
          <w:szCs w:val="20"/>
        </w:rPr>
        <w:t>/</w:t>
      </w:r>
      <w:r w:rsidRPr="007912C9">
        <w:rPr>
          <w:rFonts w:ascii="Helvetica" w:hAnsi="Helvetica"/>
          <w:color w:val="444444"/>
          <w:spacing w:val="5"/>
          <w:sz w:val="20"/>
          <w:szCs w:val="20"/>
          <w:shd w:val="clear" w:color="auto" w:fill="FFFFFF"/>
        </w:rPr>
        <w:t> folder at the top level of the workspace. A newly generated application contains source files for a root module, with a root component and template.</w:t>
      </w:r>
    </w:p>
    <w:p w:rsidR="007912C9" w:rsidRPr="007912C9" w:rsidRDefault="007912C9" w:rsidP="007912C9">
      <w:pPr>
        <w:pStyle w:val="Heading3"/>
        <w:spacing w:before="0"/>
        <w:rPr>
          <w:rFonts w:ascii="Helvetica" w:eastAsiaTheme="minorHAnsi" w:hAnsi="Helvetica" w:cstheme="minorBidi"/>
          <w:b w:val="0"/>
          <w:bCs w:val="0"/>
          <w:color w:val="444444"/>
          <w:spacing w:val="5"/>
          <w:sz w:val="20"/>
          <w:szCs w:val="20"/>
          <w:u w:val="single"/>
          <w:shd w:val="clear" w:color="auto" w:fill="FFFFFF"/>
        </w:rPr>
      </w:pPr>
      <w:r w:rsidRPr="007912C9">
        <w:rPr>
          <w:rFonts w:ascii="Helvetica" w:eastAsiaTheme="minorHAnsi" w:hAnsi="Helvetica" w:cstheme="minorBidi"/>
          <w:b w:val="0"/>
          <w:bCs w:val="0"/>
          <w:color w:val="444444"/>
          <w:spacing w:val="5"/>
          <w:sz w:val="20"/>
          <w:szCs w:val="20"/>
          <w:u w:val="single"/>
          <w:shd w:val="clear" w:color="auto" w:fill="FFFFFF"/>
        </w:rPr>
        <w:t>Application source files</w:t>
      </w:r>
    </w:p>
    <w:p w:rsidR="007912C9" w:rsidRDefault="007912C9" w:rsidP="007912C9">
      <w:pPr>
        <w:pStyle w:val="NormalWeb"/>
        <w:spacing w:before="210" w:beforeAutospacing="0" w:after="0" w:afterAutospacing="0"/>
        <w:rPr>
          <w:rFonts w:ascii="Helvetica" w:eastAsiaTheme="minorHAnsi" w:hAnsi="Helvetica" w:cstheme="minorBidi"/>
          <w:color w:val="444444"/>
          <w:spacing w:val="5"/>
          <w:sz w:val="20"/>
          <w:szCs w:val="20"/>
          <w:shd w:val="clear" w:color="auto" w:fill="FFFFFF"/>
        </w:rPr>
      </w:pPr>
      <w:proofErr w:type="gramStart"/>
      <w:r w:rsidRPr="007912C9">
        <w:rPr>
          <w:rFonts w:ascii="Helvetica" w:eastAsiaTheme="minorHAnsi" w:hAnsi="Helvetica" w:cstheme="minorBidi"/>
          <w:color w:val="444444"/>
          <w:spacing w:val="5"/>
          <w:sz w:val="20"/>
          <w:szCs w:val="20"/>
          <w:shd w:val="clear" w:color="auto" w:fill="FFFFFF"/>
        </w:rPr>
        <w:t>Files at the top level of </w:t>
      </w:r>
      <w:proofErr w:type="spellStart"/>
      <w:r w:rsidRPr="007912C9">
        <w:rPr>
          <w:rFonts w:ascii="Helvetica" w:eastAsiaTheme="minorHAnsi" w:hAnsi="Helvetica" w:cstheme="minorBidi"/>
          <w:spacing w:val="5"/>
          <w:sz w:val="20"/>
          <w:szCs w:val="20"/>
          <w:shd w:val="clear" w:color="auto" w:fill="FFFFFF"/>
        </w:rPr>
        <w:t>src</w:t>
      </w:r>
      <w:proofErr w:type="spellEnd"/>
      <w:r w:rsidRPr="007912C9">
        <w:rPr>
          <w:rFonts w:ascii="Helvetica" w:eastAsiaTheme="minorHAnsi" w:hAnsi="Helvetica" w:cstheme="minorBidi"/>
          <w:spacing w:val="5"/>
          <w:sz w:val="20"/>
          <w:szCs w:val="20"/>
          <w:shd w:val="clear" w:color="auto" w:fill="FFFFFF"/>
        </w:rPr>
        <w:t>/</w:t>
      </w:r>
      <w:r w:rsidRPr="007912C9">
        <w:rPr>
          <w:rFonts w:ascii="Helvetica" w:eastAsiaTheme="minorHAnsi" w:hAnsi="Helvetica" w:cstheme="minorBidi"/>
          <w:color w:val="444444"/>
          <w:spacing w:val="5"/>
          <w:sz w:val="20"/>
          <w:szCs w:val="20"/>
          <w:shd w:val="clear" w:color="auto" w:fill="FFFFFF"/>
        </w:rPr>
        <w:t> support testing and running your application.</w:t>
      </w:r>
      <w:proofErr w:type="gramEnd"/>
      <w:r w:rsidRPr="007912C9">
        <w:rPr>
          <w:rFonts w:ascii="Helvetica" w:eastAsiaTheme="minorHAnsi" w:hAnsi="Helvetica" w:cstheme="minorBidi"/>
          <w:color w:val="444444"/>
          <w:spacing w:val="5"/>
          <w:sz w:val="20"/>
          <w:szCs w:val="20"/>
          <w:shd w:val="clear" w:color="auto" w:fill="FFFFFF"/>
        </w:rPr>
        <w:t xml:space="preserve"> Subfolders contain the application source and application-specific configuration.</w:t>
      </w:r>
    </w:p>
    <w:p w:rsidR="007912C9" w:rsidRDefault="007912C9" w:rsidP="002A75EA">
      <w:pPr>
        <w:pStyle w:val="NormalWeb"/>
        <w:spacing w:before="210" w:beforeAutospacing="0" w:after="0" w:afterAutospacing="0"/>
        <w:rPr>
          <w:rFonts w:ascii="Helvetica" w:eastAsiaTheme="minorHAnsi" w:hAnsi="Helvetica" w:cstheme="minorBidi"/>
          <w:color w:val="444444"/>
          <w:spacing w:val="5"/>
          <w:sz w:val="20"/>
          <w:szCs w:val="20"/>
          <w:shd w:val="clear" w:color="auto" w:fill="FFFFFF"/>
        </w:rPr>
      </w:pPr>
      <w:r>
        <w:rPr>
          <w:rFonts w:ascii="Helvetica" w:eastAsiaTheme="minorHAnsi" w:hAnsi="Helvetica" w:cstheme="minorBidi"/>
          <w:color w:val="444444"/>
          <w:spacing w:val="5"/>
          <w:sz w:val="20"/>
          <w:szCs w:val="20"/>
          <w:shd w:val="clear" w:color="auto" w:fill="FFFFFF"/>
        </w:rPr>
        <w:t>Below is the structure</w:t>
      </w:r>
      <w:r w:rsidR="00F811BF">
        <w:rPr>
          <w:rFonts w:ascii="Helvetica" w:eastAsiaTheme="minorHAnsi" w:hAnsi="Helvetica" w:cstheme="minorBidi"/>
          <w:color w:val="444444"/>
          <w:spacing w:val="5"/>
          <w:sz w:val="20"/>
          <w:szCs w:val="20"/>
          <w:shd w:val="clear" w:color="auto" w:fill="FFFFFF"/>
        </w:rPr>
        <w:t xml:space="preserve"> and explanation</w:t>
      </w:r>
      <w:r>
        <w:rPr>
          <w:rFonts w:ascii="Helvetica" w:eastAsiaTheme="minorHAnsi" w:hAnsi="Helvetica" w:cstheme="minorBidi"/>
          <w:color w:val="444444"/>
          <w:spacing w:val="5"/>
          <w:sz w:val="20"/>
          <w:szCs w:val="20"/>
          <w:shd w:val="clear" w:color="auto" w:fill="FFFFFF"/>
        </w:rPr>
        <w:t xml:space="preserve"> for the same:</w:t>
      </w:r>
      <w:r w:rsidR="00F811BF">
        <w:rPr>
          <w:noProof/>
        </w:rPr>
        <w:drawing>
          <wp:inline distT="0" distB="0" distL="0" distR="0" wp14:anchorId="469223A4" wp14:editId="6F6E2191">
            <wp:extent cx="4517813" cy="38133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14409" cy="3810513"/>
                    </a:xfrm>
                    <a:prstGeom prst="rect">
                      <a:avLst/>
                    </a:prstGeom>
                  </pic:spPr>
                </pic:pic>
              </a:graphicData>
            </a:graphic>
          </wp:inline>
        </w:drawing>
      </w:r>
    </w:p>
    <w:p w:rsidR="002A75EA" w:rsidRPr="007912C9" w:rsidRDefault="002A75EA" w:rsidP="002A75EA">
      <w:pPr>
        <w:pStyle w:val="NormalWeb"/>
        <w:spacing w:before="210" w:beforeAutospacing="0" w:after="0" w:afterAutospacing="0"/>
        <w:rPr>
          <w:rFonts w:asciiTheme="minorHAnsi" w:eastAsiaTheme="minorHAnsi" w:hAnsiTheme="minorHAnsi" w:cstheme="minorBidi"/>
          <w:b/>
          <w:color w:val="7030A0"/>
          <w:sz w:val="22"/>
          <w:szCs w:val="22"/>
          <w:u w:val="single"/>
        </w:rPr>
      </w:pPr>
    </w:p>
    <w:tbl>
      <w:tblPr>
        <w:tblW w:w="10220" w:type="dxa"/>
        <w:tblInd w:w="93" w:type="dxa"/>
        <w:tblLook w:val="04A0" w:firstRow="1" w:lastRow="0" w:firstColumn="1" w:lastColumn="0" w:noHBand="0" w:noVBand="1"/>
      </w:tblPr>
      <w:tblGrid>
        <w:gridCol w:w="2320"/>
        <w:gridCol w:w="7900"/>
      </w:tblGrid>
      <w:tr w:rsidR="00F811BF" w:rsidRPr="00F811BF" w:rsidTr="00F811BF">
        <w:trPr>
          <w:trHeight w:val="570"/>
        </w:trPr>
        <w:tc>
          <w:tcPr>
            <w:tcW w:w="23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811BF" w:rsidRPr="00F811BF" w:rsidRDefault="00F811BF" w:rsidP="00F811BF">
            <w:pPr>
              <w:spacing w:after="0" w:line="240" w:lineRule="auto"/>
              <w:rPr>
                <w:rFonts w:ascii="Arial" w:eastAsia="Times New Roman" w:hAnsi="Arial" w:cs="Arial"/>
                <w:b/>
                <w:bCs/>
                <w:color w:val="444444"/>
              </w:rPr>
            </w:pPr>
            <w:r w:rsidRPr="00F811BF">
              <w:rPr>
                <w:rFonts w:ascii="Arial" w:eastAsia="Times New Roman" w:hAnsi="Arial" w:cs="Arial"/>
                <w:b/>
                <w:bCs/>
                <w:color w:val="444444"/>
              </w:rPr>
              <w:lastRenderedPageBreak/>
              <w:t>APP SUPPORT FILES</w:t>
            </w:r>
          </w:p>
        </w:tc>
        <w:tc>
          <w:tcPr>
            <w:tcW w:w="7900" w:type="dxa"/>
            <w:tcBorders>
              <w:top w:val="single" w:sz="4" w:space="0" w:color="auto"/>
              <w:left w:val="nil"/>
              <w:bottom w:val="single" w:sz="4" w:space="0" w:color="auto"/>
              <w:right w:val="single" w:sz="4" w:space="0" w:color="auto"/>
            </w:tcBorders>
            <w:shd w:val="clear" w:color="000000" w:fill="FFFFFF"/>
            <w:vAlign w:val="center"/>
            <w:hideMark/>
          </w:tcPr>
          <w:p w:rsidR="00F811BF" w:rsidRPr="00F811BF" w:rsidRDefault="00F811BF" w:rsidP="00F811BF">
            <w:pPr>
              <w:spacing w:after="0" w:line="240" w:lineRule="auto"/>
              <w:rPr>
                <w:rFonts w:ascii="Arial" w:eastAsia="Times New Roman" w:hAnsi="Arial" w:cs="Arial"/>
                <w:b/>
                <w:bCs/>
                <w:color w:val="444444"/>
              </w:rPr>
            </w:pPr>
            <w:r w:rsidRPr="00F811BF">
              <w:rPr>
                <w:rFonts w:ascii="Arial" w:eastAsia="Times New Roman" w:hAnsi="Arial" w:cs="Arial"/>
                <w:b/>
                <w:bCs/>
                <w:color w:val="444444"/>
              </w:rPr>
              <w:t>PURPOSE</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r w:rsidRPr="00F811BF">
              <w:rPr>
                <w:rFonts w:ascii="Courier New" w:eastAsia="Times New Roman" w:hAnsi="Courier New" w:cs="Courier New"/>
                <w:color w:val="444444"/>
                <w:sz w:val="20"/>
                <w:szCs w:val="20"/>
              </w:rPr>
              <w:t>app/</w:t>
            </w:r>
          </w:p>
        </w:tc>
        <w:tc>
          <w:tcPr>
            <w:tcW w:w="7900" w:type="dxa"/>
            <w:tcBorders>
              <w:top w:val="nil"/>
              <w:left w:val="nil"/>
              <w:bottom w:val="single" w:sz="4" w:space="0" w:color="auto"/>
              <w:right w:val="single" w:sz="4" w:space="0" w:color="auto"/>
            </w:tcBorders>
            <w:shd w:val="clear" w:color="auto" w:fill="auto"/>
            <w:vAlign w:val="bottom"/>
            <w:hideMark/>
          </w:tcPr>
          <w:p w:rsidR="00F811BF" w:rsidRPr="00F811BF" w:rsidRDefault="00F811BF" w:rsidP="00F811BF">
            <w:pPr>
              <w:spacing w:after="0" w:line="240" w:lineRule="auto"/>
              <w:rPr>
                <w:rFonts w:ascii="Calibri" w:eastAsia="Times New Roman" w:hAnsi="Calibri" w:cs="Calibri"/>
                <w:color w:val="000000"/>
              </w:rPr>
            </w:pPr>
            <w:r w:rsidRPr="00F811BF">
              <w:rPr>
                <w:rFonts w:ascii="Calibri" w:eastAsia="Times New Roman" w:hAnsi="Calibri" w:cs="Calibri"/>
                <w:color w:val="000000"/>
              </w:rPr>
              <w:t>Contains the component files in which your application logic and data are defined. See details below.</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r w:rsidRPr="00F811BF">
              <w:rPr>
                <w:rFonts w:ascii="Courier New" w:eastAsia="Times New Roman" w:hAnsi="Courier New" w:cs="Courier New"/>
                <w:color w:val="444444"/>
                <w:sz w:val="20"/>
                <w:szCs w:val="20"/>
              </w:rPr>
              <w:t>assets/</w:t>
            </w:r>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Contains image and other asset files to be copied as-is when you build your application.</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r w:rsidRPr="00F811BF">
              <w:rPr>
                <w:rFonts w:ascii="Courier New" w:eastAsia="Times New Roman" w:hAnsi="Courier New" w:cs="Courier New"/>
                <w:color w:val="444444"/>
                <w:sz w:val="20"/>
                <w:szCs w:val="20"/>
              </w:rPr>
              <w:t>environments/</w:t>
            </w:r>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Contains build configuration options for particular target environments. By default there is an unnamed standard development environment and a production ("prod") environment. You can define additional target environment configurations.</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r w:rsidRPr="00F811BF">
              <w:rPr>
                <w:rFonts w:ascii="Courier New" w:eastAsia="Times New Roman" w:hAnsi="Courier New" w:cs="Courier New"/>
                <w:color w:val="444444"/>
                <w:sz w:val="20"/>
                <w:szCs w:val="20"/>
              </w:rPr>
              <w:t>favicon.ico</w:t>
            </w:r>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An icon to use for this application in the bookmark bar.</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r w:rsidRPr="00F811BF">
              <w:rPr>
                <w:rFonts w:ascii="Courier New" w:eastAsia="Times New Roman" w:hAnsi="Courier New" w:cs="Courier New"/>
                <w:color w:val="444444"/>
                <w:sz w:val="20"/>
                <w:szCs w:val="20"/>
              </w:rPr>
              <w:t>index.html</w:t>
            </w:r>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The main HTML page that is served when someone visits your site. The CLI automatically adds all JavaScript and CSS files when building your app, so you typically don't need to add any </w:t>
            </w:r>
            <w:r w:rsidRPr="00F811BF">
              <w:rPr>
                <w:rFonts w:ascii="Courier New" w:eastAsia="Times New Roman" w:hAnsi="Courier New" w:cs="Courier New"/>
                <w:color w:val="444444"/>
                <w:sz w:val="20"/>
                <w:szCs w:val="20"/>
              </w:rPr>
              <w:t>&lt;script&gt;</w:t>
            </w:r>
            <w:r w:rsidRPr="00F811BF">
              <w:rPr>
                <w:rFonts w:ascii="Arial" w:eastAsia="Times New Roman" w:hAnsi="Arial" w:cs="Arial"/>
                <w:color w:val="000000"/>
              </w:rPr>
              <w:t> or</w:t>
            </w:r>
            <w:r w:rsidRPr="00F811BF">
              <w:rPr>
                <w:rFonts w:ascii="Courier New" w:eastAsia="Times New Roman" w:hAnsi="Courier New" w:cs="Courier New"/>
                <w:color w:val="444444"/>
                <w:sz w:val="20"/>
                <w:szCs w:val="20"/>
              </w:rPr>
              <w:t>&lt;link&gt;</w:t>
            </w:r>
            <w:r w:rsidRPr="00F811BF">
              <w:rPr>
                <w:rFonts w:ascii="Arial" w:eastAsia="Times New Roman" w:hAnsi="Arial" w:cs="Arial"/>
                <w:color w:val="000000"/>
              </w:rPr>
              <w:t> tags here manually.</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proofErr w:type="spellStart"/>
            <w:r w:rsidRPr="00F811BF">
              <w:rPr>
                <w:rFonts w:ascii="Courier New" w:eastAsia="Times New Roman" w:hAnsi="Courier New" w:cs="Courier New"/>
                <w:color w:val="444444"/>
                <w:sz w:val="20"/>
                <w:szCs w:val="20"/>
              </w:rPr>
              <w:t>main.ts</w:t>
            </w:r>
            <w:proofErr w:type="spellEnd"/>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The main entry point for your application. Compiles the application with the </w:t>
            </w:r>
            <w:r w:rsidRPr="00F811BF">
              <w:rPr>
                <w:rFonts w:ascii="Arial" w:eastAsia="Times New Roman" w:hAnsi="Arial" w:cs="Arial"/>
                <w:color w:val="1976D2"/>
              </w:rPr>
              <w:t>JIT compiler</w:t>
            </w:r>
            <w:r w:rsidRPr="00F811BF">
              <w:rPr>
                <w:rFonts w:ascii="Arial" w:eastAsia="Times New Roman" w:hAnsi="Arial" w:cs="Arial"/>
                <w:color w:val="000000"/>
              </w:rPr>
              <w:t> and bootstraps the application's root module (</w:t>
            </w:r>
            <w:proofErr w:type="spellStart"/>
            <w:r w:rsidRPr="00F811BF">
              <w:rPr>
                <w:rFonts w:ascii="Arial" w:eastAsia="Times New Roman" w:hAnsi="Arial" w:cs="Arial"/>
                <w:color w:val="000000"/>
              </w:rPr>
              <w:t>AppModule</w:t>
            </w:r>
            <w:proofErr w:type="spellEnd"/>
            <w:r w:rsidRPr="00F811BF">
              <w:rPr>
                <w:rFonts w:ascii="Arial" w:eastAsia="Times New Roman" w:hAnsi="Arial" w:cs="Arial"/>
                <w:color w:val="000000"/>
              </w:rPr>
              <w:t>) to run in the browser. You can also use the </w:t>
            </w:r>
            <w:r w:rsidRPr="00F811BF">
              <w:rPr>
                <w:rFonts w:ascii="Arial" w:eastAsia="Times New Roman" w:hAnsi="Arial" w:cs="Arial"/>
                <w:color w:val="1976D2"/>
              </w:rPr>
              <w:t>AOT compiler</w:t>
            </w:r>
            <w:r w:rsidRPr="00F811BF">
              <w:rPr>
                <w:rFonts w:ascii="Arial" w:eastAsia="Times New Roman" w:hAnsi="Arial" w:cs="Arial"/>
                <w:color w:val="000000"/>
              </w:rPr>
              <w:t> without changing any code by appending the </w:t>
            </w:r>
            <w:r w:rsidRPr="00F811BF">
              <w:rPr>
                <w:rFonts w:ascii="Courier New" w:eastAsia="Times New Roman" w:hAnsi="Courier New" w:cs="Courier New"/>
                <w:color w:val="444444"/>
                <w:sz w:val="20"/>
                <w:szCs w:val="20"/>
              </w:rPr>
              <w:t>--</w:t>
            </w:r>
            <w:proofErr w:type="spellStart"/>
            <w:r w:rsidRPr="00F811BF">
              <w:rPr>
                <w:rFonts w:ascii="Courier New" w:eastAsia="Times New Roman" w:hAnsi="Courier New" w:cs="Courier New"/>
                <w:color w:val="444444"/>
                <w:sz w:val="20"/>
                <w:szCs w:val="20"/>
              </w:rPr>
              <w:t>aot</w:t>
            </w:r>
            <w:proofErr w:type="spellEnd"/>
            <w:r w:rsidRPr="00F811BF">
              <w:rPr>
                <w:rFonts w:ascii="Arial" w:eastAsia="Times New Roman" w:hAnsi="Arial" w:cs="Arial"/>
                <w:color w:val="000000"/>
              </w:rPr>
              <w:t> flag to the CLI </w:t>
            </w:r>
            <w:r w:rsidRPr="00F811BF">
              <w:rPr>
                <w:rFonts w:ascii="Courier New" w:eastAsia="Times New Roman" w:hAnsi="Courier New" w:cs="Courier New"/>
                <w:color w:val="444444"/>
                <w:sz w:val="20"/>
                <w:szCs w:val="20"/>
              </w:rPr>
              <w:t>build</w:t>
            </w:r>
            <w:r w:rsidRPr="00F811BF">
              <w:rPr>
                <w:rFonts w:ascii="Arial" w:eastAsia="Times New Roman" w:hAnsi="Arial" w:cs="Arial"/>
                <w:color w:val="000000"/>
              </w:rPr>
              <w:t> and </w:t>
            </w:r>
            <w:r w:rsidRPr="00F811BF">
              <w:rPr>
                <w:rFonts w:ascii="Courier New" w:eastAsia="Times New Roman" w:hAnsi="Courier New" w:cs="Courier New"/>
                <w:color w:val="444444"/>
                <w:sz w:val="20"/>
                <w:szCs w:val="20"/>
              </w:rPr>
              <w:t>serve</w:t>
            </w:r>
            <w:r w:rsidRPr="00F811BF">
              <w:rPr>
                <w:rFonts w:ascii="Arial" w:eastAsia="Times New Roman" w:hAnsi="Arial" w:cs="Arial"/>
                <w:color w:val="000000"/>
              </w:rPr>
              <w:t> commands.</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proofErr w:type="spellStart"/>
            <w:r w:rsidRPr="00F811BF">
              <w:rPr>
                <w:rFonts w:ascii="Courier New" w:eastAsia="Times New Roman" w:hAnsi="Courier New" w:cs="Courier New"/>
                <w:color w:val="444444"/>
                <w:sz w:val="20"/>
                <w:szCs w:val="20"/>
              </w:rPr>
              <w:t>polyfills.ts</w:t>
            </w:r>
            <w:proofErr w:type="spellEnd"/>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 xml:space="preserve">Provides </w:t>
            </w:r>
            <w:proofErr w:type="spellStart"/>
            <w:r w:rsidRPr="00F811BF">
              <w:rPr>
                <w:rFonts w:ascii="Arial" w:eastAsia="Times New Roman" w:hAnsi="Arial" w:cs="Arial"/>
                <w:color w:val="000000"/>
              </w:rPr>
              <w:t>polyfill</w:t>
            </w:r>
            <w:proofErr w:type="spellEnd"/>
            <w:r w:rsidRPr="00F811BF">
              <w:rPr>
                <w:rFonts w:ascii="Arial" w:eastAsia="Times New Roman" w:hAnsi="Arial" w:cs="Arial"/>
                <w:color w:val="000000"/>
              </w:rPr>
              <w:t xml:space="preserve"> scripts for browser support.</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proofErr w:type="spellStart"/>
            <w:r w:rsidRPr="00F811BF">
              <w:rPr>
                <w:rFonts w:ascii="Courier New" w:eastAsia="Times New Roman" w:hAnsi="Courier New" w:cs="Courier New"/>
                <w:color w:val="444444"/>
                <w:sz w:val="20"/>
                <w:szCs w:val="20"/>
              </w:rPr>
              <w:t>styles.sass</w:t>
            </w:r>
            <w:proofErr w:type="spellEnd"/>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Lists CSS files that supply styles for a project. The extension reflects the style preprocessor you have configured for the project.</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proofErr w:type="spellStart"/>
            <w:r w:rsidRPr="00F811BF">
              <w:rPr>
                <w:rFonts w:ascii="Courier New" w:eastAsia="Times New Roman" w:hAnsi="Courier New" w:cs="Courier New"/>
                <w:color w:val="444444"/>
                <w:sz w:val="20"/>
                <w:szCs w:val="20"/>
              </w:rPr>
              <w:t>test.ts</w:t>
            </w:r>
            <w:proofErr w:type="spellEnd"/>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The main entry point for your unit tests, with some Angular-specific configuration. You don't typically need to edit this file.</w:t>
            </w:r>
          </w:p>
        </w:tc>
      </w:tr>
    </w:tbl>
    <w:p w:rsidR="00F811BF" w:rsidRDefault="00F811BF"/>
    <w:p w:rsidR="00F811BF" w:rsidRPr="00F811BF" w:rsidRDefault="00F811BF" w:rsidP="00F811BF">
      <w:pPr>
        <w:rPr>
          <w:rFonts w:ascii="Helvetica" w:hAnsi="Helvetica"/>
          <w:color w:val="444444"/>
          <w:spacing w:val="5"/>
          <w:sz w:val="20"/>
          <w:szCs w:val="20"/>
          <w:u w:val="single"/>
          <w:shd w:val="clear" w:color="auto" w:fill="FFFFFF"/>
        </w:rPr>
      </w:pPr>
      <w:r w:rsidRPr="00F811BF">
        <w:rPr>
          <w:rFonts w:ascii="Helvetica" w:hAnsi="Helvetica"/>
          <w:color w:val="444444"/>
          <w:spacing w:val="5"/>
          <w:sz w:val="20"/>
          <w:szCs w:val="20"/>
          <w:u w:val="single"/>
          <w:shd w:val="clear" w:color="auto" w:fill="FFFFFF"/>
        </w:rPr>
        <w:t>Application configuration files</w:t>
      </w:r>
      <w:r>
        <w:rPr>
          <w:rFonts w:ascii="Helvetica" w:hAnsi="Helvetica"/>
          <w:color w:val="444444"/>
          <w:spacing w:val="5"/>
          <w:sz w:val="20"/>
          <w:szCs w:val="20"/>
          <w:u w:val="single"/>
          <w:shd w:val="clear" w:color="auto" w:fill="FFFFFF"/>
        </w:rPr>
        <w:t>:</w:t>
      </w:r>
    </w:p>
    <w:p w:rsidR="00F811BF" w:rsidRPr="00F811BF" w:rsidRDefault="00F811BF" w:rsidP="00F811BF">
      <w:pPr>
        <w:rPr>
          <w:rFonts w:ascii="Helvetica" w:hAnsi="Helvetica"/>
          <w:color w:val="444444"/>
          <w:spacing w:val="5"/>
          <w:sz w:val="20"/>
          <w:szCs w:val="20"/>
          <w:shd w:val="clear" w:color="auto" w:fill="FFFFFF"/>
        </w:rPr>
      </w:pPr>
      <w:r w:rsidRPr="00F811BF">
        <w:rPr>
          <w:rFonts w:ascii="Helvetica" w:hAnsi="Helvetica"/>
          <w:color w:val="444444"/>
          <w:spacing w:val="5"/>
          <w:sz w:val="20"/>
          <w:szCs w:val="20"/>
          <w:shd w:val="clear" w:color="auto" w:fill="FFFFFF"/>
        </w:rPr>
        <w:t>The application-specific configuration files for the root application reside at the workspace root level. For a multi-project workspace, project-specific configuration files are in the project root, under </w:t>
      </w:r>
      <w:r w:rsidRPr="00F811BF">
        <w:rPr>
          <w:rFonts w:ascii="Helvetica" w:hAnsi="Helvetica"/>
          <w:spacing w:val="5"/>
          <w:sz w:val="20"/>
          <w:szCs w:val="20"/>
          <w:shd w:val="clear" w:color="auto" w:fill="FFFFFF"/>
        </w:rPr>
        <w:t>projects/project-name/</w:t>
      </w:r>
      <w:r w:rsidRPr="00F811BF">
        <w:rPr>
          <w:rFonts w:ascii="Helvetica" w:hAnsi="Helvetica"/>
          <w:color w:val="444444"/>
          <w:spacing w:val="5"/>
          <w:sz w:val="20"/>
          <w:szCs w:val="20"/>
          <w:shd w:val="clear" w:color="auto" w:fill="FFFFFF"/>
        </w:rPr>
        <w:t>.</w:t>
      </w:r>
    </w:p>
    <w:p w:rsidR="00F811BF" w:rsidRDefault="00F811BF" w:rsidP="00F811BF">
      <w:pPr>
        <w:rPr>
          <w:rFonts w:ascii="Helvetica" w:hAnsi="Helvetica"/>
          <w:color w:val="444444"/>
          <w:spacing w:val="5"/>
          <w:sz w:val="20"/>
          <w:szCs w:val="20"/>
          <w:shd w:val="clear" w:color="auto" w:fill="FFFFFF"/>
        </w:rPr>
      </w:pPr>
      <w:r w:rsidRPr="00F811BF">
        <w:rPr>
          <w:rFonts w:ascii="Helvetica" w:hAnsi="Helvetica"/>
          <w:color w:val="444444"/>
          <w:spacing w:val="5"/>
          <w:sz w:val="20"/>
          <w:szCs w:val="20"/>
          <w:shd w:val="clear" w:color="auto" w:fill="FFFFFF"/>
        </w:rPr>
        <w:t>Project-specific </w:t>
      </w:r>
      <w:proofErr w:type="spellStart"/>
      <w:r w:rsidRPr="00F811BF">
        <w:rPr>
          <w:rFonts w:ascii="Helvetica" w:hAnsi="Helvetica"/>
          <w:color w:val="444444"/>
          <w:spacing w:val="5"/>
          <w:sz w:val="20"/>
          <w:szCs w:val="20"/>
          <w:shd w:val="clear" w:color="auto" w:fill="FFFFFF"/>
        </w:rPr>
        <w:fldChar w:fldCharType="begin"/>
      </w:r>
      <w:r w:rsidRPr="00F811BF">
        <w:rPr>
          <w:rFonts w:ascii="Helvetica" w:hAnsi="Helvetica"/>
          <w:color w:val="444444"/>
          <w:spacing w:val="5"/>
          <w:sz w:val="20"/>
          <w:szCs w:val="20"/>
          <w:shd w:val="clear" w:color="auto" w:fill="FFFFFF"/>
        </w:rPr>
        <w:instrText xml:space="preserve"> HYPERLINK "https://www.typescriptlang.org/" </w:instrText>
      </w:r>
      <w:r w:rsidRPr="00F811BF">
        <w:rPr>
          <w:rFonts w:ascii="Helvetica" w:hAnsi="Helvetica"/>
          <w:color w:val="444444"/>
          <w:spacing w:val="5"/>
          <w:sz w:val="20"/>
          <w:szCs w:val="20"/>
          <w:shd w:val="clear" w:color="auto" w:fill="FFFFFF"/>
        </w:rPr>
        <w:fldChar w:fldCharType="separate"/>
      </w:r>
      <w:r w:rsidRPr="00F811BF">
        <w:rPr>
          <w:color w:val="444444"/>
          <w:spacing w:val="5"/>
          <w:sz w:val="20"/>
          <w:szCs w:val="20"/>
          <w:shd w:val="clear" w:color="auto" w:fill="FFFFFF"/>
        </w:rPr>
        <w:t>TypeScript</w:t>
      </w:r>
      <w:proofErr w:type="spellEnd"/>
      <w:r w:rsidRPr="00F811BF">
        <w:rPr>
          <w:rFonts w:ascii="Helvetica" w:hAnsi="Helvetica"/>
          <w:color w:val="444444"/>
          <w:spacing w:val="5"/>
          <w:sz w:val="20"/>
          <w:szCs w:val="20"/>
          <w:shd w:val="clear" w:color="auto" w:fill="FFFFFF"/>
        </w:rPr>
        <w:fldChar w:fldCharType="end"/>
      </w:r>
      <w:r w:rsidRPr="00F811BF">
        <w:rPr>
          <w:rFonts w:ascii="Helvetica" w:hAnsi="Helvetica"/>
          <w:color w:val="444444"/>
          <w:spacing w:val="5"/>
          <w:sz w:val="20"/>
          <w:szCs w:val="20"/>
          <w:shd w:val="clear" w:color="auto" w:fill="FFFFFF"/>
        </w:rPr>
        <w:t> configuration files inherit from the workspace-wide </w:t>
      </w:r>
      <w:proofErr w:type="spellStart"/>
      <w:r w:rsidRPr="00F811BF">
        <w:rPr>
          <w:rFonts w:ascii="Helvetica" w:hAnsi="Helvetica"/>
          <w:spacing w:val="5"/>
          <w:sz w:val="20"/>
          <w:szCs w:val="20"/>
          <w:shd w:val="clear" w:color="auto" w:fill="FFFFFF"/>
        </w:rPr>
        <w:t>tsconfig.json</w:t>
      </w:r>
      <w:proofErr w:type="spellEnd"/>
      <w:r w:rsidRPr="00F811BF">
        <w:rPr>
          <w:rFonts w:ascii="Helvetica" w:hAnsi="Helvetica"/>
          <w:color w:val="444444"/>
          <w:spacing w:val="5"/>
          <w:sz w:val="20"/>
          <w:szCs w:val="20"/>
          <w:shd w:val="clear" w:color="auto" w:fill="FFFFFF"/>
        </w:rPr>
        <w:t>, and project-specific </w:t>
      </w:r>
      <w:proofErr w:type="spellStart"/>
      <w:r w:rsidRPr="00F811BF">
        <w:rPr>
          <w:rFonts w:ascii="Helvetica" w:hAnsi="Helvetica"/>
          <w:color w:val="444444"/>
          <w:spacing w:val="5"/>
          <w:sz w:val="20"/>
          <w:szCs w:val="20"/>
          <w:shd w:val="clear" w:color="auto" w:fill="FFFFFF"/>
        </w:rPr>
        <w:fldChar w:fldCharType="begin"/>
      </w:r>
      <w:r w:rsidRPr="00F811BF">
        <w:rPr>
          <w:rFonts w:ascii="Helvetica" w:hAnsi="Helvetica"/>
          <w:color w:val="444444"/>
          <w:spacing w:val="5"/>
          <w:sz w:val="20"/>
          <w:szCs w:val="20"/>
          <w:shd w:val="clear" w:color="auto" w:fill="FFFFFF"/>
        </w:rPr>
        <w:instrText xml:space="preserve"> HYPERLINK "https://palantir.github.io/tslint/" </w:instrText>
      </w:r>
      <w:r w:rsidRPr="00F811BF">
        <w:rPr>
          <w:rFonts w:ascii="Helvetica" w:hAnsi="Helvetica"/>
          <w:color w:val="444444"/>
          <w:spacing w:val="5"/>
          <w:sz w:val="20"/>
          <w:szCs w:val="20"/>
          <w:shd w:val="clear" w:color="auto" w:fill="FFFFFF"/>
        </w:rPr>
        <w:fldChar w:fldCharType="separate"/>
      </w:r>
      <w:r w:rsidRPr="00F811BF">
        <w:rPr>
          <w:color w:val="444444"/>
          <w:spacing w:val="5"/>
          <w:sz w:val="20"/>
          <w:szCs w:val="20"/>
          <w:shd w:val="clear" w:color="auto" w:fill="FFFFFF"/>
        </w:rPr>
        <w:t>TSLint</w:t>
      </w:r>
      <w:proofErr w:type="spellEnd"/>
      <w:r w:rsidRPr="00F811BF">
        <w:rPr>
          <w:rFonts w:ascii="Helvetica" w:hAnsi="Helvetica"/>
          <w:color w:val="444444"/>
          <w:spacing w:val="5"/>
          <w:sz w:val="20"/>
          <w:szCs w:val="20"/>
          <w:shd w:val="clear" w:color="auto" w:fill="FFFFFF"/>
        </w:rPr>
        <w:fldChar w:fldCharType="end"/>
      </w:r>
      <w:r w:rsidRPr="00F811BF">
        <w:rPr>
          <w:rFonts w:ascii="Helvetica" w:hAnsi="Helvetica"/>
          <w:color w:val="444444"/>
          <w:spacing w:val="5"/>
          <w:sz w:val="20"/>
          <w:szCs w:val="20"/>
          <w:shd w:val="clear" w:color="auto" w:fill="FFFFFF"/>
        </w:rPr>
        <w:t> configuration files inherit from the workspace-wide </w:t>
      </w:r>
      <w:proofErr w:type="spellStart"/>
      <w:r w:rsidRPr="00F811BF">
        <w:rPr>
          <w:rFonts w:ascii="Helvetica" w:hAnsi="Helvetica"/>
          <w:spacing w:val="5"/>
          <w:sz w:val="20"/>
          <w:szCs w:val="20"/>
          <w:shd w:val="clear" w:color="auto" w:fill="FFFFFF"/>
        </w:rPr>
        <w:t>tslint.json</w:t>
      </w:r>
      <w:proofErr w:type="spellEnd"/>
      <w:r w:rsidRPr="00F811BF">
        <w:rPr>
          <w:rFonts w:ascii="Helvetica" w:hAnsi="Helvetica"/>
          <w:color w:val="444444"/>
          <w:spacing w:val="5"/>
          <w:sz w:val="20"/>
          <w:szCs w:val="20"/>
          <w:shd w:val="clear" w:color="auto" w:fill="FFFFFF"/>
        </w:rPr>
        <w:t>.</w:t>
      </w:r>
    </w:p>
    <w:tbl>
      <w:tblPr>
        <w:tblW w:w="10220" w:type="dxa"/>
        <w:tblInd w:w="93" w:type="dxa"/>
        <w:tblLook w:val="04A0" w:firstRow="1" w:lastRow="0" w:firstColumn="1" w:lastColumn="0" w:noHBand="0" w:noVBand="1"/>
      </w:tblPr>
      <w:tblGrid>
        <w:gridCol w:w="2377"/>
        <w:gridCol w:w="7843"/>
      </w:tblGrid>
      <w:tr w:rsidR="00F811BF" w:rsidRPr="00F811BF" w:rsidTr="00F811BF">
        <w:trPr>
          <w:trHeight w:val="570"/>
        </w:trPr>
        <w:tc>
          <w:tcPr>
            <w:tcW w:w="23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811BF" w:rsidRPr="00F811BF" w:rsidRDefault="00F811BF" w:rsidP="00F811BF">
            <w:pPr>
              <w:spacing w:after="0" w:line="240" w:lineRule="auto"/>
              <w:rPr>
                <w:rFonts w:ascii="Arial" w:eastAsia="Times New Roman" w:hAnsi="Arial" w:cs="Arial"/>
                <w:b/>
                <w:bCs/>
                <w:color w:val="444444"/>
                <w:sz w:val="20"/>
              </w:rPr>
            </w:pPr>
            <w:r w:rsidRPr="00F811BF">
              <w:rPr>
                <w:rFonts w:ascii="Arial" w:eastAsia="Times New Roman" w:hAnsi="Arial" w:cs="Arial"/>
                <w:b/>
                <w:bCs/>
                <w:color w:val="444444"/>
                <w:sz w:val="20"/>
              </w:rPr>
              <w:t>APPLICATION-SPECIFIC CONFIG FILES</w:t>
            </w:r>
          </w:p>
        </w:tc>
        <w:tc>
          <w:tcPr>
            <w:tcW w:w="7900" w:type="dxa"/>
            <w:tcBorders>
              <w:top w:val="single" w:sz="4" w:space="0" w:color="auto"/>
              <w:left w:val="nil"/>
              <w:bottom w:val="single" w:sz="4" w:space="0" w:color="auto"/>
              <w:right w:val="single" w:sz="4" w:space="0" w:color="auto"/>
            </w:tcBorders>
            <w:shd w:val="clear" w:color="000000" w:fill="FFFFFF"/>
            <w:vAlign w:val="center"/>
            <w:hideMark/>
          </w:tcPr>
          <w:p w:rsidR="00F811BF" w:rsidRPr="00F811BF" w:rsidRDefault="00F811BF" w:rsidP="00F811BF">
            <w:pPr>
              <w:spacing w:after="0" w:line="240" w:lineRule="auto"/>
              <w:rPr>
                <w:rFonts w:ascii="Arial" w:eastAsia="Times New Roman" w:hAnsi="Arial" w:cs="Arial"/>
                <w:b/>
                <w:bCs/>
                <w:color w:val="444444"/>
                <w:sz w:val="20"/>
              </w:rPr>
            </w:pPr>
            <w:r w:rsidRPr="00F811BF">
              <w:rPr>
                <w:rFonts w:ascii="Arial" w:eastAsia="Times New Roman" w:hAnsi="Arial" w:cs="Arial"/>
                <w:b/>
                <w:bCs/>
                <w:color w:val="444444"/>
                <w:sz w:val="20"/>
              </w:rPr>
              <w:t>PURPOSE</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proofErr w:type="spellStart"/>
            <w:r w:rsidRPr="00F811BF">
              <w:rPr>
                <w:rFonts w:ascii="Courier New" w:eastAsia="Times New Roman" w:hAnsi="Courier New" w:cs="Courier New"/>
                <w:color w:val="444444"/>
                <w:sz w:val="20"/>
                <w:szCs w:val="20"/>
              </w:rPr>
              <w:t>browserslist</w:t>
            </w:r>
            <w:proofErr w:type="spellEnd"/>
          </w:p>
        </w:tc>
        <w:tc>
          <w:tcPr>
            <w:tcW w:w="7900" w:type="dxa"/>
            <w:tcBorders>
              <w:top w:val="nil"/>
              <w:left w:val="nil"/>
              <w:bottom w:val="single" w:sz="4" w:space="0" w:color="auto"/>
              <w:right w:val="single" w:sz="4" w:space="0" w:color="auto"/>
            </w:tcBorders>
            <w:shd w:val="clear" w:color="auto" w:fill="auto"/>
            <w:vAlign w:val="bottom"/>
            <w:hideMark/>
          </w:tcPr>
          <w:p w:rsidR="00F811BF" w:rsidRPr="00F811BF" w:rsidRDefault="00F811BF" w:rsidP="00F811BF">
            <w:pPr>
              <w:spacing w:after="0" w:line="240" w:lineRule="auto"/>
              <w:rPr>
                <w:rFonts w:ascii="Calibri" w:eastAsia="Times New Roman" w:hAnsi="Calibri" w:cs="Calibri"/>
                <w:color w:val="000000"/>
              </w:rPr>
            </w:pPr>
            <w:r w:rsidRPr="00F811BF">
              <w:rPr>
                <w:rFonts w:ascii="Calibri" w:eastAsia="Times New Roman" w:hAnsi="Calibri" w:cs="Calibri"/>
                <w:color w:val="000000"/>
              </w:rPr>
              <w:t>Configures sharing of target browsers and Node.js versions among various front-end tools. See </w:t>
            </w:r>
            <w:proofErr w:type="spellStart"/>
            <w:r w:rsidRPr="00F811BF">
              <w:rPr>
                <w:rFonts w:ascii="Calibri" w:eastAsia="Times New Roman" w:hAnsi="Calibri" w:cs="Calibri"/>
                <w:color w:val="000000"/>
              </w:rPr>
              <w:t>Browserslist</w:t>
            </w:r>
            <w:proofErr w:type="spellEnd"/>
            <w:r w:rsidRPr="00F811BF">
              <w:rPr>
                <w:rFonts w:ascii="Calibri" w:eastAsia="Times New Roman" w:hAnsi="Calibri" w:cs="Calibri"/>
                <w:color w:val="000000"/>
              </w:rPr>
              <w:t xml:space="preserve"> on GitHub for more information.</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r w:rsidRPr="00F811BF">
              <w:rPr>
                <w:rFonts w:ascii="Courier New" w:eastAsia="Times New Roman" w:hAnsi="Courier New" w:cs="Courier New"/>
                <w:color w:val="444444"/>
                <w:sz w:val="20"/>
                <w:szCs w:val="20"/>
              </w:rPr>
              <w:t>karma.conf.js</w:t>
            </w:r>
          </w:p>
        </w:tc>
        <w:tc>
          <w:tcPr>
            <w:tcW w:w="7900" w:type="dxa"/>
            <w:tcBorders>
              <w:top w:val="nil"/>
              <w:left w:val="nil"/>
              <w:bottom w:val="single" w:sz="4" w:space="0" w:color="auto"/>
              <w:right w:val="single" w:sz="4" w:space="0" w:color="auto"/>
            </w:tcBorders>
            <w:shd w:val="clear" w:color="auto" w:fill="auto"/>
            <w:vAlign w:val="bottom"/>
            <w:hideMark/>
          </w:tcPr>
          <w:p w:rsidR="00F811BF" w:rsidRPr="00F811BF" w:rsidRDefault="00F811BF" w:rsidP="00F811BF">
            <w:pPr>
              <w:spacing w:after="0" w:line="240" w:lineRule="auto"/>
              <w:rPr>
                <w:rFonts w:ascii="Calibri" w:eastAsia="Times New Roman" w:hAnsi="Calibri" w:cs="Calibri"/>
                <w:color w:val="000000"/>
              </w:rPr>
            </w:pPr>
            <w:r w:rsidRPr="00F811BF">
              <w:rPr>
                <w:rFonts w:ascii="Calibri" w:eastAsia="Times New Roman" w:hAnsi="Calibri" w:cs="Calibri"/>
                <w:color w:val="000000"/>
              </w:rPr>
              <w:t>Application-specific Karma configuration.</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proofErr w:type="spellStart"/>
            <w:r w:rsidRPr="00F811BF">
              <w:rPr>
                <w:rFonts w:ascii="Courier New" w:eastAsia="Times New Roman" w:hAnsi="Courier New" w:cs="Courier New"/>
                <w:color w:val="444444"/>
                <w:sz w:val="20"/>
                <w:szCs w:val="20"/>
              </w:rPr>
              <w:t>tsconfig.app.json</w:t>
            </w:r>
            <w:proofErr w:type="spellEnd"/>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000000"/>
              </w:rPr>
            </w:pPr>
            <w:r w:rsidRPr="00F811BF">
              <w:rPr>
                <w:rFonts w:ascii="Arial" w:eastAsia="Times New Roman" w:hAnsi="Arial" w:cs="Arial"/>
                <w:color w:val="000000"/>
              </w:rPr>
              <w:t>Application-specific </w:t>
            </w:r>
            <w:proofErr w:type="spellStart"/>
            <w:r w:rsidRPr="00F811BF">
              <w:rPr>
                <w:rFonts w:ascii="Arial" w:eastAsia="Times New Roman" w:hAnsi="Arial" w:cs="Arial"/>
                <w:color w:val="1976D2"/>
              </w:rPr>
              <w:t>TypeScript</w:t>
            </w:r>
            <w:proofErr w:type="spellEnd"/>
            <w:r w:rsidRPr="00F811BF">
              <w:rPr>
                <w:rFonts w:ascii="Arial" w:eastAsia="Times New Roman" w:hAnsi="Arial" w:cs="Arial"/>
                <w:color w:val="000000"/>
              </w:rPr>
              <w:t xml:space="preserve"> configuration, including </w:t>
            </w:r>
            <w:proofErr w:type="spellStart"/>
            <w:r w:rsidRPr="00F811BF">
              <w:rPr>
                <w:rFonts w:ascii="Arial" w:eastAsia="Times New Roman" w:hAnsi="Arial" w:cs="Arial"/>
                <w:color w:val="000000"/>
              </w:rPr>
              <w:t>TypeScript</w:t>
            </w:r>
            <w:proofErr w:type="spellEnd"/>
            <w:r w:rsidRPr="00F811BF">
              <w:rPr>
                <w:rFonts w:ascii="Arial" w:eastAsia="Times New Roman" w:hAnsi="Arial" w:cs="Arial"/>
                <w:color w:val="000000"/>
              </w:rPr>
              <w:t xml:space="preserve"> and Angular template compiler options. </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proofErr w:type="spellStart"/>
            <w:r w:rsidRPr="00F811BF">
              <w:rPr>
                <w:rFonts w:ascii="Courier New" w:eastAsia="Times New Roman" w:hAnsi="Courier New" w:cs="Courier New"/>
                <w:color w:val="444444"/>
                <w:sz w:val="20"/>
                <w:szCs w:val="20"/>
              </w:rPr>
              <w:t>tsconfig.spec.json</w:t>
            </w:r>
            <w:proofErr w:type="spellEnd"/>
          </w:p>
        </w:tc>
        <w:tc>
          <w:tcPr>
            <w:tcW w:w="7900" w:type="dxa"/>
            <w:tcBorders>
              <w:top w:val="nil"/>
              <w:left w:val="nil"/>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Arial" w:eastAsia="Times New Roman" w:hAnsi="Arial" w:cs="Arial"/>
                <w:color w:val="1976D2"/>
              </w:rPr>
            </w:pPr>
            <w:proofErr w:type="spellStart"/>
            <w:r w:rsidRPr="00F811BF">
              <w:rPr>
                <w:rFonts w:ascii="Arial" w:eastAsia="Times New Roman" w:hAnsi="Arial" w:cs="Arial"/>
                <w:color w:val="1976D2"/>
              </w:rPr>
              <w:t>TypeScript</w:t>
            </w:r>
            <w:proofErr w:type="spellEnd"/>
            <w:r w:rsidRPr="00F811BF">
              <w:rPr>
                <w:rFonts w:ascii="Arial" w:eastAsia="Times New Roman" w:hAnsi="Arial" w:cs="Arial"/>
                <w:color w:val="000000"/>
              </w:rPr>
              <w:t xml:space="preserve"> configuration for the application tests. </w:t>
            </w:r>
          </w:p>
        </w:tc>
      </w:tr>
      <w:tr w:rsidR="00F811BF" w:rsidRPr="00F811BF" w:rsidTr="00F811BF">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F811BF" w:rsidRPr="00F811BF" w:rsidRDefault="00F811BF" w:rsidP="00F811BF">
            <w:pPr>
              <w:spacing w:after="0" w:line="240" w:lineRule="auto"/>
              <w:rPr>
                <w:rFonts w:ascii="Courier New" w:eastAsia="Times New Roman" w:hAnsi="Courier New" w:cs="Courier New"/>
                <w:color w:val="444444"/>
                <w:sz w:val="20"/>
                <w:szCs w:val="20"/>
              </w:rPr>
            </w:pPr>
            <w:proofErr w:type="spellStart"/>
            <w:r w:rsidRPr="00F811BF">
              <w:rPr>
                <w:rFonts w:ascii="Courier New" w:eastAsia="Times New Roman" w:hAnsi="Courier New" w:cs="Courier New"/>
                <w:color w:val="444444"/>
                <w:sz w:val="20"/>
                <w:szCs w:val="20"/>
              </w:rPr>
              <w:t>tslint.json</w:t>
            </w:r>
            <w:proofErr w:type="spellEnd"/>
          </w:p>
        </w:tc>
        <w:tc>
          <w:tcPr>
            <w:tcW w:w="7900" w:type="dxa"/>
            <w:tcBorders>
              <w:top w:val="nil"/>
              <w:left w:val="nil"/>
              <w:bottom w:val="single" w:sz="4" w:space="0" w:color="auto"/>
              <w:right w:val="single" w:sz="4" w:space="0" w:color="auto"/>
            </w:tcBorders>
            <w:shd w:val="clear" w:color="auto" w:fill="auto"/>
            <w:vAlign w:val="bottom"/>
            <w:hideMark/>
          </w:tcPr>
          <w:p w:rsidR="00F811BF" w:rsidRPr="00F811BF" w:rsidRDefault="00F811BF" w:rsidP="00F811BF">
            <w:pPr>
              <w:spacing w:after="0" w:line="240" w:lineRule="auto"/>
              <w:rPr>
                <w:rFonts w:ascii="Calibri" w:eastAsia="Times New Roman" w:hAnsi="Calibri" w:cs="Calibri"/>
                <w:color w:val="000000"/>
              </w:rPr>
            </w:pPr>
            <w:r w:rsidRPr="00F811BF">
              <w:rPr>
                <w:rFonts w:ascii="Calibri" w:eastAsia="Times New Roman" w:hAnsi="Calibri" w:cs="Calibri"/>
                <w:color w:val="000000"/>
              </w:rPr>
              <w:t>Application-specific </w:t>
            </w:r>
            <w:proofErr w:type="spellStart"/>
            <w:r w:rsidRPr="00F811BF">
              <w:rPr>
                <w:rFonts w:ascii="Calibri" w:eastAsia="Times New Roman" w:hAnsi="Calibri" w:cs="Calibri"/>
                <w:color w:val="000000"/>
              </w:rPr>
              <w:t>TSLint</w:t>
            </w:r>
            <w:proofErr w:type="spellEnd"/>
            <w:r w:rsidRPr="00F811BF">
              <w:rPr>
                <w:rFonts w:ascii="Calibri" w:eastAsia="Times New Roman" w:hAnsi="Calibri" w:cs="Calibri"/>
                <w:color w:val="000000"/>
              </w:rPr>
              <w:t> configuration.</w:t>
            </w:r>
          </w:p>
        </w:tc>
      </w:tr>
    </w:tbl>
    <w:p w:rsidR="00F811BF" w:rsidRPr="00F811BF" w:rsidRDefault="00F811BF" w:rsidP="00F811BF">
      <w:pPr>
        <w:rPr>
          <w:rFonts w:ascii="Helvetica" w:hAnsi="Helvetica"/>
          <w:color w:val="444444"/>
          <w:spacing w:val="5"/>
          <w:sz w:val="20"/>
          <w:szCs w:val="20"/>
          <w:shd w:val="clear" w:color="auto" w:fill="FFFFFF"/>
        </w:rPr>
      </w:pPr>
    </w:p>
    <w:p w:rsidR="00F811BF" w:rsidRDefault="00F811BF">
      <w:bookmarkStart w:id="0" w:name="_GoBack"/>
      <w:bookmarkEnd w:id="0"/>
    </w:p>
    <w:sectPr w:rsidR="00F811BF" w:rsidSect="002A75EA">
      <w:pgSz w:w="12240" w:h="15840"/>
      <w:pgMar w:top="1170" w:right="1440"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02EE"/>
    <w:multiLevelType w:val="hybridMultilevel"/>
    <w:tmpl w:val="31E205F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nsid w:val="0983186D"/>
    <w:multiLevelType w:val="hybridMultilevel"/>
    <w:tmpl w:val="62D4BA8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nsid w:val="1A03144C"/>
    <w:multiLevelType w:val="hybridMultilevel"/>
    <w:tmpl w:val="F58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A7366"/>
    <w:multiLevelType w:val="hybridMultilevel"/>
    <w:tmpl w:val="D6589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BA602C"/>
    <w:multiLevelType w:val="hybridMultilevel"/>
    <w:tmpl w:val="F58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2"/>
  </w:compat>
  <w:rsids>
    <w:rsidRoot w:val="00EC50A3"/>
    <w:rsid w:val="000324BF"/>
    <w:rsid w:val="000D192D"/>
    <w:rsid w:val="001E6B59"/>
    <w:rsid w:val="002154C5"/>
    <w:rsid w:val="002800E1"/>
    <w:rsid w:val="002A75EA"/>
    <w:rsid w:val="002B2B69"/>
    <w:rsid w:val="00386340"/>
    <w:rsid w:val="003D4872"/>
    <w:rsid w:val="00405582"/>
    <w:rsid w:val="004A3698"/>
    <w:rsid w:val="00542376"/>
    <w:rsid w:val="0055599E"/>
    <w:rsid w:val="005A3E0D"/>
    <w:rsid w:val="005D62D1"/>
    <w:rsid w:val="006440D5"/>
    <w:rsid w:val="00652E56"/>
    <w:rsid w:val="00714348"/>
    <w:rsid w:val="007912C9"/>
    <w:rsid w:val="007F005A"/>
    <w:rsid w:val="00811A10"/>
    <w:rsid w:val="00876172"/>
    <w:rsid w:val="008F144C"/>
    <w:rsid w:val="009244CF"/>
    <w:rsid w:val="00A50524"/>
    <w:rsid w:val="00A82278"/>
    <w:rsid w:val="00A86020"/>
    <w:rsid w:val="00B52197"/>
    <w:rsid w:val="00BD3923"/>
    <w:rsid w:val="00BF3262"/>
    <w:rsid w:val="00BF62A8"/>
    <w:rsid w:val="00C04B46"/>
    <w:rsid w:val="00C2191D"/>
    <w:rsid w:val="00C32488"/>
    <w:rsid w:val="00C649EB"/>
    <w:rsid w:val="00CE3609"/>
    <w:rsid w:val="00D172E5"/>
    <w:rsid w:val="00D73313"/>
    <w:rsid w:val="00D91B70"/>
    <w:rsid w:val="00DA7754"/>
    <w:rsid w:val="00DF481F"/>
    <w:rsid w:val="00E4414B"/>
    <w:rsid w:val="00E93F47"/>
    <w:rsid w:val="00EC50A3"/>
    <w:rsid w:val="00ED0ADF"/>
    <w:rsid w:val="00EE404C"/>
    <w:rsid w:val="00F36568"/>
    <w:rsid w:val="00F70552"/>
    <w:rsid w:val="00F811BF"/>
    <w:rsid w:val="00F9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488"/>
  </w:style>
  <w:style w:type="paragraph" w:styleId="Heading2">
    <w:name w:val="heading 2"/>
    <w:basedOn w:val="Normal"/>
    <w:link w:val="Heading2Char"/>
    <w:uiPriority w:val="9"/>
    <w:qFormat/>
    <w:rsid w:val="007912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12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0A3"/>
    <w:rPr>
      <w:rFonts w:ascii="Tahoma" w:hAnsi="Tahoma" w:cs="Tahoma"/>
      <w:sz w:val="16"/>
      <w:szCs w:val="16"/>
    </w:rPr>
  </w:style>
  <w:style w:type="paragraph" w:styleId="ListParagraph">
    <w:name w:val="List Paragraph"/>
    <w:basedOn w:val="Normal"/>
    <w:uiPriority w:val="34"/>
    <w:qFormat/>
    <w:rsid w:val="00BD3923"/>
    <w:pPr>
      <w:ind w:left="720"/>
      <w:contextualSpacing/>
    </w:pPr>
  </w:style>
  <w:style w:type="character" w:styleId="Hyperlink">
    <w:name w:val="Hyperlink"/>
    <w:basedOn w:val="DefaultParagraphFont"/>
    <w:uiPriority w:val="99"/>
    <w:semiHidden/>
    <w:unhideWhenUsed/>
    <w:rsid w:val="00E4414B"/>
    <w:rPr>
      <w:color w:val="0000FF"/>
      <w:u w:val="single"/>
    </w:rPr>
  </w:style>
  <w:style w:type="character" w:customStyle="1" w:styleId="Heading2Char">
    <w:name w:val="Heading 2 Char"/>
    <w:basedOn w:val="DefaultParagraphFont"/>
    <w:link w:val="Heading2"/>
    <w:uiPriority w:val="9"/>
    <w:rsid w:val="007912C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912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912C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912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954">
      <w:bodyDiv w:val="1"/>
      <w:marLeft w:val="0"/>
      <w:marRight w:val="0"/>
      <w:marTop w:val="0"/>
      <w:marBottom w:val="0"/>
      <w:divBdr>
        <w:top w:val="none" w:sz="0" w:space="0" w:color="auto"/>
        <w:left w:val="none" w:sz="0" w:space="0" w:color="auto"/>
        <w:bottom w:val="none" w:sz="0" w:space="0" w:color="auto"/>
        <w:right w:val="none" w:sz="0" w:space="0" w:color="auto"/>
      </w:divBdr>
    </w:div>
    <w:div w:id="393968013">
      <w:bodyDiv w:val="1"/>
      <w:marLeft w:val="0"/>
      <w:marRight w:val="0"/>
      <w:marTop w:val="0"/>
      <w:marBottom w:val="0"/>
      <w:divBdr>
        <w:top w:val="none" w:sz="0" w:space="0" w:color="auto"/>
        <w:left w:val="none" w:sz="0" w:space="0" w:color="auto"/>
        <w:bottom w:val="none" w:sz="0" w:space="0" w:color="auto"/>
        <w:right w:val="none" w:sz="0" w:space="0" w:color="auto"/>
      </w:divBdr>
    </w:div>
    <w:div w:id="519515940">
      <w:bodyDiv w:val="1"/>
      <w:marLeft w:val="0"/>
      <w:marRight w:val="0"/>
      <w:marTop w:val="0"/>
      <w:marBottom w:val="0"/>
      <w:divBdr>
        <w:top w:val="none" w:sz="0" w:space="0" w:color="auto"/>
        <w:left w:val="none" w:sz="0" w:space="0" w:color="auto"/>
        <w:bottom w:val="none" w:sz="0" w:space="0" w:color="auto"/>
        <w:right w:val="none" w:sz="0" w:space="0" w:color="auto"/>
      </w:divBdr>
    </w:div>
    <w:div w:id="884028407">
      <w:bodyDiv w:val="1"/>
      <w:marLeft w:val="0"/>
      <w:marRight w:val="0"/>
      <w:marTop w:val="0"/>
      <w:marBottom w:val="0"/>
      <w:divBdr>
        <w:top w:val="none" w:sz="0" w:space="0" w:color="auto"/>
        <w:left w:val="none" w:sz="0" w:space="0" w:color="auto"/>
        <w:bottom w:val="none" w:sz="0" w:space="0" w:color="auto"/>
        <w:right w:val="none" w:sz="0" w:space="0" w:color="auto"/>
      </w:divBdr>
    </w:div>
    <w:div w:id="995500008">
      <w:bodyDiv w:val="1"/>
      <w:marLeft w:val="0"/>
      <w:marRight w:val="0"/>
      <w:marTop w:val="0"/>
      <w:marBottom w:val="0"/>
      <w:divBdr>
        <w:top w:val="none" w:sz="0" w:space="0" w:color="auto"/>
        <w:left w:val="none" w:sz="0" w:space="0" w:color="auto"/>
        <w:bottom w:val="none" w:sz="0" w:space="0" w:color="auto"/>
        <w:right w:val="none" w:sz="0" w:space="0" w:color="auto"/>
      </w:divBdr>
    </w:div>
    <w:div w:id="999310700">
      <w:bodyDiv w:val="1"/>
      <w:marLeft w:val="0"/>
      <w:marRight w:val="0"/>
      <w:marTop w:val="0"/>
      <w:marBottom w:val="0"/>
      <w:divBdr>
        <w:top w:val="none" w:sz="0" w:space="0" w:color="auto"/>
        <w:left w:val="none" w:sz="0" w:space="0" w:color="auto"/>
        <w:bottom w:val="none" w:sz="0" w:space="0" w:color="auto"/>
        <w:right w:val="none" w:sz="0" w:space="0" w:color="auto"/>
      </w:divBdr>
    </w:div>
    <w:div w:id="1096553950">
      <w:bodyDiv w:val="1"/>
      <w:marLeft w:val="0"/>
      <w:marRight w:val="0"/>
      <w:marTop w:val="0"/>
      <w:marBottom w:val="0"/>
      <w:divBdr>
        <w:top w:val="none" w:sz="0" w:space="0" w:color="auto"/>
        <w:left w:val="none" w:sz="0" w:space="0" w:color="auto"/>
        <w:bottom w:val="none" w:sz="0" w:space="0" w:color="auto"/>
        <w:right w:val="none" w:sz="0" w:space="0" w:color="auto"/>
      </w:divBdr>
    </w:div>
    <w:div w:id="1236818023">
      <w:bodyDiv w:val="1"/>
      <w:marLeft w:val="0"/>
      <w:marRight w:val="0"/>
      <w:marTop w:val="0"/>
      <w:marBottom w:val="0"/>
      <w:divBdr>
        <w:top w:val="none" w:sz="0" w:space="0" w:color="auto"/>
        <w:left w:val="none" w:sz="0" w:space="0" w:color="auto"/>
        <w:bottom w:val="none" w:sz="0" w:space="0" w:color="auto"/>
        <w:right w:val="none" w:sz="0" w:space="0" w:color="auto"/>
      </w:divBdr>
    </w:div>
    <w:div w:id="1518733461">
      <w:bodyDiv w:val="1"/>
      <w:marLeft w:val="0"/>
      <w:marRight w:val="0"/>
      <w:marTop w:val="0"/>
      <w:marBottom w:val="0"/>
      <w:divBdr>
        <w:top w:val="none" w:sz="0" w:space="0" w:color="auto"/>
        <w:left w:val="none" w:sz="0" w:space="0" w:color="auto"/>
        <w:bottom w:val="none" w:sz="0" w:space="0" w:color="auto"/>
        <w:right w:val="none" w:sz="0" w:space="0" w:color="auto"/>
      </w:divBdr>
    </w:div>
    <w:div w:id="1520460731">
      <w:bodyDiv w:val="1"/>
      <w:marLeft w:val="0"/>
      <w:marRight w:val="0"/>
      <w:marTop w:val="0"/>
      <w:marBottom w:val="0"/>
      <w:divBdr>
        <w:top w:val="none" w:sz="0" w:space="0" w:color="auto"/>
        <w:left w:val="none" w:sz="0" w:space="0" w:color="auto"/>
        <w:bottom w:val="none" w:sz="0" w:space="0" w:color="auto"/>
        <w:right w:val="none" w:sz="0" w:space="0" w:color="auto"/>
      </w:divBdr>
    </w:div>
    <w:div w:id="15929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10247</TotalTime>
  <Pages>4</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 Java</dc:creator>
  <cp:lastModifiedBy>Netprophets</cp:lastModifiedBy>
  <cp:revision>42</cp:revision>
  <dcterms:created xsi:type="dcterms:W3CDTF">2019-07-02T09:36:00Z</dcterms:created>
  <dcterms:modified xsi:type="dcterms:W3CDTF">2019-10-22T07:28:00Z</dcterms:modified>
</cp:coreProperties>
</file>