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brief</w:t>
      </w:r>
    </w:p>
    <w:p>
      <w:r>
        <w:t>This Word document is a fixture for the Word to PDF converter. It has a heading, two paragraphs and a bold run: </w:t>
      </w:r>
      <w:r>
        <w:rPr>
          <w:b/>
        </w:rPr>
        <w:t>deadline Friday</w:t>
      </w:r>
      <w:r>
        <w:t>.</w:t>
      </w:r>
    </w:p>
    <w:p>
      <w:r>
        <w:t>Second paragraph with enough text to wrap onto another line when rendered at A4 width in the browser.</w:t>
      </w:r>
    </w:p>
  </w:body>
</w:document>
</file>