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20991" w14:textId="77777777" w:rsidR="00852DCC" w:rsidRPr="00117E27" w:rsidRDefault="00B25D44" w:rsidP="00796226">
      <w:pPr>
        <w:widowControl/>
        <w:shd w:val="clear" w:color="auto" w:fill="FFFFFF"/>
        <w:autoSpaceDE/>
        <w:autoSpaceDN/>
        <w:spacing w:line="276" w:lineRule="auto"/>
        <w:ind w:firstLine="0"/>
        <w:outlineLvl w:val="2"/>
        <w:rPr>
          <w:rFonts w:eastAsia="Times New Roman"/>
          <w:b/>
          <w:bCs/>
          <w:sz w:val="28"/>
          <w:szCs w:val="28"/>
          <w:lang w:eastAsia="en-IN"/>
        </w:rPr>
      </w:pPr>
      <w:r w:rsidRPr="00117E27">
        <w:rPr>
          <w:rFonts w:eastAsia="Times New Roman"/>
          <w:b/>
          <w:bCs/>
          <w:sz w:val="28"/>
          <w:szCs w:val="28"/>
          <w:lang w:eastAsia="en-IN"/>
        </w:rPr>
        <w:t xml:space="preserve">Project Title: </w:t>
      </w:r>
    </w:p>
    <w:p w14:paraId="53169569" w14:textId="31DBC9B1" w:rsidR="00B25D44" w:rsidRPr="005B6B15" w:rsidRDefault="00B25D44" w:rsidP="00796226">
      <w:pPr>
        <w:widowControl/>
        <w:shd w:val="clear" w:color="auto" w:fill="FFFFFF"/>
        <w:autoSpaceDE/>
        <w:autoSpaceDN/>
        <w:spacing w:line="276" w:lineRule="auto"/>
        <w:ind w:firstLine="0"/>
        <w:outlineLvl w:val="2"/>
        <w:rPr>
          <w:rFonts w:ascii="Imprint MT Shadow" w:eastAsia="Times New Roman" w:hAnsi="Imprint MT Shadow"/>
          <w:b/>
          <w:bCs/>
          <w:sz w:val="36"/>
          <w:szCs w:val="36"/>
          <w:lang w:eastAsia="en-IN"/>
        </w:rPr>
      </w:pPr>
      <w:r w:rsidRPr="005B6B15">
        <w:rPr>
          <w:rFonts w:ascii="Imprint MT Shadow" w:eastAsia="Times New Roman" w:hAnsi="Imprint MT Shadow"/>
          <w:b/>
          <w:bCs/>
          <w:sz w:val="36"/>
          <w:szCs w:val="36"/>
          <w:lang w:eastAsia="en-IN"/>
        </w:rPr>
        <w:t>Electric Vehicle Population Analysis using Python</w:t>
      </w:r>
    </w:p>
    <w:p w14:paraId="57D559D3" w14:textId="77777777" w:rsidR="00E3602A" w:rsidRPr="00E3602A" w:rsidRDefault="00E3602A" w:rsidP="00E3602A">
      <w:pPr>
        <w:widowControl/>
        <w:shd w:val="clear" w:color="auto" w:fill="FFFFFF"/>
        <w:autoSpaceDE/>
        <w:autoSpaceDN/>
        <w:ind w:firstLine="0"/>
        <w:outlineLvl w:val="2"/>
        <w:rPr>
          <w:rFonts w:eastAsia="Times New Roman"/>
          <w:b/>
          <w:bCs/>
          <w:lang w:eastAsia="en-IN"/>
        </w:rPr>
      </w:pPr>
    </w:p>
    <w:p w14:paraId="3848FDFC" w14:textId="3051600F" w:rsidR="0011628E" w:rsidRPr="00117E27" w:rsidRDefault="0041705E" w:rsidP="00796226">
      <w:pPr>
        <w:pStyle w:val="NormalWeb"/>
        <w:shd w:val="clear" w:color="auto" w:fill="FFFFFF"/>
        <w:spacing w:before="0" w:beforeAutospacing="0" w:after="0" w:afterAutospacing="0" w:line="276" w:lineRule="auto"/>
        <w:rPr>
          <w:color w:val="1F2328"/>
          <w:sz w:val="28"/>
          <w:szCs w:val="28"/>
        </w:rPr>
      </w:pPr>
      <w:r>
        <w:rPr>
          <w:rStyle w:val="Strong"/>
          <w:color w:val="1F2328"/>
          <w:sz w:val="28"/>
          <w:szCs w:val="28"/>
        </w:rPr>
        <w:t xml:space="preserve">1. </w:t>
      </w:r>
      <w:r w:rsidR="0011628E" w:rsidRPr="00117E27">
        <w:rPr>
          <w:rStyle w:val="Strong"/>
          <w:color w:val="1F2328"/>
          <w:sz w:val="28"/>
          <w:szCs w:val="28"/>
        </w:rPr>
        <w:t>Project Overview</w:t>
      </w:r>
    </w:p>
    <w:p w14:paraId="63447F1E" w14:textId="4CE7DD1F" w:rsidR="0011628E" w:rsidRPr="00117E27" w:rsidRDefault="0011628E" w:rsidP="00796226">
      <w:pPr>
        <w:pStyle w:val="NormalWeb"/>
        <w:shd w:val="clear" w:color="auto" w:fill="FFFFFF"/>
        <w:spacing w:before="0" w:beforeAutospacing="0" w:after="0" w:afterAutospacing="0" w:line="276" w:lineRule="auto"/>
        <w:jc w:val="both"/>
        <w:rPr>
          <w:color w:val="1F2328"/>
        </w:rPr>
      </w:pPr>
      <w:r w:rsidRPr="00117E27">
        <w:rPr>
          <w:color w:val="1F2328"/>
        </w:rPr>
        <w:t xml:space="preserve">The rapid growth of Electric Vehicles (EVs) is transforming the automotive industry. This project </w:t>
      </w:r>
      <w:r w:rsidR="008B50FC" w:rsidRPr="00117E27">
        <w:rPr>
          <w:color w:val="1F2328"/>
        </w:rPr>
        <w:t>analyses</w:t>
      </w:r>
      <w:r w:rsidRPr="00117E27">
        <w:rPr>
          <w:color w:val="1F2328"/>
        </w:rPr>
        <w:t xml:space="preserve"> an Electric Vehicle registration dataset to understand adoption patterns, identify leading manufacturers and models, evaluate vehicle performance, and</w:t>
      </w:r>
      <w:r w:rsidR="008B50FC">
        <w:rPr>
          <w:color w:val="1F2328"/>
        </w:rPr>
        <w:t xml:space="preserve"> </w:t>
      </w:r>
      <w:r w:rsidR="00796226">
        <w:rPr>
          <w:color w:val="1F2328"/>
        </w:rPr>
        <w:t>a</w:t>
      </w:r>
      <w:r w:rsidRPr="00117E27">
        <w:rPr>
          <w:color w:val="1F2328"/>
        </w:rPr>
        <w:t xml:space="preserve"> generate business insights through data cleaning, feature engineering, statistical analysis, and visualization.</w:t>
      </w:r>
    </w:p>
    <w:p w14:paraId="4B219C55" w14:textId="67E99E92" w:rsidR="00F2409B" w:rsidRDefault="0028735B" w:rsidP="00796226">
      <w:pPr>
        <w:widowControl/>
        <w:shd w:val="clear" w:color="auto" w:fill="FFFFFF"/>
        <w:autoSpaceDE/>
        <w:autoSpaceDN/>
        <w:spacing w:line="276" w:lineRule="auto"/>
        <w:ind w:firstLine="0"/>
        <w:jc w:val="both"/>
        <w:outlineLvl w:val="2"/>
        <w:rPr>
          <w:color w:val="1F2328"/>
          <w:shd w:val="clear" w:color="auto" w:fill="FFFFFF"/>
        </w:rPr>
      </w:pPr>
      <w:r w:rsidRPr="00117E27">
        <w:rPr>
          <w:color w:val="1F2328"/>
          <w:shd w:val="clear" w:color="auto" w:fill="FFFFFF"/>
        </w:rPr>
        <w:t xml:space="preserve">The project demonstrates a complete Data Analytics workflow, from raw data </w:t>
      </w:r>
      <w:proofErr w:type="spellStart"/>
      <w:r w:rsidRPr="00117E27">
        <w:rPr>
          <w:color w:val="1F2328"/>
          <w:shd w:val="clear" w:color="auto" w:fill="FFFFFF"/>
        </w:rPr>
        <w:t>preprocessing</w:t>
      </w:r>
      <w:proofErr w:type="spellEnd"/>
      <w:r w:rsidRPr="00117E27">
        <w:rPr>
          <w:color w:val="1F2328"/>
          <w:shd w:val="clear" w:color="auto" w:fill="FFFFFF"/>
        </w:rPr>
        <w:t xml:space="preserve"> to actionable insights.</w:t>
      </w:r>
    </w:p>
    <w:p w14:paraId="0875454C" w14:textId="77777777" w:rsidR="0041705E" w:rsidRPr="00117E27" w:rsidRDefault="0041705E" w:rsidP="00796226">
      <w:pPr>
        <w:widowControl/>
        <w:shd w:val="clear" w:color="auto" w:fill="FFFFFF"/>
        <w:autoSpaceDE/>
        <w:autoSpaceDN/>
        <w:spacing w:line="276" w:lineRule="auto"/>
        <w:ind w:firstLine="0"/>
        <w:jc w:val="both"/>
        <w:outlineLvl w:val="2"/>
        <w:rPr>
          <w:color w:val="1F2328"/>
          <w:shd w:val="clear" w:color="auto" w:fill="FFFFFF"/>
        </w:rPr>
      </w:pPr>
    </w:p>
    <w:p w14:paraId="5639EC27" w14:textId="373FEEA9" w:rsidR="004F18D3" w:rsidRPr="00117E27" w:rsidRDefault="0041705E" w:rsidP="00796226">
      <w:pPr>
        <w:pStyle w:val="Heading2"/>
        <w:shd w:val="clear" w:color="auto" w:fill="FFFFFF"/>
        <w:spacing w:before="0" w:line="276" w:lineRule="auto"/>
        <w:ind w:firstLine="0"/>
        <w:rPr>
          <w:rFonts w:ascii="Times New Roman" w:hAnsi="Times New Roman" w:cs="Times New Roman"/>
          <w:color w:val="1F1F1F"/>
          <w:sz w:val="28"/>
          <w:szCs w:val="28"/>
        </w:rPr>
      </w:pPr>
      <w:r>
        <w:rPr>
          <w:rStyle w:val="Strong"/>
          <w:rFonts w:ascii="Times New Roman" w:hAnsi="Times New Roman" w:cs="Times New Roman"/>
          <w:color w:val="1F1F1F"/>
          <w:sz w:val="28"/>
          <w:szCs w:val="28"/>
        </w:rPr>
        <w:t xml:space="preserve">2. </w:t>
      </w:r>
      <w:r w:rsidR="004F18D3" w:rsidRPr="00117E27">
        <w:rPr>
          <w:rStyle w:val="Strong"/>
          <w:rFonts w:ascii="Times New Roman" w:hAnsi="Times New Roman" w:cs="Times New Roman"/>
          <w:color w:val="1F1F1F"/>
          <w:sz w:val="28"/>
          <w:szCs w:val="28"/>
        </w:rPr>
        <w:t>Dataset information</w:t>
      </w:r>
    </w:p>
    <w:p w14:paraId="07258670" w14:textId="77777777" w:rsidR="004F18D3" w:rsidRPr="00117E27" w:rsidRDefault="004F18D3" w:rsidP="005A3293">
      <w:pPr>
        <w:pStyle w:val="NormalWeb"/>
        <w:shd w:val="clear" w:color="auto" w:fill="FFFFFF"/>
        <w:spacing w:before="0" w:beforeAutospacing="0" w:after="0" w:afterAutospacing="0" w:line="360" w:lineRule="auto"/>
      </w:pPr>
      <w:r w:rsidRPr="00117E27">
        <w:rPr>
          <w:rStyle w:val="Strong"/>
        </w:rPr>
        <w:t>Source :</w:t>
      </w:r>
      <w:r w:rsidRPr="00117E27">
        <w:t> </w:t>
      </w:r>
      <w:hyperlink r:id="rId5" w:tgtFrame="_blank" w:history="1">
        <w:r w:rsidRPr="00117E27">
          <w:rPr>
            <w:rStyle w:val="Hyperlink"/>
            <w:color w:val="0B57D0"/>
          </w:rPr>
          <w:t>https://catalog.data.gov/dataset/electric-vehicle-population-data</w:t>
        </w:r>
      </w:hyperlink>
    </w:p>
    <w:p w14:paraId="45A32A3D" w14:textId="55657267" w:rsidR="004F18D3" w:rsidRPr="00117E27" w:rsidRDefault="004F18D3" w:rsidP="005A3293">
      <w:pPr>
        <w:pStyle w:val="NormalWeb"/>
        <w:shd w:val="clear" w:color="auto" w:fill="FFFFFF"/>
        <w:spacing w:before="0" w:beforeAutospacing="0" w:after="0" w:afterAutospacing="0" w:line="360" w:lineRule="auto"/>
      </w:pPr>
      <w:r w:rsidRPr="00117E27">
        <w:rPr>
          <w:rStyle w:val="Strong"/>
        </w:rPr>
        <w:t>Location:</w:t>
      </w:r>
      <w:r w:rsidRPr="00117E27">
        <w:t> </w:t>
      </w:r>
      <w:r w:rsidR="00DF292B">
        <w:t>Washington State Department of Licensing</w:t>
      </w:r>
    </w:p>
    <w:p w14:paraId="1F983ECD" w14:textId="3B0CAFBD" w:rsidR="004F18D3" w:rsidRPr="00117E27" w:rsidRDefault="004F18D3" w:rsidP="005A3293">
      <w:pPr>
        <w:pStyle w:val="NormalWeb"/>
        <w:shd w:val="clear" w:color="auto" w:fill="FFFFFF"/>
        <w:spacing w:before="0" w:beforeAutospacing="0" w:after="0" w:afterAutospacing="0" w:line="360" w:lineRule="auto"/>
      </w:pPr>
      <w:r w:rsidRPr="00117E27">
        <w:rPr>
          <w:rStyle w:val="Strong"/>
        </w:rPr>
        <w:t>Year/Timeline:</w:t>
      </w:r>
      <w:r w:rsidRPr="00117E27">
        <w:t> </w:t>
      </w:r>
      <w:r w:rsidR="001804BC">
        <w:t>June 2026</w:t>
      </w:r>
    </w:p>
    <w:p w14:paraId="67382E9F" w14:textId="18A82E0F" w:rsidR="004F18D3" w:rsidRPr="00117E27" w:rsidRDefault="004F18D3" w:rsidP="005A3293">
      <w:pPr>
        <w:pStyle w:val="NormalWeb"/>
        <w:shd w:val="clear" w:color="auto" w:fill="FFFFFF"/>
        <w:spacing w:before="0" w:beforeAutospacing="0" w:after="0" w:afterAutospacing="0" w:line="360" w:lineRule="auto"/>
      </w:pPr>
      <w:r w:rsidRPr="00117E27">
        <w:rPr>
          <w:rStyle w:val="Strong"/>
        </w:rPr>
        <w:t>Domain:</w:t>
      </w:r>
      <w:r w:rsidRPr="00117E27">
        <w:t> Electric Vehicle (EV) / Automotive</w:t>
      </w:r>
    </w:p>
    <w:p w14:paraId="7161785A" w14:textId="77777777" w:rsidR="004F18D3" w:rsidRPr="00117E27" w:rsidRDefault="004F18D3" w:rsidP="005A3293">
      <w:pPr>
        <w:pStyle w:val="NormalWeb"/>
        <w:shd w:val="clear" w:color="auto" w:fill="FFFFFF"/>
        <w:spacing w:before="0" w:beforeAutospacing="0" w:after="0" w:afterAutospacing="0" w:line="360" w:lineRule="auto"/>
      </w:pPr>
      <w:r w:rsidRPr="00117E27">
        <w:rPr>
          <w:rStyle w:val="Strong"/>
        </w:rPr>
        <w:t>Number of Records (Rows):</w:t>
      </w:r>
      <w:r w:rsidRPr="00117E27">
        <w:t> 1,999</w:t>
      </w:r>
    </w:p>
    <w:p w14:paraId="435318CB" w14:textId="77777777" w:rsidR="004F18D3" w:rsidRPr="00117E27" w:rsidRDefault="004F18D3" w:rsidP="005A3293">
      <w:pPr>
        <w:pStyle w:val="NormalWeb"/>
        <w:shd w:val="clear" w:color="auto" w:fill="FFFFFF"/>
        <w:spacing w:before="0" w:beforeAutospacing="0" w:after="0" w:afterAutospacing="0" w:line="360" w:lineRule="auto"/>
      </w:pPr>
      <w:r w:rsidRPr="00117E27">
        <w:rPr>
          <w:rStyle w:val="Strong"/>
        </w:rPr>
        <w:t>Number of Attributes (Columns):</w:t>
      </w:r>
      <w:r w:rsidRPr="00117E27">
        <w:t> 16</w:t>
      </w:r>
    </w:p>
    <w:p w14:paraId="65EB0693" w14:textId="77777777" w:rsidR="004F18D3" w:rsidRPr="00117E27" w:rsidRDefault="004F18D3" w:rsidP="005A3293">
      <w:pPr>
        <w:pStyle w:val="NormalWeb"/>
        <w:shd w:val="clear" w:color="auto" w:fill="FFFFFF"/>
        <w:spacing w:before="0" w:beforeAutospacing="0" w:after="0" w:afterAutospacing="0" w:line="360" w:lineRule="auto"/>
      </w:pPr>
      <w:r w:rsidRPr="00117E27">
        <w:rPr>
          <w:rStyle w:val="Strong"/>
        </w:rPr>
        <w:t>Dataset Type:</w:t>
      </w:r>
      <w:r w:rsidRPr="00117E27">
        <w:t> Structured, tabular (CSV)</w:t>
      </w:r>
    </w:p>
    <w:p w14:paraId="07014A8F" w14:textId="2AB39287" w:rsidR="00F141E5" w:rsidRPr="0041705E" w:rsidRDefault="004F18D3" w:rsidP="005A3293">
      <w:pPr>
        <w:pStyle w:val="NormalWeb"/>
        <w:shd w:val="clear" w:color="auto" w:fill="FFFFFF"/>
        <w:spacing w:before="0" w:beforeAutospacing="0" w:after="0" w:afterAutospacing="0" w:line="360" w:lineRule="auto"/>
      </w:pPr>
      <w:r w:rsidRPr="00117E27">
        <w:rPr>
          <w:rStyle w:val="Strong"/>
        </w:rPr>
        <w:t>Domain:</w:t>
      </w:r>
      <w:r w:rsidRPr="00117E27">
        <w:t> Transportation / Electric Vehicles</w:t>
      </w:r>
    </w:p>
    <w:p w14:paraId="62D0C55D" w14:textId="77777777" w:rsidR="0041705E" w:rsidRDefault="0041705E" w:rsidP="00796226">
      <w:pPr>
        <w:pStyle w:val="NormalWeb"/>
        <w:shd w:val="clear" w:color="auto" w:fill="FFFFFF"/>
        <w:spacing w:before="0" w:beforeAutospacing="0" w:after="0" w:afterAutospacing="0" w:line="276" w:lineRule="auto"/>
        <w:rPr>
          <w:b/>
          <w:bCs/>
          <w:sz w:val="28"/>
          <w:szCs w:val="28"/>
        </w:rPr>
      </w:pPr>
    </w:p>
    <w:p w14:paraId="3C3926A0" w14:textId="6F3DDB6A" w:rsidR="00D3736F" w:rsidRPr="00117E27" w:rsidRDefault="0041705E" w:rsidP="00796226">
      <w:pPr>
        <w:pStyle w:val="NormalWeb"/>
        <w:shd w:val="clear" w:color="auto" w:fill="FFFFFF"/>
        <w:spacing w:before="0" w:beforeAutospacing="0" w:after="0" w:afterAutospacing="0" w:line="276" w:lineRule="auto"/>
        <w:rPr>
          <w:b/>
          <w:bCs/>
        </w:rPr>
      </w:pPr>
      <w:r>
        <w:rPr>
          <w:b/>
          <w:bCs/>
          <w:sz w:val="28"/>
          <w:szCs w:val="28"/>
        </w:rPr>
        <w:t xml:space="preserve">3. </w:t>
      </w:r>
      <w:r w:rsidR="00D3736F" w:rsidRPr="00117E27">
        <w:rPr>
          <w:b/>
          <w:bCs/>
          <w:sz w:val="28"/>
          <w:szCs w:val="28"/>
        </w:rPr>
        <w:t>Problem Statement</w:t>
      </w:r>
      <w:r w:rsidR="00D3736F" w:rsidRPr="00117E27">
        <w:rPr>
          <w:b/>
          <w:bCs/>
        </w:rPr>
        <w:t xml:space="preserve"> </w:t>
      </w:r>
    </w:p>
    <w:p w14:paraId="7E80B304" w14:textId="2201A5D6" w:rsidR="004F18D3" w:rsidRDefault="00D3736F" w:rsidP="00796226">
      <w:pPr>
        <w:widowControl/>
        <w:autoSpaceDE/>
        <w:autoSpaceDN/>
        <w:spacing w:line="276" w:lineRule="auto"/>
        <w:ind w:firstLine="0"/>
        <w:jc w:val="both"/>
        <w:rPr>
          <w:rFonts w:eastAsia="Times New Roman"/>
          <w:color w:val="auto"/>
          <w:lang w:eastAsia="en-IN"/>
        </w:rPr>
      </w:pPr>
      <w:r w:rsidRPr="00117E27">
        <w:rPr>
          <w:rFonts w:eastAsia="Times New Roman"/>
          <w:color w:val="auto"/>
          <w:lang w:eastAsia="en-IN"/>
        </w:rPr>
        <w:t xml:space="preserve">The increasing adoption of electric vehicles has generated large volumes of registration data, making it difficult to identify market trends and consumer preferences. This project </w:t>
      </w:r>
      <w:proofErr w:type="spellStart"/>
      <w:r w:rsidRPr="00117E27">
        <w:rPr>
          <w:rFonts w:eastAsia="Times New Roman"/>
          <w:color w:val="auto"/>
          <w:lang w:eastAsia="en-IN"/>
        </w:rPr>
        <w:t>analyzes</w:t>
      </w:r>
      <w:proofErr w:type="spellEnd"/>
      <w:r w:rsidRPr="00117E27">
        <w:rPr>
          <w:rFonts w:eastAsia="Times New Roman"/>
          <w:color w:val="auto"/>
          <w:lang w:eastAsia="en-IN"/>
        </w:rPr>
        <w:t xml:space="preserve"> Electric Vehicle registration data using Python to uncover insights on geographic distribution, manufacturer performance, vehicle models, electric driving range, EV adoption trends, and CAFV eligibility through data cleaning, feature engineering, statistical analysis, and exploratory data analysis (EDA).</w:t>
      </w:r>
    </w:p>
    <w:p w14:paraId="3443D949" w14:textId="77777777" w:rsidR="00796226" w:rsidRPr="00117E27" w:rsidRDefault="00796226" w:rsidP="00796226">
      <w:pPr>
        <w:widowControl/>
        <w:autoSpaceDE/>
        <w:autoSpaceDN/>
        <w:spacing w:line="276" w:lineRule="auto"/>
        <w:ind w:firstLine="0"/>
        <w:jc w:val="both"/>
        <w:rPr>
          <w:rFonts w:eastAsia="Times New Roman"/>
          <w:color w:val="auto"/>
          <w:lang w:eastAsia="en-IN"/>
        </w:rPr>
      </w:pPr>
    </w:p>
    <w:p w14:paraId="05784F5C" w14:textId="761ACC25" w:rsidR="005A3293" w:rsidRPr="008B50FC" w:rsidRDefault="00796226" w:rsidP="00796226">
      <w:pPr>
        <w:widowControl/>
        <w:shd w:val="clear" w:color="auto" w:fill="FFFFFF"/>
        <w:autoSpaceDE/>
        <w:autoSpaceDN/>
        <w:spacing w:line="276" w:lineRule="auto"/>
        <w:ind w:firstLine="0"/>
        <w:outlineLvl w:val="2"/>
        <w:rPr>
          <w:rFonts w:eastAsia="Times New Roman"/>
          <w:b/>
          <w:bCs/>
          <w:sz w:val="28"/>
          <w:szCs w:val="28"/>
          <w:lang w:eastAsia="en-IN"/>
        </w:rPr>
      </w:pPr>
      <w:r>
        <w:rPr>
          <w:rFonts w:eastAsia="Times New Roman"/>
          <w:b/>
          <w:bCs/>
          <w:sz w:val="28"/>
          <w:szCs w:val="28"/>
          <w:lang w:eastAsia="en-IN"/>
        </w:rPr>
        <w:t xml:space="preserve">4. </w:t>
      </w:r>
      <w:r w:rsidR="00E3275E" w:rsidRPr="00117E27">
        <w:rPr>
          <w:rFonts w:eastAsia="Times New Roman"/>
          <w:b/>
          <w:bCs/>
          <w:sz w:val="28"/>
          <w:szCs w:val="28"/>
          <w:lang w:eastAsia="en-IN"/>
        </w:rPr>
        <w:t>Project Objectives</w:t>
      </w:r>
    </w:p>
    <w:p w14:paraId="4F8CB154" w14:textId="77777777"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analyze the distribution of electric vehicles across different geographical regions.</w:t>
      </w:r>
    </w:p>
    <w:p w14:paraId="637BBF9A" w14:textId="77777777"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identify the most popular electric vehicle manufacturers and models based on registration data.</w:t>
      </w:r>
    </w:p>
    <w:p w14:paraId="1D7259DA" w14:textId="77777777"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examine the trends in electric vehicle adoption over different model years.</w:t>
      </w:r>
    </w:p>
    <w:p w14:paraId="46EDD10B" w14:textId="77777777"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compare the performance and characteristics of Battery Electric Vehicles (BEVs) and Plug-in Hybrid Electric Vehicles (PHEVs).</w:t>
      </w:r>
    </w:p>
    <w:p w14:paraId="2C796C76" w14:textId="77777777"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analyze the electric driving range of vehicles and identify factors influencing vehicle performance.</w:t>
      </w:r>
    </w:p>
    <w:p w14:paraId="4942C00F" w14:textId="7DA5A3C8" w:rsidR="00E3275E" w:rsidRPr="00117E27" w:rsidRDefault="00E3275E" w:rsidP="000D37CE">
      <w:pPr>
        <w:widowControl/>
        <w:numPr>
          <w:ilvl w:val="0"/>
          <w:numId w:val="1"/>
        </w:numPr>
        <w:shd w:val="clear" w:color="auto" w:fill="FFFFFF"/>
        <w:autoSpaceDE/>
        <w:autoSpaceDN/>
        <w:spacing w:line="276" w:lineRule="auto"/>
        <w:rPr>
          <w:rFonts w:eastAsia="Times New Roman"/>
          <w:lang w:eastAsia="en-IN"/>
        </w:rPr>
      </w:pPr>
      <w:r w:rsidRPr="00117E27">
        <w:rPr>
          <w:rFonts w:eastAsia="Times New Roman"/>
          <w:lang w:eastAsia="en-IN"/>
        </w:rPr>
        <w:t>To derive meaningful insights from the dataset using data cleaning, exploratory data analysis (EDA), and visualization techniques in Python.</w:t>
      </w:r>
    </w:p>
    <w:p w14:paraId="1A025D67" w14:textId="7BB4E62B" w:rsidR="00FF0881" w:rsidRDefault="00FF0881" w:rsidP="00796226">
      <w:pPr>
        <w:widowControl/>
        <w:shd w:val="clear" w:color="auto" w:fill="FFFFFF"/>
        <w:autoSpaceDE/>
        <w:autoSpaceDN/>
        <w:spacing w:line="276" w:lineRule="auto"/>
        <w:ind w:firstLine="0"/>
        <w:rPr>
          <w:rFonts w:eastAsia="Times New Roman"/>
          <w:lang w:eastAsia="en-IN"/>
        </w:rPr>
      </w:pPr>
    </w:p>
    <w:p w14:paraId="65EF0BF6" w14:textId="1EAABE73" w:rsidR="005A3293" w:rsidRDefault="005A3293" w:rsidP="00796226">
      <w:pPr>
        <w:widowControl/>
        <w:shd w:val="clear" w:color="auto" w:fill="FFFFFF"/>
        <w:autoSpaceDE/>
        <w:autoSpaceDN/>
        <w:spacing w:line="276" w:lineRule="auto"/>
        <w:ind w:firstLine="0"/>
        <w:rPr>
          <w:rFonts w:eastAsia="Times New Roman"/>
          <w:lang w:eastAsia="en-IN"/>
        </w:rPr>
      </w:pPr>
    </w:p>
    <w:p w14:paraId="175912B4" w14:textId="4F2F3D76" w:rsidR="005A3293" w:rsidRDefault="005A3293" w:rsidP="00796226">
      <w:pPr>
        <w:widowControl/>
        <w:shd w:val="clear" w:color="auto" w:fill="FFFFFF"/>
        <w:autoSpaceDE/>
        <w:autoSpaceDN/>
        <w:spacing w:line="276" w:lineRule="auto"/>
        <w:ind w:firstLine="0"/>
        <w:rPr>
          <w:rFonts w:eastAsia="Times New Roman"/>
          <w:lang w:eastAsia="en-IN"/>
        </w:rPr>
      </w:pPr>
    </w:p>
    <w:p w14:paraId="6255A8F0" w14:textId="0B3EED8F" w:rsidR="005A3293" w:rsidRDefault="005A3293" w:rsidP="00796226">
      <w:pPr>
        <w:widowControl/>
        <w:shd w:val="clear" w:color="auto" w:fill="FFFFFF"/>
        <w:autoSpaceDE/>
        <w:autoSpaceDN/>
        <w:spacing w:line="276" w:lineRule="auto"/>
        <w:ind w:firstLine="0"/>
        <w:rPr>
          <w:rFonts w:eastAsia="Times New Roman"/>
          <w:lang w:eastAsia="en-IN"/>
        </w:rPr>
      </w:pPr>
    </w:p>
    <w:p w14:paraId="082C4FC9" w14:textId="26FD746A" w:rsidR="005A3293" w:rsidRDefault="005A3293" w:rsidP="00796226">
      <w:pPr>
        <w:widowControl/>
        <w:shd w:val="clear" w:color="auto" w:fill="FFFFFF"/>
        <w:autoSpaceDE/>
        <w:autoSpaceDN/>
        <w:spacing w:line="276" w:lineRule="auto"/>
        <w:ind w:firstLine="0"/>
        <w:rPr>
          <w:rFonts w:eastAsia="Times New Roman"/>
          <w:lang w:eastAsia="en-IN"/>
        </w:rPr>
      </w:pPr>
    </w:p>
    <w:p w14:paraId="245838EA" w14:textId="77777777" w:rsidR="005A3293" w:rsidRPr="00117E27" w:rsidRDefault="005A3293" w:rsidP="00796226">
      <w:pPr>
        <w:widowControl/>
        <w:shd w:val="clear" w:color="auto" w:fill="FFFFFF"/>
        <w:autoSpaceDE/>
        <w:autoSpaceDN/>
        <w:spacing w:line="276" w:lineRule="auto"/>
        <w:ind w:firstLine="0"/>
        <w:rPr>
          <w:rFonts w:eastAsia="Times New Roman"/>
          <w:lang w:eastAsia="en-IN"/>
        </w:rPr>
      </w:pPr>
    </w:p>
    <w:p w14:paraId="2B33FCE9" w14:textId="193DD81D" w:rsidR="00FF0881" w:rsidRPr="00117E27" w:rsidRDefault="00796226" w:rsidP="00796226">
      <w:pPr>
        <w:pStyle w:val="Heading1"/>
        <w:shd w:val="clear" w:color="auto" w:fill="FFFFFF"/>
        <w:spacing w:before="0" w:line="276" w:lineRule="auto"/>
        <w:ind w:firstLine="0"/>
        <w:rPr>
          <w:rStyle w:val="Strong"/>
          <w:rFonts w:ascii="Times New Roman" w:hAnsi="Times New Roman" w:cs="Times New Roman"/>
          <w:color w:val="1F1F1F"/>
          <w:sz w:val="28"/>
          <w:szCs w:val="28"/>
        </w:rPr>
      </w:pPr>
      <w:r>
        <w:rPr>
          <w:rStyle w:val="Strong"/>
          <w:rFonts w:ascii="Times New Roman" w:hAnsi="Times New Roman" w:cs="Times New Roman"/>
          <w:color w:val="1F1F1F"/>
          <w:sz w:val="28"/>
          <w:szCs w:val="28"/>
        </w:rPr>
        <w:lastRenderedPageBreak/>
        <w:t xml:space="preserve">5. </w:t>
      </w:r>
      <w:r w:rsidR="00FF0881" w:rsidRPr="00117E27">
        <w:rPr>
          <w:rStyle w:val="Strong"/>
          <w:rFonts w:ascii="Times New Roman" w:hAnsi="Times New Roman" w:cs="Times New Roman"/>
          <w:color w:val="1F1F1F"/>
          <w:sz w:val="28"/>
          <w:szCs w:val="28"/>
        </w:rPr>
        <w:t>Attributes and Description</w:t>
      </w:r>
    </w:p>
    <w:p w14:paraId="326CDA08" w14:textId="77777777" w:rsidR="00FF0881" w:rsidRPr="00117E27" w:rsidRDefault="00FF0881" w:rsidP="00796226">
      <w:pPr>
        <w:spacing w:line="276" w:lineRule="auto"/>
      </w:pPr>
    </w:p>
    <w:tbl>
      <w:tblPr>
        <w:tblStyle w:val="TableGrid"/>
        <w:tblW w:w="10682" w:type="dxa"/>
        <w:tblLayout w:type="fixed"/>
        <w:tblLook w:val="04A0" w:firstRow="1" w:lastRow="0" w:firstColumn="1" w:lastColumn="0" w:noHBand="0" w:noVBand="1"/>
      </w:tblPr>
      <w:tblGrid>
        <w:gridCol w:w="759"/>
        <w:gridCol w:w="1759"/>
        <w:gridCol w:w="8164"/>
      </w:tblGrid>
      <w:tr w:rsidR="0084778B" w:rsidRPr="00117E27" w14:paraId="2E5ED3C5" w14:textId="77777777" w:rsidTr="008D38E3">
        <w:trPr>
          <w:trHeight w:val="252"/>
        </w:trPr>
        <w:tc>
          <w:tcPr>
            <w:tcW w:w="759" w:type="dxa"/>
            <w:noWrap/>
            <w:hideMark/>
          </w:tcPr>
          <w:p w14:paraId="3E9BFBC0" w14:textId="77777777" w:rsidR="00755E81" w:rsidRPr="00117E27" w:rsidRDefault="00755E81" w:rsidP="00796226">
            <w:pPr>
              <w:widowControl/>
              <w:autoSpaceDE/>
              <w:autoSpaceDN/>
              <w:spacing w:line="276" w:lineRule="auto"/>
              <w:ind w:firstLine="0"/>
              <w:jc w:val="center"/>
              <w:rPr>
                <w:rFonts w:eastAsia="Times New Roman"/>
                <w:b/>
                <w:bCs/>
                <w:lang w:eastAsia="en-IN"/>
              </w:rPr>
            </w:pPr>
            <w:proofErr w:type="spellStart"/>
            <w:proofErr w:type="gramStart"/>
            <w:r w:rsidRPr="00117E27">
              <w:rPr>
                <w:rFonts w:eastAsia="Times New Roman"/>
                <w:b/>
                <w:bCs/>
                <w:lang w:eastAsia="en-IN"/>
              </w:rPr>
              <w:t>S.No</w:t>
            </w:r>
            <w:proofErr w:type="spellEnd"/>
            <w:proofErr w:type="gramEnd"/>
          </w:p>
        </w:tc>
        <w:tc>
          <w:tcPr>
            <w:tcW w:w="1759" w:type="dxa"/>
            <w:noWrap/>
            <w:hideMark/>
          </w:tcPr>
          <w:p w14:paraId="0115BBDC" w14:textId="77777777" w:rsidR="00755E81" w:rsidRPr="00117E27" w:rsidRDefault="00755E81" w:rsidP="00796226">
            <w:pPr>
              <w:widowControl/>
              <w:autoSpaceDE/>
              <w:autoSpaceDN/>
              <w:spacing w:line="276" w:lineRule="auto"/>
              <w:ind w:firstLine="0"/>
              <w:jc w:val="center"/>
              <w:rPr>
                <w:rFonts w:eastAsia="Times New Roman"/>
                <w:b/>
                <w:bCs/>
                <w:lang w:eastAsia="en-IN"/>
              </w:rPr>
            </w:pPr>
            <w:r w:rsidRPr="00117E27">
              <w:rPr>
                <w:rFonts w:eastAsia="Times New Roman"/>
                <w:b/>
                <w:bCs/>
                <w:lang w:eastAsia="en-IN"/>
              </w:rPr>
              <w:t>Attribute</w:t>
            </w:r>
          </w:p>
        </w:tc>
        <w:tc>
          <w:tcPr>
            <w:tcW w:w="8164" w:type="dxa"/>
            <w:noWrap/>
            <w:hideMark/>
          </w:tcPr>
          <w:p w14:paraId="39D4A8DC" w14:textId="77777777" w:rsidR="00755E81" w:rsidRPr="00117E27" w:rsidRDefault="00755E81" w:rsidP="00796226">
            <w:pPr>
              <w:widowControl/>
              <w:autoSpaceDE/>
              <w:autoSpaceDN/>
              <w:spacing w:line="276" w:lineRule="auto"/>
              <w:ind w:firstLine="0"/>
              <w:jc w:val="center"/>
              <w:rPr>
                <w:rFonts w:eastAsia="Times New Roman"/>
                <w:b/>
                <w:bCs/>
                <w:lang w:eastAsia="en-IN"/>
              </w:rPr>
            </w:pPr>
            <w:r w:rsidRPr="00117E27">
              <w:rPr>
                <w:rFonts w:eastAsia="Times New Roman"/>
                <w:b/>
                <w:bCs/>
                <w:lang w:eastAsia="en-IN"/>
              </w:rPr>
              <w:t>Description</w:t>
            </w:r>
          </w:p>
        </w:tc>
      </w:tr>
      <w:tr w:rsidR="0084778B" w:rsidRPr="00117E27" w14:paraId="6D9A2D66" w14:textId="77777777" w:rsidTr="008D38E3">
        <w:trPr>
          <w:trHeight w:val="768"/>
        </w:trPr>
        <w:tc>
          <w:tcPr>
            <w:tcW w:w="759" w:type="dxa"/>
            <w:noWrap/>
            <w:hideMark/>
          </w:tcPr>
          <w:p w14:paraId="06EEF553"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w:t>
            </w:r>
          </w:p>
        </w:tc>
        <w:tc>
          <w:tcPr>
            <w:tcW w:w="1759" w:type="dxa"/>
            <w:noWrap/>
            <w:hideMark/>
          </w:tcPr>
          <w:p w14:paraId="184632F1"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 xml:space="preserve">VIN (Vehicle Identification </w:t>
            </w:r>
            <w:proofErr w:type="gramStart"/>
            <w:r w:rsidRPr="00117E27">
              <w:rPr>
                <w:rFonts w:eastAsia="Times New Roman"/>
                <w:b/>
                <w:bCs/>
                <w:lang w:eastAsia="en-IN"/>
              </w:rPr>
              <w:t>Number)(</w:t>
            </w:r>
            <w:proofErr w:type="gramEnd"/>
            <w:r w:rsidRPr="00117E27">
              <w:rPr>
                <w:rFonts w:eastAsia="Times New Roman"/>
                <w:b/>
                <w:bCs/>
                <w:lang w:eastAsia="en-IN"/>
              </w:rPr>
              <w:t>1-10)</w:t>
            </w:r>
          </w:p>
        </w:tc>
        <w:tc>
          <w:tcPr>
            <w:tcW w:w="8164" w:type="dxa"/>
            <w:noWrap/>
            <w:hideMark/>
          </w:tcPr>
          <w:p w14:paraId="581D0D75"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First 10 characters of the vehicle's VIN (unique vehicle identifier).</w:t>
            </w:r>
          </w:p>
        </w:tc>
      </w:tr>
      <w:tr w:rsidR="0084778B" w:rsidRPr="00117E27" w14:paraId="1ED6335D" w14:textId="77777777" w:rsidTr="008D38E3">
        <w:trPr>
          <w:trHeight w:val="252"/>
        </w:trPr>
        <w:tc>
          <w:tcPr>
            <w:tcW w:w="759" w:type="dxa"/>
            <w:noWrap/>
            <w:hideMark/>
          </w:tcPr>
          <w:p w14:paraId="4ECC9179"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2</w:t>
            </w:r>
          </w:p>
        </w:tc>
        <w:tc>
          <w:tcPr>
            <w:tcW w:w="1759" w:type="dxa"/>
            <w:noWrap/>
            <w:hideMark/>
          </w:tcPr>
          <w:p w14:paraId="18F5ACB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County</w:t>
            </w:r>
          </w:p>
        </w:tc>
        <w:tc>
          <w:tcPr>
            <w:tcW w:w="8164" w:type="dxa"/>
            <w:noWrap/>
            <w:hideMark/>
          </w:tcPr>
          <w:p w14:paraId="23EEE50F"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County where the vehicle is registered.</w:t>
            </w:r>
          </w:p>
        </w:tc>
      </w:tr>
      <w:tr w:rsidR="0084778B" w:rsidRPr="00117E27" w14:paraId="77294C32" w14:textId="77777777" w:rsidTr="008D38E3">
        <w:trPr>
          <w:trHeight w:val="252"/>
        </w:trPr>
        <w:tc>
          <w:tcPr>
            <w:tcW w:w="759" w:type="dxa"/>
            <w:noWrap/>
            <w:hideMark/>
          </w:tcPr>
          <w:p w14:paraId="1A7D322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3</w:t>
            </w:r>
          </w:p>
        </w:tc>
        <w:tc>
          <w:tcPr>
            <w:tcW w:w="1759" w:type="dxa"/>
            <w:noWrap/>
            <w:hideMark/>
          </w:tcPr>
          <w:p w14:paraId="4FF8F06F"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City</w:t>
            </w:r>
          </w:p>
        </w:tc>
        <w:tc>
          <w:tcPr>
            <w:tcW w:w="8164" w:type="dxa"/>
            <w:noWrap/>
            <w:hideMark/>
          </w:tcPr>
          <w:p w14:paraId="1C2CA100"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City where the vehicle is registered.</w:t>
            </w:r>
          </w:p>
        </w:tc>
      </w:tr>
      <w:tr w:rsidR="0084778B" w:rsidRPr="00117E27" w14:paraId="4C2D3ED4" w14:textId="77777777" w:rsidTr="008D38E3">
        <w:trPr>
          <w:trHeight w:val="252"/>
        </w:trPr>
        <w:tc>
          <w:tcPr>
            <w:tcW w:w="759" w:type="dxa"/>
            <w:noWrap/>
            <w:hideMark/>
          </w:tcPr>
          <w:p w14:paraId="065D1A25"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4</w:t>
            </w:r>
          </w:p>
        </w:tc>
        <w:tc>
          <w:tcPr>
            <w:tcW w:w="1759" w:type="dxa"/>
            <w:noWrap/>
            <w:hideMark/>
          </w:tcPr>
          <w:p w14:paraId="3CC0BA35"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State</w:t>
            </w:r>
          </w:p>
        </w:tc>
        <w:tc>
          <w:tcPr>
            <w:tcW w:w="8164" w:type="dxa"/>
            <w:noWrap/>
            <w:hideMark/>
          </w:tcPr>
          <w:p w14:paraId="48B4690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State of vehicle registration.</w:t>
            </w:r>
          </w:p>
        </w:tc>
      </w:tr>
      <w:tr w:rsidR="0084778B" w:rsidRPr="00117E27" w14:paraId="768A3237" w14:textId="77777777" w:rsidTr="008D38E3">
        <w:trPr>
          <w:trHeight w:val="252"/>
        </w:trPr>
        <w:tc>
          <w:tcPr>
            <w:tcW w:w="759" w:type="dxa"/>
            <w:noWrap/>
            <w:hideMark/>
          </w:tcPr>
          <w:p w14:paraId="7ED0215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5</w:t>
            </w:r>
          </w:p>
        </w:tc>
        <w:tc>
          <w:tcPr>
            <w:tcW w:w="1759" w:type="dxa"/>
            <w:noWrap/>
            <w:hideMark/>
          </w:tcPr>
          <w:p w14:paraId="119B9D50"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Postal Code</w:t>
            </w:r>
          </w:p>
        </w:tc>
        <w:tc>
          <w:tcPr>
            <w:tcW w:w="8164" w:type="dxa"/>
            <w:noWrap/>
            <w:hideMark/>
          </w:tcPr>
          <w:p w14:paraId="19EEBB0A"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ZIP/Postal code of the registered location.</w:t>
            </w:r>
          </w:p>
        </w:tc>
      </w:tr>
      <w:tr w:rsidR="0084778B" w:rsidRPr="00117E27" w14:paraId="6BAEB5C8" w14:textId="77777777" w:rsidTr="008D38E3">
        <w:trPr>
          <w:trHeight w:val="252"/>
        </w:trPr>
        <w:tc>
          <w:tcPr>
            <w:tcW w:w="759" w:type="dxa"/>
            <w:noWrap/>
            <w:hideMark/>
          </w:tcPr>
          <w:p w14:paraId="2EB5620A"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6</w:t>
            </w:r>
          </w:p>
        </w:tc>
        <w:tc>
          <w:tcPr>
            <w:tcW w:w="1759" w:type="dxa"/>
            <w:noWrap/>
            <w:hideMark/>
          </w:tcPr>
          <w:p w14:paraId="7F7EEF6C"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Model Year</w:t>
            </w:r>
          </w:p>
        </w:tc>
        <w:tc>
          <w:tcPr>
            <w:tcW w:w="8164" w:type="dxa"/>
            <w:noWrap/>
            <w:hideMark/>
          </w:tcPr>
          <w:p w14:paraId="43B4019D"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Manufacturing year of the electric vehicle.</w:t>
            </w:r>
          </w:p>
        </w:tc>
      </w:tr>
      <w:tr w:rsidR="0084778B" w:rsidRPr="00117E27" w14:paraId="15146A81" w14:textId="77777777" w:rsidTr="008D38E3">
        <w:trPr>
          <w:trHeight w:val="252"/>
        </w:trPr>
        <w:tc>
          <w:tcPr>
            <w:tcW w:w="759" w:type="dxa"/>
            <w:noWrap/>
            <w:hideMark/>
          </w:tcPr>
          <w:p w14:paraId="28809A0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7</w:t>
            </w:r>
          </w:p>
        </w:tc>
        <w:tc>
          <w:tcPr>
            <w:tcW w:w="1759" w:type="dxa"/>
            <w:noWrap/>
            <w:hideMark/>
          </w:tcPr>
          <w:p w14:paraId="68A155B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Manufacturer</w:t>
            </w:r>
          </w:p>
        </w:tc>
        <w:tc>
          <w:tcPr>
            <w:tcW w:w="8164" w:type="dxa"/>
            <w:noWrap/>
            <w:hideMark/>
          </w:tcPr>
          <w:p w14:paraId="1061DAD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Company that manufactured the vehicle (e.g., Tesla, Nissan).</w:t>
            </w:r>
          </w:p>
        </w:tc>
      </w:tr>
      <w:tr w:rsidR="0084778B" w:rsidRPr="00117E27" w14:paraId="68FDBC97" w14:textId="77777777" w:rsidTr="008D38E3">
        <w:trPr>
          <w:trHeight w:val="252"/>
        </w:trPr>
        <w:tc>
          <w:tcPr>
            <w:tcW w:w="759" w:type="dxa"/>
            <w:noWrap/>
            <w:hideMark/>
          </w:tcPr>
          <w:p w14:paraId="4B46A3E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8</w:t>
            </w:r>
          </w:p>
        </w:tc>
        <w:tc>
          <w:tcPr>
            <w:tcW w:w="1759" w:type="dxa"/>
            <w:noWrap/>
            <w:hideMark/>
          </w:tcPr>
          <w:p w14:paraId="700A312D"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Model</w:t>
            </w:r>
          </w:p>
        </w:tc>
        <w:tc>
          <w:tcPr>
            <w:tcW w:w="8164" w:type="dxa"/>
            <w:noWrap/>
            <w:hideMark/>
          </w:tcPr>
          <w:p w14:paraId="520D72E6"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Model name of the electric vehicle.</w:t>
            </w:r>
          </w:p>
        </w:tc>
      </w:tr>
      <w:tr w:rsidR="0084778B" w:rsidRPr="00117E27" w14:paraId="6F0D650E" w14:textId="77777777" w:rsidTr="008D38E3">
        <w:trPr>
          <w:trHeight w:val="252"/>
        </w:trPr>
        <w:tc>
          <w:tcPr>
            <w:tcW w:w="759" w:type="dxa"/>
            <w:noWrap/>
            <w:hideMark/>
          </w:tcPr>
          <w:p w14:paraId="6938E14B"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9</w:t>
            </w:r>
          </w:p>
        </w:tc>
        <w:tc>
          <w:tcPr>
            <w:tcW w:w="1759" w:type="dxa"/>
            <w:noWrap/>
            <w:hideMark/>
          </w:tcPr>
          <w:p w14:paraId="4627DE6D"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Electric Vehicle Type</w:t>
            </w:r>
          </w:p>
        </w:tc>
        <w:tc>
          <w:tcPr>
            <w:tcW w:w="8164" w:type="dxa"/>
            <w:noWrap/>
            <w:hideMark/>
          </w:tcPr>
          <w:p w14:paraId="028CCFD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Type of EV (Battery Electric Vehicle (BEV) or Plug-in Hybrid Electric Vehicle (PHEV)).</w:t>
            </w:r>
          </w:p>
        </w:tc>
      </w:tr>
      <w:tr w:rsidR="0084778B" w:rsidRPr="00117E27" w14:paraId="1F6079E8" w14:textId="77777777" w:rsidTr="008D38E3">
        <w:trPr>
          <w:trHeight w:val="545"/>
        </w:trPr>
        <w:tc>
          <w:tcPr>
            <w:tcW w:w="759" w:type="dxa"/>
            <w:noWrap/>
            <w:hideMark/>
          </w:tcPr>
          <w:p w14:paraId="6FEACC03"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10</w:t>
            </w:r>
          </w:p>
        </w:tc>
        <w:tc>
          <w:tcPr>
            <w:tcW w:w="1759" w:type="dxa"/>
            <w:noWrap/>
            <w:hideMark/>
          </w:tcPr>
          <w:p w14:paraId="1DA17EA9" w14:textId="5C660146"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 xml:space="preserve"> (CAFV) Eligibility</w:t>
            </w:r>
          </w:p>
        </w:tc>
        <w:tc>
          <w:tcPr>
            <w:tcW w:w="8164" w:type="dxa"/>
            <w:noWrap/>
            <w:hideMark/>
          </w:tcPr>
          <w:p w14:paraId="5784DEB4" w14:textId="43F08D79"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Indicates whether the vehicle qualifies for CAFV</w:t>
            </w:r>
            <w:r w:rsidR="004B040A" w:rsidRPr="00117E27">
              <w:rPr>
                <w:rFonts w:eastAsia="Times New Roman"/>
                <w:b/>
                <w:bCs/>
                <w:lang w:eastAsia="en-IN"/>
              </w:rPr>
              <w:t xml:space="preserve"> </w:t>
            </w:r>
            <w:r w:rsidR="004B040A" w:rsidRPr="00117E27">
              <w:rPr>
                <w:rFonts w:eastAsia="Times New Roman"/>
                <w:lang w:eastAsia="en-IN"/>
              </w:rPr>
              <w:t>(Clean Alternative Fuel Vehicle)</w:t>
            </w:r>
            <w:r w:rsidRPr="00117E27">
              <w:rPr>
                <w:rFonts w:eastAsia="Times New Roman"/>
                <w:lang w:eastAsia="en-IN"/>
              </w:rPr>
              <w:t xml:space="preserve"> incentives.</w:t>
            </w:r>
          </w:p>
        </w:tc>
      </w:tr>
      <w:tr w:rsidR="0084778B" w:rsidRPr="00117E27" w14:paraId="17659731" w14:textId="77777777" w:rsidTr="008D38E3">
        <w:trPr>
          <w:trHeight w:val="252"/>
        </w:trPr>
        <w:tc>
          <w:tcPr>
            <w:tcW w:w="759" w:type="dxa"/>
            <w:noWrap/>
            <w:hideMark/>
          </w:tcPr>
          <w:p w14:paraId="53317CF1"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11</w:t>
            </w:r>
          </w:p>
        </w:tc>
        <w:tc>
          <w:tcPr>
            <w:tcW w:w="1759" w:type="dxa"/>
            <w:noWrap/>
            <w:hideMark/>
          </w:tcPr>
          <w:p w14:paraId="2C930437"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Electric Range</w:t>
            </w:r>
          </w:p>
        </w:tc>
        <w:tc>
          <w:tcPr>
            <w:tcW w:w="8164" w:type="dxa"/>
            <w:noWrap/>
            <w:hideMark/>
          </w:tcPr>
          <w:p w14:paraId="1F15839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Maximum distance the vehicle can travel on electric power (in miles).</w:t>
            </w:r>
          </w:p>
        </w:tc>
      </w:tr>
      <w:tr w:rsidR="0084778B" w:rsidRPr="00117E27" w14:paraId="35C7DEC9" w14:textId="77777777" w:rsidTr="008D38E3">
        <w:trPr>
          <w:trHeight w:val="252"/>
        </w:trPr>
        <w:tc>
          <w:tcPr>
            <w:tcW w:w="759" w:type="dxa"/>
            <w:noWrap/>
            <w:hideMark/>
          </w:tcPr>
          <w:p w14:paraId="2F65DEC9"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12</w:t>
            </w:r>
          </w:p>
        </w:tc>
        <w:tc>
          <w:tcPr>
            <w:tcW w:w="1759" w:type="dxa"/>
            <w:noWrap/>
            <w:hideMark/>
          </w:tcPr>
          <w:p w14:paraId="72209065"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Legislative District</w:t>
            </w:r>
          </w:p>
        </w:tc>
        <w:tc>
          <w:tcPr>
            <w:tcW w:w="8164" w:type="dxa"/>
            <w:noWrap/>
            <w:hideMark/>
          </w:tcPr>
          <w:p w14:paraId="6650688D"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Legislative district where the vehicle is registered.</w:t>
            </w:r>
          </w:p>
        </w:tc>
      </w:tr>
      <w:tr w:rsidR="0084778B" w:rsidRPr="00117E27" w14:paraId="665D4549" w14:textId="77777777" w:rsidTr="008D38E3">
        <w:trPr>
          <w:trHeight w:val="252"/>
        </w:trPr>
        <w:tc>
          <w:tcPr>
            <w:tcW w:w="759" w:type="dxa"/>
            <w:noWrap/>
            <w:hideMark/>
          </w:tcPr>
          <w:p w14:paraId="4FBA9EA2"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13</w:t>
            </w:r>
          </w:p>
        </w:tc>
        <w:tc>
          <w:tcPr>
            <w:tcW w:w="1759" w:type="dxa"/>
            <w:noWrap/>
            <w:hideMark/>
          </w:tcPr>
          <w:p w14:paraId="45648FFB"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DOL Vehicle ID</w:t>
            </w:r>
          </w:p>
        </w:tc>
        <w:tc>
          <w:tcPr>
            <w:tcW w:w="8164" w:type="dxa"/>
            <w:noWrap/>
            <w:hideMark/>
          </w:tcPr>
          <w:p w14:paraId="3DF475F0"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Unique vehicle identification number assigned by the Department of Licensing.</w:t>
            </w:r>
          </w:p>
        </w:tc>
      </w:tr>
      <w:tr w:rsidR="0084778B" w:rsidRPr="00117E27" w14:paraId="441612AF" w14:textId="77777777" w:rsidTr="008D38E3">
        <w:trPr>
          <w:trHeight w:val="252"/>
        </w:trPr>
        <w:tc>
          <w:tcPr>
            <w:tcW w:w="759" w:type="dxa"/>
            <w:noWrap/>
            <w:hideMark/>
          </w:tcPr>
          <w:p w14:paraId="2337FE34"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14</w:t>
            </w:r>
          </w:p>
        </w:tc>
        <w:tc>
          <w:tcPr>
            <w:tcW w:w="1759" w:type="dxa"/>
            <w:noWrap/>
            <w:hideMark/>
          </w:tcPr>
          <w:p w14:paraId="361FCDF5"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Vehicle Location</w:t>
            </w:r>
          </w:p>
        </w:tc>
        <w:tc>
          <w:tcPr>
            <w:tcW w:w="8164" w:type="dxa"/>
            <w:noWrap/>
            <w:hideMark/>
          </w:tcPr>
          <w:p w14:paraId="7D2D0B43"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Geographic coordinates or registered location of the vehicle.</w:t>
            </w:r>
          </w:p>
        </w:tc>
      </w:tr>
      <w:tr w:rsidR="0084778B" w:rsidRPr="00117E27" w14:paraId="3EFBF979" w14:textId="77777777" w:rsidTr="008D38E3">
        <w:trPr>
          <w:trHeight w:val="252"/>
        </w:trPr>
        <w:tc>
          <w:tcPr>
            <w:tcW w:w="759" w:type="dxa"/>
            <w:noWrap/>
            <w:hideMark/>
          </w:tcPr>
          <w:p w14:paraId="1DD79B78"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15</w:t>
            </w:r>
          </w:p>
        </w:tc>
        <w:tc>
          <w:tcPr>
            <w:tcW w:w="1759" w:type="dxa"/>
            <w:noWrap/>
            <w:hideMark/>
          </w:tcPr>
          <w:p w14:paraId="7374008A"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Electric Utility</w:t>
            </w:r>
          </w:p>
        </w:tc>
        <w:tc>
          <w:tcPr>
            <w:tcW w:w="8164" w:type="dxa"/>
            <w:noWrap/>
            <w:hideMark/>
          </w:tcPr>
          <w:p w14:paraId="4445A5F1"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Electric utility provider serving the registered area.</w:t>
            </w:r>
          </w:p>
        </w:tc>
      </w:tr>
      <w:tr w:rsidR="0084778B" w:rsidRPr="00117E27" w14:paraId="6C3D1478" w14:textId="77777777" w:rsidTr="008D38E3">
        <w:trPr>
          <w:trHeight w:val="252"/>
        </w:trPr>
        <w:tc>
          <w:tcPr>
            <w:tcW w:w="759" w:type="dxa"/>
            <w:noWrap/>
            <w:hideMark/>
          </w:tcPr>
          <w:p w14:paraId="639E7883"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16</w:t>
            </w:r>
          </w:p>
        </w:tc>
        <w:tc>
          <w:tcPr>
            <w:tcW w:w="1759" w:type="dxa"/>
            <w:noWrap/>
            <w:hideMark/>
          </w:tcPr>
          <w:p w14:paraId="51822676"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b/>
                <w:bCs/>
                <w:lang w:eastAsia="en-IN"/>
              </w:rPr>
              <w:t>2020 Census Tract</w:t>
            </w:r>
          </w:p>
        </w:tc>
        <w:tc>
          <w:tcPr>
            <w:tcW w:w="8164" w:type="dxa"/>
            <w:noWrap/>
            <w:hideMark/>
          </w:tcPr>
          <w:p w14:paraId="090A53CA" w14:textId="77777777" w:rsidR="00755E81" w:rsidRPr="00117E27" w:rsidRDefault="00755E81" w:rsidP="00796226">
            <w:pPr>
              <w:widowControl/>
              <w:autoSpaceDE/>
              <w:autoSpaceDN/>
              <w:spacing w:line="276" w:lineRule="auto"/>
              <w:ind w:firstLine="0"/>
              <w:rPr>
                <w:rFonts w:eastAsia="Times New Roman"/>
                <w:lang w:eastAsia="en-IN"/>
              </w:rPr>
            </w:pPr>
            <w:r w:rsidRPr="00117E27">
              <w:rPr>
                <w:rFonts w:eastAsia="Times New Roman"/>
                <w:lang w:eastAsia="en-IN"/>
              </w:rPr>
              <w:t>Census tract identifier based on the 2020 U.S. Census.</w:t>
            </w:r>
          </w:p>
        </w:tc>
      </w:tr>
    </w:tbl>
    <w:p w14:paraId="071D9877" w14:textId="77777777" w:rsidR="00BA02A9" w:rsidRDefault="00BA02A9" w:rsidP="00796226">
      <w:pPr>
        <w:spacing w:line="276" w:lineRule="auto"/>
        <w:ind w:firstLine="0"/>
      </w:pPr>
    </w:p>
    <w:p w14:paraId="736402DC" w14:textId="252C71A5" w:rsidR="00C51AE7" w:rsidRPr="00BA02A9" w:rsidRDefault="00BA02A9" w:rsidP="00796226">
      <w:pPr>
        <w:spacing w:line="276" w:lineRule="auto"/>
        <w:ind w:firstLine="0"/>
        <w:rPr>
          <w:b/>
          <w:bCs/>
          <w:sz w:val="28"/>
          <w:szCs w:val="28"/>
        </w:rPr>
      </w:pPr>
      <w:r>
        <w:rPr>
          <w:b/>
          <w:bCs/>
          <w:sz w:val="28"/>
          <w:szCs w:val="28"/>
        </w:rPr>
        <w:t xml:space="preserve">6. </w:t>
      </w:r>
      <w:r w:rsidR="00CD586D" w:rsidRPr="00117E27">
        <w:rPr>
          <w:b/>
          <w:bCs/>
          <w:sz w:val="28"/>
          <w:szCs w:val="28"/>
        </w:rPr>
        <w:t>Tools &amp; Technologies</w:t>
      </w:r>
    </w:p>
    <w:p w14:paraId="5B88F056" w14:textId="77777777" w:rsidR="00CD586D" w:rsidRPr="00117E27" w:rsidRDefault="00CD586D" w:rsidP="00796226">
      <w:pPr>
        <w:pStyle w:val="ListParagraph"/>
        <w:widowControl/>
        <w:numPr>
          <w:ilvl w:val="0"/>
          <w:numId w:val="7"/>
        </w:numPr>
        <w:autoSpaceDE/>
        <w:autoSpaceDN/>
        <w:spacing w:line="276" w:lineRule="auto"/>
      </w:pPr>
      <w:r w:rsidRPr="00117E27">
        <w:t>Python</w:t>
      </w:r>
    </w:p>
    <w:p w14:paraId="2F78FCD1" w14:textId="77777777" w:rsidR="00CD586D" w:rsidRPr="00117E27" w:rsidRDefault="00CD586D" w:rsidP="00796226">
      <w:pPr>
        <w:pStyle w:val="ListParagraph"/>
        <w:widowControl/>
        <w:numPr>
          <w:ilvl w:val="0"/>
          <w:numId w:val="7"/>
        </w:numPr>
        <w:autoSpaceDE/>
        <w:autoSpaceDN/>
        <w:spacing w:line="276" w:lineRule="auto"/>
      </w:pPr>
      <w:r w:rsidRPr="00117E27">
        <w:t>Pandas</w:t>
      </w:r>
    </w:p>
    <w:p w14:paraId="4F87B524" w14:textId="77777777" w:rsidR="00CD586D" w:rsidRPr="00117E27" w:rsidRDefault="00CD586D" w:rsidP="00796226">
      <w:pPr>
        <w:pStyle w:val="ListParagraph"/>
        <w:widowControl/>
        <w:numPr>
          <w:ilvl w:val="0"/>
          <w:numId w:val="7"/>
        </w:numPr>
        <w:autoSpaceDE/>
        <w:autoSpaceDN/>
        <w:spacing w:line="276" w:lineRule="auto"/>
      </w:pPr>
      <w:r w:rsidRPr="00117E27">
        <w:t>NumPy</w:t>
      </w:r>
    </w:p>
    <w:p w14:paraId="243D1067" w14:textId="77777777" w:rsidR="00CD586D" w:rsidRPr="00117E27" w:rsidRDefault="00CD586D" w:rsidP="00796226">
      <w:pPr>
        <w:pStyle w:val="ListParagraph"/>
        <w:widowControl/>
        <w:numPr>
          <w:ilvl w:val="0"/>
          <w:numId w:val="7"/>
        </w:numPr>
        <w:autoSpaceDE/>
        <w:autoSpaceDN/>
        <w:spacing w:line="276" w:lineRule="auto"/>
      </w:pPr>
      <w:r w:rsidRPr="00117E27">
        <w:t>Matplotlib</w:t>
      </w:r>
    </w:p>
    <w:p w14:paraId="1043EADA" w14:textId="77777777" w:rsidR="00CD586D" w:rsidRPr="00117E27" w:rsidRDefault="00CD586D" w:rsidP="00796226">
      <w:pPr>
        <w:pStyle w:val="ListParagraph"/>
        <w:widowControl/>
        <w:numPr>
          <w:ilvl w:val="0"/>
          <w:numId w:val="7"/>
        </w:numPr>
        <w:autoSpaceDE/>
        <w:autoSpaceDN/>
        <w:spacing w:line="276" w:lineRule="auto"/>
      </w:pPr>
      <w:r w:rsidRPr="00117E27">
        <w:t>Seaborn</w:t>
      </w:r>
    </w:p>
    <w:p w14:paraId="17E07C5B" w14:textId="6D3988D7" w:rsidR="00CD586D" w:rsidRPr="00117E27" w:rsidRDefault="00CD586D" w:rsidP="00796226">
      <w:pPr>
        <w:pStyle w:val="ListParagraph"/>
        <w:widowControl/>
        <w:numPr>
          <w:ilvl w:val="0"/>
          <w:numId w:val="7"/>
        </w:numPr>
        <w:autoSpaceDE/>
        <w:autoSpaceDN/>
        <w:spacing w:line="276" w:lineRule="auto"/>
      </w:pPr>
      <w:proofErr w:type="spellStart"/>
      <w:r w:rsidRPr="00117E27">
        <w:t>Jupyter</w:t>
      </w:r>
      <w:proofErr w:type="spellEnd"/>
      <w:r w:rsidRPr="00117E27">
        <w:t xml:space="preserve"> Notebook / Google </w:t>
      </w:r>
      <w:proofErr w:type="spellStart"/>
      <w:r w:rsidRPr="00117E27">
        <w:t>Colab</w:t>
      </w:r>
      <w:proofErr w:type="spellEnd"/>
    </w:p>
    <w:p w14:paraId="53439AB0" w14:textId="77777777" w:rsidR="00045CCF" w:rsidRPr="00117E27" w:rsidRDefault="00045CCF" w:rsidP="00796226">
      <w:pPr>
        <w:widowControl/>
        <w:autoSpaceDE/>
        <w:autoSpaceDN/>
        <w:spacing w:line="276" w:lineRule="auto"/>
        <w:ind w:firstLine="0"/>
      </w:pPr>
    </w:p>
    <w:p w14:paraId="73F026F1" w14:textId="3510874E" w:rsidR="00C51AE7" w:rsidRPr="00BA02A9" w:rsidRDefault="00BA02A9" w:rsidP="00796226">
      <w:pPr>
        <w:spacing w:line="276" w:lineRule="auto"/>
        <w:ind w:firstLine="0"/>
        <w:rPr>
          <w:b/>
          <w:bCs/>
          <w:sz w:val="28"/>
          <w:szCs w:val="28"/>
        </w:rPr>
      </w:pPr>
      <w:r>
        <w:rPr>
          <w:b/>
          <w:bCs/>
          <w:sz w:val="28"/>
          <w:szCs w:val="28"/>
        </w:rPr>
        <w:t xml:space="preserve">7. </w:t>
      </w:r>
      <w:r w:rsidR="00045CCF" w:rsidRPr="00117E27">
        <w:rPr>
          <w:b/>
          <w:bCs/>
          <w:sz w:val="28"/>
          <w:szCs w:val="28"/>
        </w:rPr>
        <w:t>Data Pre-Processing and Feature Engineering</w:t>
      </w:r>
    </w:p>
    <w:p w14:paraId="683F4864" w14:textId="77777777" w:rsidR="007E7849" w:rsidRPr="00117E27" w:rsidRDefault="00045CCF" w:rsidP="00796226">
      <w:pPr>
        <w:spacing w:line="276" w:lineRule="auto"/>
        <w:ind w:firstLine="0"/>
      </w:pPr>
      <w:r w:rsidRPr="00117E27">
        <w:t xml:space="preserve">The dataset was prepared for analysis using data </w:t>
      </w:r>
      <w:proofErr w:type="spellStart"/>
      <w:r w:rsidRPr="00117E27">
        <w:t>preprocessing</w:t>
      </w:r>
      <w:proofErr w:type="spellEnd"/>
      <w:r w:rsidRPr="00117E27">
        <w:t xml:space="preserve"> techniques.</w:t>
      </w:r>
    </w:p>
    <w:p w14:paraId="2C411248" w14:textId="7D79D679" w:rsidR="00615CEA" w:rsidRPr="00117E27" w:rsidRDefault="00615CEA" w:rsidP="00796226">
      <w:pPr>
        <w:pStyle w:val="ListParagraph"/>
        <w:widowControl/>
        <w:numPr>
          <w:ilvl w:val="0"/>
          <w:numId w:val="9"/>
        </w:numPr>
        <w:autoSpaceDE/>
        <w:autoSpaceDN/>
        <w:spacing w:line="276" w:lineRule="auto"/>
      </w:pPr>
      <w:r w:rsidRPr="00117E27">
        <w:t xml:space="preserve">Checked the </w:t>
      </w:r>
      <w:r w:rsidRPr="00117E27">
        <w:rPr>
          <w:rStyle w:val="Strong"/>
        </w:rPr>
        <w:t>data types</w:t>
      </w:r>
      <w:r w:rsidRPr="00117E27">
        <w:t xml:space="preserve"> of all columns to ensure consistency. </w:t>
      </w:r>
    </w:p>
    <w:p w14:paraId="57672082" w14:textId="25CB25E7" w:rsidR="00615CEA" w:rsidRPr="00117E27" w:rsidRDefault="00615CEA" w:rsidP="00796226">
      <w:pPr>
        <w:pStyle w:val="ListParagraph"/>
        <w:numPr>
          <w:ilvl w:val="0"/>
          <w:numId w:val="9"/>
        </w:numPr>
        <w:spacing w:line="276" w:lineRule="auto"/>
      </w:pPr>
      <w:r w:rsidRPr="00117E27">
        <w:t xml:space="preserve">Identified and </w:t>
      </w:r>
      <w:proofErr w:type="spellStart"/>
      <w:r w:rsidRPr="00117E27">
        <w:t>analyzed</w:t>
      </w:r>
      <w:proofErr w:type="spellEnd"/>
      <w:r w:rsidRPr="00117E27">
        <w:t xml:space="preserve"> </w:t>
      </w:r>
      <w:r w:rsidRPr="00117E27">
        <w:rPr>
          <w:rStyle w:val="Strong"/>
        </w:rPr>
        <w:t>missing values</w:t>
      </w:r>
      <w:r w:rsidRPr="00117E27">
        <w:t xml:space="preserve"> across the dataset. </w:t>
      </w:r>
    </w:p>
    <w:p w14:paraId="2A56F897" w14:textId="5295A5A8" w:rsidR="00615CEA" w:rsidRPr="00117E27" w:rsidRDefault="00615CEA" w:rsidP="00796226">
      <w:pPr>
        <w:pStyle w:val="ListParagraph"/>
        <w:numPr>
          <w:ilvl w:val="0"/>
          <w:numId w:val="9"/>
        </w:numPr>
        <w:spacing w:line="276" w:lineRule="auto"/>
      </w:pPr>
      <w:r w:rsidRPr="00117E27">
        <w:t xml:space="preserve">Handled </w:t>
      </w:r>
      <w:r w:rsidRPr="00117E27">
        <w:rPr>
          <w:rStyle w:val="Strong"/>
        </w:rPr>
        <w:t>null values</w:t>
      </w:r>
      <w:r w:rsidRPr="00117E27">
        <w:t xml:space="preserve"> by imputing or removing records where appropriate. </w:t>
      </w:r>
    </w:p>
    <w:p w14:paraId="658B78C4" w14:textId="3C1CEC3E" w:rsidR="00615CEA" w:rsidRPr="00117E27" w:rsidRDefault="00615CEA" w:rsidP="00796226">
      <w:pPr>
        <w:pStyle w:val="ListParagraph"/>
        <w:numPr>
          <w:ilvl w:val="0"/>
          <w:numId w:val="9"/>
        </w:numPr>
        <w:spacing w:line="276" w:lineRule="auto"/>
      </w:pPr>
      <w:r w:rsidRPr="00117E27">
        <w:t xml:space="preserve">Removed </w:t>
      </w:r>
      <w:r w:rsidRPr="00117E27">
        <w:rPr>
          <w:rStyle w:val="Strong"/>
        </w:rPr>
        <w:t>duplicate records</w:t>
      </w:r>
      <w:r w:rsidRPr="00117E27">
        <w:t xml:space="preserve"> to improve data quality and prevent redundant analysis. </w:t>
      </w:r>
    </w:p>
    <w:p w14:paraId="32A4F515" w14:textId="014EA141" w:rsidR="00615CEA" w:rsidRPr="00117E27" w:rsidRDefault="00615CEA" w:rsidP="00796226">
      <w:pPr>
        <w:pStyle w:val="ListParagraph"/>
        <w:numPr>
          <w:ilvl w:val="0"/>
          <w:numId w:val="9"/>
        </w:numPr>
        <w:spacing w:line="276" w:lineRule="auto"/>
      </w:pPr>
      <w:r w:rsidRPr="00117E27">
        <w:t xml:space="preserve">Renamed column names for better readability and consistency. </w:t>
      </w:r>
    </w:p>
    <w:p w14:paraId="7D5B0675" w14:textId="0D357A24" w:rsidR="00615CEA" w:rsidRPr="00117E27" w:rsidRDefault="00615CEA" w:rsidP="00796226">
      <w:pPr>
        <w:pStyle w:val="ListParagraph"/>
        <w:numPr>
          <w:ilvl w:val="0"/>
          <w:numId w:val="9"/>
        </w:numPr>
        <w:spacing w:line="276" w:lineRule="auto"/>
      </w:pPr>
      <w:r w:rsidRPr="00117E27">
        <w:t xml:space="preserve">Removed </w:t>
      </w:r>
      <w:r w:rsidRPr="00117E27">
        <w:rPr>
          <w:rStyle w:val="Strong"/>
        </w:rPr>
        <w:t>unnecessary columns</w:t>
      </w:r>
      <w:r w:rsidRPr="00117E27">
        <w:t xml:space="preserve"> that were not required for the analysis. </w:t>
      </w:r>
    </w:p>
    <w:p w14:paraId="2813C2EC" w14:textId="4B61AA90" w:rsidR="00615CEA" w:rsidRPr="00117E27" w:rsidRDefault="00615CEA" w:rsidP="00796226">
      <w:pPr>
        <w:pStyle w:val="ListParagraph"/>
        <w:numPr>
          <w:ilvl w:val="0"/>
          <w:numId w:val="9"/>
        </w:numPr>
        <w:spacing w:line="276" w:lineRule="auto"/>
      </w:pPr>
      <w:r w:rsidRPr="00117E27">
        <w:t xml:space="preserve">Corrected inconsistent and invalid values in categorical columns. </w:t>
      </w:r>
    </w:p>
    <w:p w14:paraId="1968A027" w14:textId="56BA08D5" w:rsidR="00615CEA" w:rsidRPr="00117E27" w:rsidRDefault="00615CEA" w:rsidP="00796226">
      <w:pPr>
        <w:pStyle w:val="ListParagraph"/>
        <w:numPr>
          <w:ilvl w:val="0"/>
          <w:numId w:val="9"/>
        </w:numPr>
        <w:spacing w:line="276" w:lineRule="auto"/>
      </w:pPr>
      <w:r w:rsidRPr="00117E27">
        <w:t xml:space="preserve">Converted data types where required (e.g., numerical and categorical fields). </w:t>
      </w:r>
    </w:p>
    <w:p w14:paraId="244AEB9E" w14:textId="4D6E0743" w:rsidR="00117E27" w:rsidRPr="00BA02A9" w:rsidRDefault="00615CEA" w:rsidP="00BA02A9">
      <w:pPr>
        <w:pStyle w:val="ListParagraph"/>
        <w:numPr>
          <w:ilvl w:val="0"/>
          <w:numId w:val="9"/>
        </w:numPr>
        <w:spacing w:line="276" w:lineRule="auto"/>
      </w:pPr>
      <w:r w:rsidRPr="00117E27">
        <w:t>Verified the dataset for data quality before performing exploratory data analysis (EDA).</w:t>
      </w:r>
    </w:p>
    <w:p w14:paraId="7F4F5058" w14:textId="5D6004B1" w:rsidR="00045CCF" w:rsidRPr="00117E27" w:rsidRDefault="00BA02A9" w:rsidP="00796226">
      <w:pPr>
        <w:pStyle w:val="Heading3"/>
        <w:shd w:val="clear" w:color="auto" w:fill="FFFFFF"/>
        <w:spacing w:before="0" w:beforeAutospacing="0" w:after="0" w:afterAutospacing="0" w:line="276" w:lineRule="auto"/>
        <w:rPr>
          <w:color w:val="1F2328"/>
          <w:sz w:val="28"/>
          <w:szCs w:val="28"/>
        </w:rPr>
      </w:pPr>
      <w:r>
        <w:rPr>
          <w:color w:val="1F2328"/>
          <w:sz w:val="28"/>
          <w:szCs w:val="28"/>
        </w:rPr>
        <w:lastRenderedPageBreak/>
        <w:t xml:space="preserve">8. </w:t>
      </w:r>
      <w:r w:rsidR="00045CCF" w:rsidRPr="00117E27">
        <w:rPr>
          <w:color w:val="1F2328"/>
          <w:sz w:val="28"/>
          <w:szCs w:val="28"/>
        </w:rPr>
        <w:t>Feature Engineering</w:t>
      </w:r>
    </w:p>
    <w:p w14:paraId="20CA450B" w14:textId="77777777" w:rsidR="00045CCF" w:rsidRPr="00117E27" w:rsidRDefault="00045CCF" w:rsidP="00796226">
      <w:pPr>
        <w:pStyle w:val="NormalWeb"/>
        <w:shd w:val="clear" w:color="auto" w:fill="FFFFFF"/>
        <w:spacing w:before="0" w:beforeAutospacing="0" w:after="0" w:afterAutospacing="0" w:line="276" w:lineRule="auto"/>
        <w:rPr>
          <w:color w:val="1F2328"/>
        </w:rPr>
      </w:pPr>
      <w:r w:rsidRPr="00117E27">
        <w:rPr>
          <w:color w:val="1F2328"/>
        </w:rPr>
        <w:t>Created new features including:</w:t>
      </w:r>
    </w:p>
    <w:p w14:paraId="665EA3EE" w14:textId="77777777" w:rsidR="00C4797D" w:rsidRPr="00117E27" w:rsidRDefault="00C4797D" w:rsidP="00796226">
      <w:pPr>
        <w:widowControl/>
        <w:numPr>
          <w:ilvl w:val="0"/>
          <w:numId w:val="8"/>
        </w:numPr>
        <w:autoSpaceDE/>
        <w:autoSpaceDN/>
        <w:spacing w:line="276" w:lineRule="auto"/>
        <w:rPr>
          <w:rFonts w:eastAsia="Times New Roman"/>
          <w:color w:val="auto"/>
          <w:lang w:eastAsia="en-IN"/>
        </w:rPr>
      </w:pPr>
      <w:r w:rsidRPr="00117E27">
        <w:rPr>
          <w:rFonts w:eastAsia="Times New Roman"/>
          <w:b/>
          <w:bCs/>
          <w:color w:val="auto"/>
          <w:lang w:eastAsia="en-IN"/>
        </w:rPr>
        <w:t>Vehicle Age</w:t>
      </w:r>
      <w:r w:rsidRPr="00117E27">
        <w:rPr>
          <w:rFonts w:eastAsia="Times New Roman"/>
          <w:color w:val="auto"/>
          <w:lang w:eastAsia="en-IN"/>
        </w:rPr>
        <w:t xml:space="preserve"> was created from the </w:t>
      </w:r>
      <w:r w:rsidRPr="00117E27">
        <w:rPr>
          <w:rFonts w:eastAsia="Times New Roman"/>
          <w:b/>
          <w:bCs/>
          <w:color w:val="auto"/>
          <w:lang w:eastAsia="en-IN"/>
        </w:rPr>
        <w:t>Model Year</w:t>
      </w:r>
      <w:r w:rsidRPr="00117E27">
        <w:rPr>
          <w:rFonts w:eastAsia="Times New Roman"/>
          <w:color w:val="auto"/>
          <w:lang w:eastAsia="en-IN"/>
        </w:rPr>
        <w:t xml:space="preserve"> column. </w:t>
      </w:r>
    </w:p>
    <w:p w14:paraId="57C3CB09" w14:textId="77777777" w:rsidR="00C4797D" w:rsidRPr="00117E27" w:rsidRDefault="00C4797D" w:rsidP="00796226">
      <w:pPr>
        <w:widowControl/>
        <w:numPr>
          <w:ilvl w:val="0"/>
          <w:numId w:val="8"/>
        </w:numPr>
        <w:autoSpaceDE/>
        <w:autoSpaceDN/>
        <w:spacing w:line="276" w:lineRule="auto"/>
        <w:rPr>
          <w:rFonts w:eastAsia="Times New Roman"/>
          <w:color w:val="auto"/>
          <w:lang w:eastAsia="en-IN"/>
        </w:rPr>
      </w:pPr>
      <w:r w:rsidRPr="00117E27">
        <w:rPr>
          <w:rFonts w:eastAsia="Times New Roman"/>
          <w:b/>
          <w:bCs/>
          <w:color w:val="auto"/>
          <w:lang w:eastAsia="en-IN"/>
        </w:rPr>
        <w:t>Range Category</w:t>
      </w:r>
      <w:r w:rsidRPr="00117E27">
        <w:rPr>
          <w:rFonts w:eastAsia="Times New Roman"/>
          <w:color w:val="auto"/>
          <w:lang w:eastAsia="en-IN"/>
        </w:rPr>
        <w:t xml:space="preserve"> was created based on the </w:t>
      </w:r>
      <w:r w:rsidRPr="00117E27">
        <w:rPr>
          <w:rFonts w:eastAsia="Times New Roman"/>
          <w:b/>
          <w:bCs/>
          <w:color w:val="auto"/>
          <w:lang w:eastAsia="en-IN"/>
        </w:rPr>
        <w:t>Electric Range</w:t>
      </w:r>
      <w:r w:rsidRPr="00117E27">
        <w:rPr>
          <w:rFonts w:eastAsia="Times New Roman"/>
          <w:color w:val="auto"/>
          <w:lang w:eastAsia="en-IN"/>
        </w:rPr>
        <w:t xml:space="preserve"> of each vehicle. </w:t>
      </w:r>
    </w:p>
    <w:p w14:paraId="0D50EF7D" w14:textId="77777777" w:rsidR="00C4797D" w:rsidRPr="00117E27" w:rsidRDefault="00C4797D" w:rsidP="00796226">
      <w:pPr>
        <w:widowControl/>
        <w:numPr>
          <w:ilvl w:val="0"/>
          <w:numId w:val="8"/>
        </w:numPr>
        <w:autoSpaceDE/>
        <w:autoSpaceDN/>
        <w:spacing w:line="276" w:lineRule="auto"/>
        <w:rPr>
          <w:rFonts w:eastAsia="Times New Roman"/>
          <w:color w:val="auto"/>
          <w:lang w:eastAsia="en-IN"/>
        </w:rPr>
      </w:pPr>
      <w:r w:rsidRPr="00117E27">
        <w:rPr>
          <w:rFonts w:eastAsia="Times New Roman"/>
          <w:b/>
          <w:bCs/>
          <w:color w:val="auto"/>
          <w:lang w:eastAsia="en-IN"/>
        </w:rPr>
        <w:t>EV Category</w:t>
      </w:r>
      <w:r w:rsidRPr="00117E27">
        <w:rPr>
          <w:rFonts w:eastAsia="Times New Roman"/>
          <w:color w:val="auto"/>
          <w:lang w:eastAsia="en-IN"/>
        </w:rPr>
        <w:t xml:space="preserve"> was created from the </w:t>
      </w:r>
      <w:r w:rsidRPr="00117E27">
        <w:rPr>
          <w:rFonts w:eastAsia="Times New Roman"/>
          <w:b/>
          <w:bCs/>
          <w:color w:val="auto"/>
          <w:lang w:eastAsia="en-IN"/>
        </w:rPr>
        <w:t>EV Type</w:t>
      </w:r>
      <w:r w:rsidRPr="00117E27">
        <w:rPr>
          <w:rFonts w:eastAsia="Times New Roman"/>
          <w:color w:val="auto"/>
          <w:lang w:eastAsia="en-IN"/>
        </w:rPr>
        <w:t xml:space="preserve"> column to simplify vehicle classification. </w:t>
      </w:r>
    </w:p>
    <w:p w14:paraId="7500525E" w14:textId="77777777" w:rsidR="00C4797D" w:rsidRPr="00117E27" w:rsidRDefault="00C4797D" w:rsidP="00796226">
      <w:pPr>
        <w:widowControl/>
        <w:numPr>
          <w:ilvl w:val="0"/>
          <w:numId w:val="8"/>
        </w:numPr>
        <w:autoSpaceDE/>
        <w:autoSpaceDN/>
        <w:spacing w:line="276" w:lineRule="auto"/>
        <w:rPr>
          <w:rFonts w:eastAsia="Times New Roman"/>
          <w:color w:val="auto"/>
          <w:lang w:eastAsia="en-IN"/>
        </w:rPr>
      </w:pPr>
      <w:r w:rsidRPr="00117E27">
        <w:rPr>
          <w:rFonts w:eastAsia="Times New Roman"/>
          <w:b/>
          <w:bCs/>
          <w:color w:val="auto"/>
          <w:lang w:eastAsia="en-IN"/>
        </w:rPr>
        <w:t>Additional calculated fields</w:t>
      </w:r>
      <w:r w:rsidRPr="00117E27">
        <w:rPr>
          <w:rFonts w:eastAsia="Times New Roman"/>
          <w:color w:val="auto"/>
          <w:lang w:eastAsia="en-IN"/>
        </w:rPr>
        <w:t xml:space="preserve"> were generated where required to support analysis and visualization. </w:t>
      </w:r>
    </w:p>
    <w:p w14:paraId="018F6864" w14:textId="77777777" w:rsidR="00BA02A9" w:rsidRDefault="00BA02A9" w:rsidP="00796226">
      <w:pPr>
        <w:pStyle w:val="Heading2"/>
        <w:spacing w:before="0" w:line="276" w:lineRule="auto"/>
        <w:ind w:firstLine="0"/>
        <w:rPr>
          <w:rFonts w:ascii="Times New Roman" w:hAnsi="Times New Roman" w:cs="Times New Roman"/>
          <w:b/>
          <w:bCs/>
          <w:color w:val="auto"/>
          <w:sz w:val="28"/>
          <w:szCs w:val="28"/>
        </w:rPr>
      </w:pPr>
    </w:p>
    <w:p w14:paraId="083A719F" w14:textId="73B37E06" w:rsidR="003F39C2" w:rsidRPr="000D4739" w:rsidRDefault="00BA02A9" w:rsidP="00796226">
      <w:pPr>
        <w:pStyle w:val="Heading2"/>
        <w:spacing w:before="0" w:line="276" w:lineRule="auto"/>
        <w:ind w:firstLine="0"/>
        <w:rPr>
          <w:rFonts w:ascii="Times New Roman" w:hAnsi="Times New Roman" w:cs="Times New Roman"/>
          <w:b/>
          <w:bCs/>
          <w:color w:val="auto"/>
          <w:sz w:val="24"/>
          <w:szCs w:val="24"/>
        </w:rPr>
      </w:pPr>
      <w:r>
        <w:rPr>
          <w:rFonts w:ascii="Times New Roman" w:hAnsi="Times New Roman" w:cs="Times New Roman"/>
          <w:b/>
          <w:bCs/>
          <w:color w:val="auto"/>
          <w:sz w:val="28"/>
          <w:szCs w:val="28"/>
        </w:rPr>
        <w:t xml:space="preserve">9. </w:t>
      </w:r>
      <w:r w:rsidR="003F39C2" w:rsidRPr="000D4739">
        <w:rPr>
          <w:rFonts w:ascii="Times New Roman" w:hAnsi="Times New Roman" w:cs="Times New Roman"/>
          <w:b/>
          <w:bCs/>
          <w:color w:val="auto"/>
          <w:sz w:val="28"/>
          <w:szCs w:val="28"/>
        </w:rPr>
        <w:t>Analysis and Visualizations</w:t>
      </w:r>
    </w:p>
    <w:p w14:paraId="45259CC7" w14:textId="77777777" w:rsidR="003F39C2" w:rsidRPr="000D4739" w:rsidRDefault="003F39C2" w:rsidP="00A21D67">
      <w:pPr>
        <w:pStyle w:val="NormalWeb"/>
        <w:spacing w:before="0" w:beforeAutospacing="0" w:after="0" w:afterAutospacing="0" w:line="276" w:lineRule="auto"/>
        <w:jc w:val="both"/>
        <w:rPr>
          <w:color w:val="auto"/>
        </w:rPr>
      </w:pPr>
      <w:r w:rsidRPr="000D4739">
        <w:rPr>
          <w:color w:val="auto"/>
        </w:rPr>
        <w:t xml:space="preserve">The Electric Vehicle (EV) dataset was </w:t>
      </w:r>
      <w:proofErr w:type="spellStart"/>
      <w:r w:rsidRPr="000D4739">
        <w:rPr>
          <w:color w:val="auto"/>
        </w:rPr>
        <w:t>analyzed</w:t>
      </w:r>
      <w:proofErr w:type="spellEnd"/>
      <w:r w:rsidRPr="000D4739">
        <w:rPr>
          <w:color w:val="auto"/>
        </w:rPr>
        <w:t xml:space="preserve"> using Exploratory Data Analysis (EDA) techniques to identify trends in EV adoption, manufacturer performance, geographic distribution, vehicle characteristics, and government incentive eligibility. Various statistical methods and visualizations were used to uncover meaningful business insights.</w:t>
      </w:r>
    </w:p>
    <w:p w14:paraId="4EFC6B17" w14:textId="7345F59E" w:rsidR="003F39C2" w:rsidRPr="000D4739" w:rsidRDefault="003F39C2" w:rsidP="00796226">
      <w:pPr>
        <w:spacing w:line="276" w:lineRule="auto"/>
        <w:rPr>
          <w:color w:val="auto"/>
        </w:rPr>
      </w:pPr>
    </w:p>
    <w:p w14:paraId="44A5214E" w14:textId="101C74CE" w:rsidR="003F39C2" w:rsidRPr="000D4739" w:rsidRDefault="00BA02A9" w:rsidP="00796226">
      <w:pPr>
        <w:pStyle w:val="Heading2"/>
        <w:spacing w:before="0" w:line="276" w:lineRule="auto"/>
        <w:ind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F12292">
        <w:rPr>
          <w:rFonts w:ascii="Times New Roman" w:hAnsi="Times New Roman" w:cs="Times New Roman"/>
          <w:b/>
          <w:bCs/>
          <w:color w:val="auto"/>
          <w:sz w:val="28"/>
          <w:szCs w:val="28"/>
        </w:rPr>
        <w:t xml:space="preserve">. </w:t>
      </w:r>
      <w:r w:rsidR="003F39C2" w:rsidRPr="000D4739">
        <w:rPr>
          <w:rFonts w:ascii="Times New Roman" w:hAnsi="Times New Roman" w:cs="Times New Roman"/>
          <w:b/>
          <w:bCs/>
          <w:color w:val="auto"/>
          <w:sz w:val="28"/>
          <w:szCs w:val="28"/>
        </w:rPr>
        <w:t>Exploratory Data Analysis (EDA)</w:t>
      </w:r>
    </w:p>
    <w:p w14:paraId="0DFB7FE9" w14:textId="77777777" w:rsidR="003F39C2" w:rsidRPr="000D4739" w:rsidRDefault="003F39C2" w:rsidP="00796226">
      <w:pPr>
        <w:pStyle w:val="NormalWeb"/>
        <w:spacing w:before="0" w:beforeAutospacing="0" w:after="0" w:afterAutospacing="0" w:line="276" w:lineRule="auto"/>
        <w:rPr>
          <w:color w:val="auto"/>
        </w:rPr>
      </w:pPr>
      <w:r w:rsidRPr="000D4739">
        <w:rPr>
          <w:color w:val="auto"/>
        </w:rPr>
        <w:t>Initial inspection of the dataset included:</w:t>
      </w:r>
    </w:p>
    <w:p w14:paraId="0466C791"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Data frame structure verification</w:t>
      </w:r>
    </w:p>
    <w:p w14:paraId="7602C8CF"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Data type validation</w:t>
      </w:r>
    </w:p>
    <w:p w14:paraId="63DEA3CF"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Statistical summary of numerical columns</w:t>
      </w:r>
    </w:p>
    <w:p w14:paraId="6F3F2AB7"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Missing value identification</w:t>
      </w:r>
    </w:p>
    <w:p w14:paraId="6556AB9C"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Duplicate record verification</w:t>
      </w:r>
    </w:p>
    <w:p w14:paraId="490266B3"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Outlier detection using Box Plots</w:t>
      </w:r>
    </w:p>
    <w:p w14:paraId="7C2AB17F" w14:textId="77777777" w:rsidR="003F39C2" w:rsidRPr="000D4739" w:rsidRDefault="003F39C2" w:rsidP="00796226">
      <w:pPr>
        <w:pStyle w:val="NormalWeb"/>
        <w:numPr>
          <w:ilvl w:val="0"/>
          <w:numId w:val="10"/>
        </w:numPr>
        <w:spacing w:before="0" w:beforeAutospacing="0" w:after="0" w:afterAutospacing="0" w:line="276" w:lineRule="auto"/>
        <w:rPr>
          <w:color w:val="auto"/>
        </w:rPr>
      </w:pPr>
      <w:r w:rsidRPr="000D4739">
        <w:rPr>
          <w:color w:val="auto"/>
        </w:rPr>
        <w:t>Feature engineering validation</w:t>
      </w:r>
    </w:p>
    <w:p w14:paraId="0CE8587D" w14:textId="469584A8" w:rsidR="003F39C2" w:rsidRDefault="003F39C2" w:rsidP="00796226">
      <w:pPr>
        <w:pStyle w:val="NormalWeb"/>
        <w:spacing w:before="0" w:beforeAutospacing="0" w:after="0" w:afterAutospacing="0" w:line="276" w:lineRule="auto"/>
        <w:rPr>
          <w:color w:val="auto"/>
        </w:rPr>
      </w:pPr>
      <w:r w:rsidRPr="000D4739">
        <w:rPr>
          <w:color w:val="auto"/>
        </w:rPr>
        <w:t>EDA was performed to understand the distribution, relationships, and characteristics of electric vehicle registrations.</w:t>
      </w:r>
    </w:p>
    <w:p w14:paraId="5A2F95C2" w14:textId="77777777" w:rsidR="00BA02A9" w:rsidRDefault="00BA02A9" w:rsidP="00796226">
      <w:pPr>
        <w:pStyle w:val="Heading1"/>
        <w:spacing w:before="0" w:line="276" w:lineRule="auto"/>
        <w:ind w:firstLine="0"/>
        <w:rPr>
          <w:rFonts w:ascii="Times New Roman" w:hAnsi="Times New Roman" w:cs="Times New Roman"/>
          <w:b/>
          <w:bCs/>
          <w:color w:val="auto"/>
          <w:sz w:val="28"/>
          <w:szCs w:val="28"/>
        </w:rPr>
      </w:pPr>
    </w:p>
    <w:p w14:paraId="523BFA11" w14:textId="218C75C7" w:rsidR="00A36D86" w:rsidRPr="00A36D86" w:rsidRDefault="00BA02A9" w:rsidP="00796226">
      <w:pPr>
        <w:pStyle w:val="Heading1"/>
        <w:spacing w:before="0" w:line="276" w:lineRule="auto"/>
        <w:ind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11. </w:t>
      </w:r>
      <w:r w:rsidR="00A36D86" w:rsidRPr="00A36D86">
        <w:rPr>
          <w:rFonts w:ascii="Times New Roman" w:hAnsi="Times New Roman" w:cs="Times New Roman"/>
          <w:b/>
          <w:bCs/>
          <w:color w:val="auto"/>
          <w:sz w:val="28"/>
          <w:szCs w:val="28"/>
        </w:rPr>
        <w:t>Data Visualization</w:t>
      </w:r>
    </w:p>
    <w:p w14:paraId="710F0056" w14:textId="248F23B1" w:rsidR="00A36D86" w:rsidRDefault="00A36D86" w:rsidP="00796226">
      <w:pPr>
        <w:pStyle w:val="NormalWeb"/>
        <w:spacing w:before="0" w:beforeAutospacing="0" w:after="0" w:afterAutospacing="0" w:line="276" w:lineRule="auto"/>
        <w:rPr>
          <w:color w:val="auto"/>
        </w:rPr>
      </w:pPr>
      <w:r w:rsidRPr="00A36D86">
        <w:rPr>
          <w:color w:val="auto"/>
        </w:rPr>
        <w:t>Visualization techniques were used to represent the data graphically and identify trends and relationships.</w:t>
      </w:r>
    </w:p>
    <w:p w14:paraId="22591352" w14:textId="77777777" w:rsidR="00BA02A9" w:rsidRPr="00A36D86" w:rsidRDefault="00BA02A9" w:rsidP="00796226">
      <w:pPr>
        <w:pStyle w:val="NormalWeb"/>
        <w:spacing w:before="0" w:beforeAutospacing="0" w:after="0" w:afterAutospacing="0" w:line="276" w:lineRule="auto"/>
      </w:pPr>
    </w:p>
    <w:p w14:paraId="184A0190" w14:textId="283E1ACB" w:rsidR="00533169" w:rsidRPr="00A36D86" w:rsidRDefault="00A36D86" w:rsidP="00796226">
      <w:pPr>
        <w:pStyle w:val="Heading2"/>
        <w:spacing w:before="0" w:line="276" w:lineRule="auto"/>
        <w:ind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1. </w:t>
      </w:r>
      <w:r w:rsidRPr="00A36D86">
        <w:rPr>
          <w:rFonts w:ascii="Times New Roman" w:hAnsi="Times New Roman" w:cs="Times New Roman"/>
          <w:b/>
          <w:bCs/>
          <w:color w:val="auto"/>
          <w:sz w:val="28"/>
          <w:szCs w:val="28"/>
        </w:rPr>
        <w:t>Univariate</w:t>
      </w:r>
      <w:r w:rsidR="00533169" w:rsidRPr="00A36D86">
        <w:rPr>
          <w:rFonts w:ascii="Times New Roman" w:hAnsi="Times New Roman" w:cs="Times New Roman"/>
          <w:b/>
          <w:bCs/>
          <w:color w:val="auto"/>
          <w:sz w:val="28"/>
          <w:szCs w:val="28"/>
        </w:rPr>
        <w:t xml:space="preserve"> Analysis</w:t>
      </w:r>
    </w:p>
    <w:p w14:paraId="6A2AAB14" w14:textId="3676D4F7" w:rsidR="00533169" w:rsidRDefault="00533169" w:rsidP="00796226">
      <w:pPr>
        <w:pStyle w:val="isselectedend"/>
        <w:spacing w:before="0" w:beforeAutospacing="0" w:after="0" w:afterAutospacing="0" w:line="276" w:lineRule="auto"/>
      </w:pPr>
      <w:r w:rsidRPr="00A36D86">
        <w:t>Univariate analysis was performed to analyze individual variables.</w:t>
      </w:r>
    </w:p>
    <w:p w14:paraId="07D4C746" w14:textId="77777777" w:rsidR="00BA02A9" w:rsidRPr="00A36D86" w:rsidRDefault="00BA02A9" w:rsidP="00796226">
      <w:pPr>
        <w:pStyle w:val="isselectedend"/>
        <w:spacing w:before="0" w:beforeAutospacing="0" w:after="0" w:afterAutospacing="0" w:line="276" w:lineRule="auto"/>
      </w:pPr>
    </w:p>
    <w:p w14:paraId="01F22032" w14:textId="77777777" w:rsidR="00533169" w:rsidRPr="00A36D86" w:rsidRDefault="00533169" w:rsidP="00796226">
      <w:pPr>
        <w:pStyle w:val="Heading3"/>
        <w:spacing w:before="0" w:beforeAutospacing="0" w:after="0" w:afterAutospacing="0" w:line="276" w:lineRule="auto"/>
        <w:rPr>
          <w:color w:val="auto"/>
          <w:sz w:val="24"/>
          <w:szCs w:val="24"/>
        </w:rPr>
      </w:pPr>
      <w:r w:rsidRPr="00A36D86">
        <w:rPr>
          <w:color w:val="auto"/>
          <w:sz w:val="24"/>
          <w:szCs w:val="24"/>
        </w:rPr>
        <w:t>Analysis Performed</w:t>
      </w:r>
    </w:p>
    <w:p w14:paraId="40C9D04B"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Distribution of EV Types</w:t>
      </w:r>
    </w:p>
    <w:p w14:paraId="19489495"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BEVs dominate the dataset, indicating higher adoption than PHEVs.</w:t>
      </w:r>
    </w:p>
    <w:p w14:paraId="1078DF9D"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Top Manufacturers</w:t>
      </w:r>
    </w:p>
    <w:p w14:paraId="08274874"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Tesla has the highest number of registered electric vehicles.</w:t>
      </w:r>
    </w:p>
    <w:p w14:paraId="66134961"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Top Vehicle Models</w:t>
      </w:r>
    </w:p>
    <w:p w14:paraId="0CF2F3C5"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Tesla Model Y and Model 3 are the most registered EV models.</w:t>
      </w:r>
    </w:p>
    <w:p w14:paraId="5F7E84C3"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Geographic Distribution</w:t>
      </w:r>
    </w:p>
    <w:p w14:paraId="13B80F86"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King County and Seattle have the highest EV registrations.</w:t>
      </w:r>
    </w:p>
    <w:p w14:paraId="173843A0"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Electric Range Distribution</w:t>
      </w:r>
    </w:p>
    <w:p w14:paraId="64871096"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Most vehicles have moderate electric driving ranges, while premium EVs provide significantly higher ranges.</w:t>
      </w:r>
    </w:p>
    <w:p w14:paraId="2C9444ED" w14:textId="77777777" w:rsidR="00533169" w:rsidRPr="00A36D86" w:rsidRDefault="00533169" w:rsidP="00796226">
      <w:pPr>
        <w:widowControl/>
        <w:numPr>
          <w:ilvl w:val="0"/>
          <w:numId w:val="17"/>
        </w:numPr>
        <w:autoSpaceDE/>
        <w:autoSpaceDN/>
        <w:spacing w:line="276" w:lineRule="auto"/>
        <w:rPr>
          <w:color w:val="auto"/>
        </w:rPr>
      </w:pPr>
      <w:r w:rsidRPr="00A36D86">
        <w:rPr>
          <w:color w:val="auto"/>
        </w:rPr>
        <w:t>CAFV Eligibility Distribution</w:t>
      </w:r>
    </w:p>
    <w:p w14:paraId="4F250A4B" w14:textId="77777777" w:rsidR="00533169" w:rsidRPr="00A36D86" w:rsidRDefault="00533169" w:rsidP="00796226">
      <w:pPr>
        <w:widowControl/>
        <w:numPr>
          <w:ilvl w:val="1"/>
          <w:numId w:val="17"/>
        </w:numPr>
        <w:autoSpaceDE/>
        <w:autoSpaceDN/>
        <w:spacing w:line="276" w:lineRule="auto"/>
        <w:rPr>
          <w:color w:val="auto"/>
        </w:rPr>
      </w:pPr>
      <w:r w:rsidRPr="00A36D86">
        <w:rPr>
          <w:color w:val="auto"/>
        </w:rPr>
        <w:t>Interpretation: Most vehicles are either CAFV-eligible or have unknown eligibility status.</w:t>
      </w:r>
    </w:p>
    <w:p w14:paraId="5B08C30D" w14:textId="4E46F858" w:rsidR="00533169" w:rsidRDefault="00533169" w:rsidP="00796226">
      <w:pPr>
        <w:spacing w:line="276" w:lineRule="auto"/>
        <w:ind w:firstLine="0"/>
        <w:rPr>
          <w:color w:val="auto"/>
        </w:rPr>
      </w:pPr>
    </w:p>
    <w:p w14:paraId="13B233B8" w14:textId="77777777" w:rsidR="00BA02A9" w:rsidRPr="00A36D86" w:rsidRDefault="00BA02A9" w:rsidP="00796226">
      <w:pPr>
        <w:spacing w:line="276" w:lineRule="auto"/>
        <w:ind w:firstLine="0"/>
        <w:rPr>
          <w:color w:val="auto"/>
        </w:rPr>
      </w:pPr>
    </w:p>
    <w:p w14:paraId="7A2FA176" w14:textId="77777777" w:rsidR="00533169" w:rsidRPr="00702543" w:rsidRDefault="00533169" w:rsidP="00796226">
      <w:pPr>
        <w:pStyle w:val="Heading2"/>
        <w:spacing w:before="0" w:line="276" w:lineRule="auto"/>
        <w:ind w:firstLine="0"/>
        <w:rPr>
          <w:rFonts w:ascii="Times New Roman" w:hAnsi="Times New Roman" w:cs="Times New Roman"/>
          <w:b/>
          <w:bCs/>
          <w:color w:val="auto"/>
          <w:sz w:val="28"/>
          <w:szCs w:val="28"/>
        </w:rPr>
      </w:pPr>
      <w:r w:rsidRPr="00702543">
        <w:rPr>
          <w:rFonts w:ascii="Times New Roman" w:hAnsi="Times New Roman" w:cs="Times New Roman"/>
          <w:b/>
          <w:bCs/>
          <w:color w:val="auto"/>
          <w:sz w:val="28"/>
          <w:szCs w:val="28"/>
        </w:rPr>
        <w:lastRenderedPageBreak/>
        <w:t>2. Bivariate Analysis</w:t>
      </w:r>
    </w:p>
    <w:p w14:paraId="1052209C" w14:textId="77777777" w:rsidR="00533169" w:rsidRPr="00A36D86" w:rsidRDefault="00533169" w:rsidP="00796226">
      <w:pPr>
        <w:pStyle w:val="isselectedend"/>
        <w:spacing w:before="0" w:beforeAutospacing="0" w:after="0" w:afterAutospacing="0" w:line="276" w:lineRule="auto"/>
      </w:pPr>
      <w:r w:rsidRPr="00A36D86">
        <w:t>Bivariate analysis was performed to study relationships between two variables.</w:t>
      </w:r>
    </w:p>
    <w:p w14:paraId="39B9B426" w14:textId="77777777" w:rsidR="00533169" w:rsidRPr="00A36D86" w:rsidRDefault="00533169" w:rsidP="00796226">
      <w:pPr>
        <w:pStyle w:val="Heading3"/>
        <w:spacing w:before="0" w:beforeAutospacing="0" w:after="0" w:afterAutospacing="0" w:line="276" w:lineRule="auto"/>
        <w:rPr>
          <w:color w:val="auto"/>
          <w:sz w:val="24"/>
          <w:szCs w:val="24"/>
        </w:rPr>
      </w:pPr>
      <w:r w:rsidRPr="00A36D86">
        <w:rPr>
          <w:color w:val="auto"/>
          <w:sz w:val="24"/>
          <w:szCs w:val="24"/>
        </w:rPr>
        <w:t>Analysis Performed</w:t>
      </w:r>
    </w:p>
    <w:p w14:paraId="2440E77B" w14:textId="77777777" w:rsidR="00533169" w:rsidRPr="00A36D86" w:rsidRDefault="00533169" w:rsidP="00796226">
      <w:pPr>
        <w:widowControl/>
        <w:numPr>
          <w:ilvl w:val="0"/>
          <w:numId w:val="18"/>
        </w:numPr>
        <w:autoSpaceDE/>
        <w:autoSpaceDN/>
        <w:spacing w:line="276" w:lineRule="auto"/>
        <w:rPr>
          <w:color w:val="auto"/>
        </w:rPr>
      </w:pPr>
      <w:r w:rsidRPr="00A36D86">
        <w:rPr>
          <w:color w:val="auto"/>
        </w:rPr>
        <w:t>EV Type vs Electric Range</w:t>
      </w:r>
    </w:p>
    <w:p w14:paraId="68FD0CB5" w14:textId="77777777" w:rsidR="00533169" w:rsidRPr="00A36D86" w:rsidRDefault="00533169" w:rsidP="00796226">
      <w:pPr>
        <w:widowControl/>
        <w:numPr>
          <w:ilvl w:val="1"/>
          <w:numId w:val="18"/>
        </w:numPr>
        <w:autoSpaceDE/>
        <w:autoSpaceDN/>
        <w:spacing w:line="276" w:lineRule="auto"/>
        <w:rPr>
          <w:color w:val="auto"/>
        </w:rPr>
      </w:pPr>
      <w:r w:rsidRPr="00A36D86">
        <w:rPr>
          <w:color w:val="auto"/>
        </w:rPr>
        <w:t>Interpretation: BEVs provide a higher average electric driving range than PHEVs.</w:t>
      </w:r>
    </w:p>
    <w:p w14:paraId="4EDD7057" w14:textId="77777777" w:rsidR="00533169" w:rsidRPr="00A36D86" w:rsidRDefault="00533169" w:rsidP="00796226">
      <w:pPr>
        <w:widowControl/>
        <w:numPr>
          <w:ilvl w:val="0"/>
          <w:numId w:val="18"/>
        </w:numPr>
        <w:autoSpaceDE/>
        <w:autoSpaceDN/>
        <w:spacing w:line="276" w:lineRule="auto"/>
        <w:rPr>
          <w:color w:val="auto"/>
        </w:rPr>
      </w:pPr>
      <w:r w:rsidRPr="00A36D86">
        <w:rPr>
          <w:color w:val="auto"/>
        </w:rPr>
        <w:t>Manufacturer vs Registration Count</w:t>
      </w:r>
    </w:p>
    <w:p w14:paraId="202BABB9" w14:textId="77777777" w:rsidR="00533169" w:rsidRPr="00A36D86" w:rsidRDefault="00533169" w:rsidP="00796226">
      <w:pPr>
        <w:widowControl/>
        <w:numPr>
          <w:ilvl w:val="1"/>
          <w:numId w:val="18"/>
        </w:numPr>
        <w:autoSpaceDE/>
        <w:autoSpaceDN/>
        <w:spacing w:line="276" w:lineRule="auto"/>
        <w:rPr>
          <w:color w:val="auto"/>
        </w:rPr>
      </w:pPr>
      <w:r w:rsidRPr="00A36D86">
        <w:rPr>
          <w:color w:val="auto"/>
        </w:rPr>
        <w:t>Interpretation: Tesla significantly outperforms other manufacturers in registrations.</w:t>
      </w:r>
    </w:p>
    <w:p w14:paraId="4667A42F" w14:textId="77777777" w:rsidR="00533169" w:rsidRPr="00A36D86" w:rsidRDefault="00533169" w:rsidP="00796226">
      <w:pPr>
        <w:widowControl/>
        <w:numPr>
          <w:ilvl w:val="0"/>
          <w:numId w:val="18"/>
        </w:numPr>
        <w:autoSpaceDE/>
        <w:autoSpaceDN/>
        <w:spacing w:line="276" w:lineRule="auto"/>
        <w:rPr>
          <w:color w:val="auto"/>
        </w:rPr>
      </w:pPr>
      <w:r w:rsidRPr="00A36D86">
        <w:rPr>
          <w:color w:val="auto"/>
        </w:rPr>
        <w:t>Model Year vs Electric Range</w:t>
      </w:r>
    </w:p>
    <w:p w14:paraId="11127FF6" w14:textId="77777777" w:rsidR="00533169" w:rsidRPr="00A36D86" w:rsidRDefault="00533169" w:rsidP="00796226">
      <w:pPr>
        <w:widowControl/>
        <w:numPr>
          <w:ilvl w:val="1"/>
          <w:numId w:val="18"/>
        </w:numPr>
        <w:autoSpaceDE/>
        <w:autoSpaceDN/>
        <w:spacing w:line="276" w:lineRule="auto"/>
        <w:rPr>
          <w:color w:val="auto"/>
        </w:rPr>
      </w:pPr>
      <w:r w:rsidRPr="00A36D86">
        <w:rPr>
          <w:color w:val="auto"/>
        </w:rPr>
        <w:t>Interpretation: Newer vehicle models generally provide improved electric driving ranges.</w:t>
      </w:r>
    </w:p>
    <w:p w14:paraId="0DC3AE87" w14:textId="77777777" w:rsidR="00533169" w:rsidRPr="00A36D86" w:rsidRDefault="00533169" w:rsidP="00796226">
      <w:pPr>
        <w:widowControl/>
        <w:numPr>
          <w:ilvl w:val="0"/>
          <w:numId w:val="18"/>
        </w:numPr>
        <w:autoSpaceDE/>
        <w:autoSpaceDN/>
        <w:spacing w:line="276" w:lineRule="auto"/>
        <w:rPr>
          <w:color w:val="auto"/>
        </w:rPr>
      </w:pPr>
      <w:r w:rsidRPr="00A36D86">
        <w:rPr>
          <w:color w:val="auto"/>
        </w:rPr>
        <w:t>CAFV Eligibility vs EV Type</w:t>
      </w:r>
    </w:p>
    <w:p w14:paraId="270B2053" w14:textId="77777777" w:rsidR="00533169" w:rsidRPr="00A36D86" w:rsidRDefault="00533169" w:rsidP="00796226">
      <w:pPr>
        <w:widowControl/>
        <w:numPr>
          <w:ilvl w:val="1"/>
          <w:numId w:val="18"/>
        </w:numPr>
        <w:autoSpaceDE/>
        <w:autoSpaceDN/>
        <w:spacing w:line="276" w:lineRule="auto"/>
        <w:rPr>
          <w:color w:val="auto"/>
        </w:rPr>
      </w:pPr>
      <w:r w:rsidRPr="00A36D86">
        <w:rPr>
          <w:color w:val="auto"/>
        </w:rPr>
        <w:t>Interpretation: Most CAFV-eligible vehicles belong to the BEV category.</w:t>
      </w:r>
    </w:p>
    <w:p w14:paraId="70E3DB3A" w14:textId="488A0836" w:rsidR="00533169" w:rsidRPr="00A36D86" w:rsidRDefault="00533169" w:rsidP="00796226">
      <w:pPr>
        <w:spacing w:line="276" w:lineRule="auto"/>
        <w:ind w:firstLine="0"/>
        <w:rPr>
          <w:color w:val="auto"/>
        </w:rPr>
      </w:pPr>
    </w:p>
    <w:p w14:paraId="705E406B" w14:textId="77777777" w:rsidR="00533169" w:rsidRPr="00702543" w:rsidRDefault="00533169" w:rsidP="00796226">
      <w:pPr>
        <w:pStyle w:val="Heading2"/>
        <w:spacing w:before="0" w:line="276" w:lineRule="auto"/>
        <w:ind w:firstLine="0"/>
        <w:rPr>
          <w:rFonts w:ascii="Times New Roman" w:hAnsi="Times New Roman" w:cs="Times New Roman"/>
          <w:b/>
          <w:bCs/>
          <w:color w:val="auto"/>
          <w:sz w:val="28"/>
          <w:szCs w:val="28"/>
        </w:rPr>
      </w:pPr>
      <w:r w:rsidRPr="00702543">
        <w:rPr>
          <w:rFonts w:ascii="Times New Roman" w:hAnsi="Times New Roman" w:cs="Times New Roman"/>
          <w:b/>
          <w:bCs/>
          <w:color w:val="auto"/>
          <w:sz w:val="28"/>
          <w:szCs w:val="28"/>
        </w:rPr>
        <w:t>3. Multivariate Analysis</w:t>
      </w:r>
    </w:p>
    <w:p w14:paraId="6ADA4EEA" w14:textId="77777777" w:rsidR="00533169" w:rsidRPr="00A36D86" w:rsidRDefault="00533169" w:rsidP="00796226">
      <w:pPr>
        <w:pStyle w:val="isselectedend"/>
        <w:spacing w:before="0" w:beforeAutospacing="0" w:after="0" w:afterAutospacing="0" w:line="276" w:lineRule="auto"/>
      </w:pPr>
      <w:r w:rsidRPr="00A36D86">
        <w:t>Multivariate analysis was performed to analyze relationships among multiple variables.</w:t>
      </w:r>
    </w:p>
    <w:p w14:paraId="54126590" w14:textId="77777777" w:rsidR="00533169" w:rsidRPr="00A36D86" w:rsidRDefault="00533169" w:rsidP="00796226">
      <w:pPr>
        <w:pStyle w:val="Heading3"/>
        <w:spacing w:before="0" w:beforeAutospacing="0" w:after="0" w:afterAutospacing="0" w:line="276" w:lineRule="auto"/>
        <w:rPr>
          <w:color w:val="auto"/>
          <w:sz w:val="24"/>
          <w:szCs w:val="24"/>
        </w:rPr>
      </w:pPr>
      <w:r w:rsidRPr="00A36D86">
        <w:rPr>
          <w:color w:val="auto"/>
          <w:sz w:val="24"/>
          <w:szCs w:val="24"/>
        </w:rPr>
        <w:t>Analysis Performed</w:t>
      </w:r>
    </w:p>
    <w:p w14:paraId="60CF1735" w14:textId="77777777" w:rsidR="00533169" w:rsidRPr="00A36D86" w:rsidRDefault="00533169" w:rsidP="00796226">
      <w:pPr>
        <w:widowControl/>
        <w:numPr>
          <w:ilvl w:val="0"/>
          <w:numId w:val="19"/>
        </w:numPr>
        <w:autoSpaceDE/>
        <w:autoSpaceDN/>
        <w:spacing w:line="276" w:lineRule="auto"/>
        <w:rPr>
          <w:color w:val="auto"/>
        </w:rPr>
      </w:pPr>
      <w:r w:rsidRPr="00A36D86">
        <w:rPr>
          <w:color w:val="auto"/>
        </w:rPr>
        <w:t>Manufacturer × EV Type × Electric Range</w:t>
      </w:r>
    </w:p>
    <w:p w14:paraId="03BA3A8D" w14:textId="77777777" w:rsidR="00533169" w:rsidRPr="00A36D86" w:rsidRDefault="00533169" w:rsidP="00796226">
      <w:pPr>
        <w:widowControl/>
        <w:numPr>
          <w:ilvl w:val="1"/>
          <w:numId w:val="19"/>
        </w:numPr>
        <w:autoSpaceDE/>
        <w:autoSpaceDN/>
        <w:spacing w:line="276" w:lineRule="auto"/>
        <w:rPr>
          <w:color w:val="auto"/>
        </w:rPr>
      </w:pPr>
      <w:r w:rsidRPr="00A36D86">
        <w:rPr>
          <w:color w:val="auto"/>
        </w:rPr>
        <w:t>Interpretation: Average electric driving range varies across manufacturers and EV types.</w:t>
      </w:r>
    </w:p>
    <w:p w14:paraId="1A64F516" w14:textId="77777777" w:rsidR="00533169" w:rsidRPr="00A36D86" w:rsidRDefault="00533169" w:rsidP="00796226">
      <w:pPr>
        <w:widowControl/>
        <w:numPr>
          <w:ilvl w:val="0"/>
          <w:numId w:val="19"/>
        </w:numPr>
        <w:autoSpaceDE/>
        <w:autoSpaceDN/>
        <w:spacing w:line="276" w:lineRule="auto"/>
        <w:rPr>
          <w:color w:val="auto"/>
        </w:rPr>
      </w:pPr>
      <w:r w:rsidRPr="00A36D86">
        <w:rPr>
          <w:color w:val="auto"/>
        </w:rPr>
        <w:t>Heatmap of Manufacturer × EV Type</w:t>
      </w:r>
    </w:p>
    <w:p w14:paraId="2E1B19DF" w14:textId="77777777" w:rsidR="00533169" w:rsidRPr="00A36D86" w:rsidRDefault="00533169" w:rsidP="00796226">
      <w:pPr>
        <w:widowControl/>
        <w:numPr>
          <w:ilvl w:val="1"/>
          <w:numId w:val="19"/>
        </w:numPr>
        <w:autoSpaceDE/>
        <w:autoSpaceDN/>
        <w:spacing w:line="276" w:lineRule="auto"/>
        <w:rPr>
          <w:color w:val="auto"/>
        </w:rPr>
      </w:pPr>
      <w:r w:rsidRPr="00A36D86">
        <w:rPr>
          <w:color w:val="auto"/>
        </w:rPr>
        <w:t>Interpretation: The heatmap highlights manufacturers with stronger battery performance.</w:t>
      </w:r>
    </w:p>
    <w:p w14:paraId="60BC416C" w14:textId="77777777" w:rsidR="00533169" w:rsidRPr="00A36D86" w:rsidRDefault="00533169" w:rsidP="00796226">
      <w:pPr>
        <w:widowControl/>
        <w:numPr>
          <w:ilvl w:val="0"/>
          <w:numId w:val="19"/>
        </w:numPr>
        <w:autoSpaceDE/>
        <w:autoSpaceDN/>
        <w:spacing w:line="276" w:lineRule="auto"/>
        <w:rPr>
          <w:color w:val="auto"/>
        </w:rPr>
      </w:pPr>
      <w:r w:rsidRPr="00A36D86">
        <w:rPr>
          <w:color w:val="auto"/>
        </w:rPr>
        <w:t>Model Year × EV Type × Registration Count</w:t>
      </w:r>
    </w:p>
    <w:p w14:paraId="3126BC07" w14:textId="77777777" w:rsidR="00533169" w:rsidRPr="00A36D86" w:rsidRDefault="00533169" w:rsidP="00796226">
      <w:pPr>
        <w:widowControl/>
        <w:numPr>
          <w:ilvl w:val="1"/>
          <w:numId w:val="19"/>
        </w:numPr>
        <w:autoSpaceDE/>
        <w:autoSpaceDN/>
        <w:spacing w:line="276" w:lineRule="auto"/>
        <w:rPr>
          <w:color w:val="auto"/>
        </w:rPr>
      </w:pPr>
      <w:r w:rsidRPr="00A36D86">
        <w:rPr>
          <w:color w:val="auto"/>
        </w:rPr>
        <w:t>Interpretation: Recent model years show rapid growth in BEV registrations.</w:t>
      </w:r>
    </w:p>
    <w:p w14:paraId="738D2AC1" w14:textId="08ED7D1C" w:rsidR="00533169" w:rsidRPr="00616AD3" w:rsidRDefault="00375985" w:rsidP="00796226">
      <w:pPr>
        <w:pStyle w:val="Heading1"/>
        <w:spacing w:before="0" w:line="276" w:lineRule="auto"/>
        <w:ind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12.</w:t>
      </w:r>
      <w:r w:rsidR="00BA02A9">
        <w:rPr>
          <w:rFonts w:ascii="Times New Roman" w:hAnsi="Times New Roman" w:cs="Times New Roman"/>
          <w:b/>
          <w:bCs/>
          <w:color w:val="auto"/>
          <w:sz w:val="28"/>
          <w:szCs w:val="28"/>
        </w:rPr>
        <w:t xml:space="preserve"> </w:t>
      </w:r>
      <w:r w:rsidR="00533169" w:rsidRPr="00616AD3">
        <w:rPr>
          <w:rFonts w:ascii="Times New Roman" w:hAnsi="Times New Roman" w:cs="Times New Roman"/>
          <w:b/>
          <w:bCs/>
          <w:color w:val="auto"/>
          <w:sz w:val="28"/>
          <w:szCs w:val="28"/>
        </w:rPr>
        <w:t>Summary of Findings</w:t>
      </w:r>
    </w:p>
    <w:p w14:paraId="7A45BCDA" w14:textId="4DB305A4"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Total records </w:t>
      </w:r>
      <w:proofErr w:type="spellStart"/>
      <w:r w:rsidRPr="00DF5859">
        <w:rPr>
          <w:rFonts w:eastAsia="Times New Roman"/>
          <w:color w:val="auto"/>
          <w:lang w:eastAsia="en-IN"/>
        </w:rPr>
        <w:t>analyzed</w:t>
      </w:r>
      <w:proofErr w:type="spellEnd"/>
      <w:r w:rsidRPr="00DF5859">
        <w:rPr>
          <w:rFonts w:eastAsia="Times New Roman"/>
          <w:color w:val="auto"/>
          <w:lang w:eastAsia="en-IN"/>
        </w:rPr>
        <w:t xml:space="preserve">: </w:t>
      </w:r>
      <w:r w:rsidRPr="00DF5859">
        <w:rPr>
          <w:rFonts w:eastAsia="Times New Roman"/>
          <w:b/>
          <w:bCs/>
          <w:color w:val="auto"/>
          <w:lang w:eastAsia="en-IN"/>
        </w:rPr>
        <w:t>1,999</w:t>
      </w:r>
      <w:r w:rsidRPr="00DF5859">
        <w:rPr>
          <w:rFonts w:eastAsia="Times New Roman"/>
          <w:color w:val="auto"/>
          <w:lang w:eastAsia="en-IN"/>
        </w:rPr>
        <w:t xml:space="preserve"> </w:t>
      </w:r>
    </w:p>
    <w:p w14:paraId="606AFB38" w14:textId="68B6F3C7"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BEVs: </w:t>
      </w:r>
      <w:r w:rsidRPr="00DF5859">
        <w:rPr>
          <w:rFonts w:eastAsia="Times New Roman"/>
          <w:b/>
          <w:bCs/>
          <w:color w:val="auto"/>
          <w:lang w:eastAsia="en-IN"/>
        </w:rPr>
        <w:t>1,567 (78.4%)</w:t>
      </w:r>
      <w:r w:rsidRPr="00DF5859">
        <w:rPr>
          <w:rFonts w:eastAsia="Times New Roman"/>
          <w:color w:val="auto"/>
          <w:lang w:eastAsia="en-IN"/>
        </w:rPr>
        <w:t xml:space="preserve"> </w:t>
      </w:r>
    </w:p>
    <w:p w14:paraId="03346F49" w14:textId="5445ED59"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PHEVs: </w:t>
      </w:r>
      <w:r w:rsidRPr="00DF5859">
        <w:rPr>
          <w:rFonts w:eastAsia="Times New Roman"/>
          <w:b/>
          <w:bCs/>
          <w:color w:val="auto"/>
          <w:lang w:eastAsia="en-IN"/>
        </w:rPr>
        <w:t>432 (21.6%)</w:t>
      </w:r>
      <w:r w:rsidRPr="00DF5859">
        <w:rPr>
          <w:rFonts w:eastAsia="Times New Roman"/>
          <w:color w:val="auto"/>
          <w:lang w:eastAsia="en-IN"/>
        </w:rPr>
        <w:t xml:space="preserve"> </w:t>
      </w:r>
    </w:p>
    <w:p w14:paraId="0D9DF221" w14:textId="3FCE369C"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Tesla registrations: </w:t>
      </w:r>
      <w:r w:rsidRPr="00DF5859">
        <w:rPr>
          <w:rFonts w:eastAsia="Times New Roman"/>
          <w:b/>
          <w:bCs/>
          <w:color w:val="auto"/>
          <w:lang w:eastAsia="en-IN"/>
        </w:rPr>
        <w:t>786</w:t>
      </w:r>
      <w:r w:rsidRPr="00DF5859">
        <w:rPr>
          <w:rFonts w:eastAsia="Times New Roman"/>
          <w:color w:val="auto"/>
          <w:lang w:eastAsia="en-IN"/>
        </w:rPr>
        <w:t xml:space="preserve"> </w:t>
      </w:r>
    </w:p>
    <w:p w14:paraId="7F5E8EB7" w14:textId="0C903281"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Tesla Model Y registrations: </w:t>
      </w:r>
      <w:r w:rsidRPr="00DF5859">
        <w:rPr>
          <w:rFonts w:eastAsia="Times New Roman"/>
          <w:b/>
          <w:bCs/>
          <w:color w:val="auto"/>
          <w:lang w:eastAsia="en-IN"/>
        </w:rPr>
        <w:t>401</w:t>
      </w:r>
      <w:r w:rsidRPr="00DF5859">
        <w:rPr>
          <w:rFonts w:eastAsia="Times New Roman"/>
          <w:color w:val="auto"/>
          <w:lang w:eastAsia="en-IN"/>
        </w:rPr>
        <w:t xml:space="preserve"> </w:t>
      </w:r>
    </w:p>
    <w:p w14:paraId="6995F232" w14:textId="0EBBA1F1"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King County registrations: </w:t>
      </w:r>
      <w:r w:rsidRPr="00DF5859">
        <w:rPr>
          <w:rFonts w:eastAsia="Times New Roman"/>
          <w:b/>
          <w:bCs/>
          <w:color w:val="auto"/>
          <w:lang w:eastAsia="en-IN"/>
        </w:rPr>
        <w:t>1,194</w:t>
      </w:r>
      <w:r w:rsidRPr="00DF5859">
        <w:rPr>
          <w:rFonts w:eastAsia="Times New Roman"/>
          <w:color w:val="auto"/>
          <w:lang w:eastAsia="en-IN"/>
        </w:rPr>
        <w:t xml:space="preserve"> </w:t>
      </w:r>
    </w:p>
    <w:p w14:paraId="387961C6" w14:textId="4BB7B912"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Seattle registrations: </w:t>
      </w:r>
      <w:r w:rsidRPr="00DF5859">
        <w:rPr>
          <w:rFonts w:eastAsia="Times New Roman"/>
          <w:b/>
          <w:bCs/>
          <w:color w:val="auto"/>
          <w:lang w:eastAsia="en-IN"/>
        </w:rPr>
        <w:t>338</w:t>
      </w:r>
      <w:r w:rsidRPr="00DF5859">
        <w:rPr>
          <w:rFonts w:eastAsia="Times New Roman"/>
          <w:color w:val="auto"/>
          <w:lang w:eastAsia="en-IN"/>
        </w:rPr>
        <w:t xml:space="preserve"> </w:t>
      </w:r>
    </w:p>
    <w:p w14:paraId="23A8BB34" w14:textId="5EC23247"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BEVs average electric range: </w:t>
      </w:r>
      <w:r w:rsidRPr="00DF5859">
        <w:rPr>
          <w:rFonts w:eastAsia="Times New Roman"/>
          <w:b/>
          <w:bCs/>
          <w:color w:val="auto"/>
          <w:lang w:eastAsia="en-IN"/>
        </w:rPr>
        <w:t>60.76 miles</w:t>
      </w:r>
      <w:r w:rsidRPr="00DF5859">
        <w:rPr>
          <w:rFonts w:eastAsia="Times New Roman"/>
          <w:color w:val="auto"/>
          <w:lang w:eastAsia="en-IN"/>
        </w:rPr>
        <w:t xml:space="preserve"> </w:t>
      </w:r>
    </w:p>
    <w:p w14:paraId="1B227E4D" w14:textId="62B93845"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PHEVs average electric range: </w:t>
      </w:r>
      <w:r w:rsidRPr="00DF5859">
        <w:rPr>
          <w:rFonts w:eastAsia="Times New Roman"/>
          <w:b/>
          <w:bCs/>
          <w:color w:val="auto"/>
          <w:lang w:eastAsia="en-IN"/>
        </w:rPr>
        <w:t>31.81 miles</w:t>
      </w:r>
      <w:r w:rsidRPr="00DF5859">
        <w:rPr>
          <w:rFonts w:eastAsia="Times New Roman"/>
          <w:color w:val="auto"/>
          <w:lang w:eastAsia="en-IN"/>
        </w:rPr>
        <w:t xml:space="preserve"> </w:t>
      </w:r>
    </w:p>
    <w:p w14:paraId="15542398" w14:textId="231EB662"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CAFV Eligible: </w:t>
      </w:r>
      <w:r w:rsidRPr="00DF5859">
        <w:rPr>
          <w:rFonts w:eastAsia="Times New Roman"/>
          <w:b/>
          <w:bCs/>
          <w:color w:val="auto"/>
          <w:lang w:eastAsia="en-IN"/>
        </w:rPr>
        <w:t>733</w:t>
      </w:r>
      <w:r w:rsidRPr="00DF5859">
        <w:rPr>
          <w:rFonts w:eastAsia="Times New Roman"/>
          <w:color w:val="auto"/>
          <w:lang w:eastAsia="en-IN"/>
        </w:rPr>
        <w:t xml:space="preserve"> </w:t>
      </w:r>
    </w:p>
    <w:p w14:paraId="57E64CF8" w14:textId="261D020F" w:rsidR="00DF5859" w:rsidRPr="00DF5859" w:rsidRDefault="00DF5859" w:rsidP="00DF5859">
      <w:pPr>
        <w:pStyle w:val="ListParagraph"/>
        <w:widowControl/>
        <w:numPr>
          <w:ilvl w:val="0"/>
          <w:numId w:val="26"/>
        </w:numPr>
        <w:autoSpaceDE/>
        <w:autoSpaceDN/>
        <w:rPr>
          <w:rFonts w:eastAsia="Times New Roman"/>
          <w:color w:val="auto"/>
          <w:lang w:eastAsia="en-IN"/>
        </w:rPr>
      </w:pPr>
      <w:r w:rsidRPr="00DF5859">
        <w:rPr>
          <w:rFonts w:eastAsia="Times New Roman"/>
          <w:color w:val="auto"/>
          <w:lang w:eastAsia="en-IN"/>
        </w:rPr>
        <w:t xml:space="preserve">CAFV Not Eligible: </w:t>
      </w:r>
      <w:r w:rsidRPr="00DF5859">
        <w:rPr>
          <w:rFonts w:eastAsia="Times New Roman"/>
          <w:b/>
          <w:bCs/>
          <w:color w:val="auto"/>
          <w:lang w:eastAsia="en-IN"/>
        </w:rPr>
        <w:t>180</w:t>
      </w:r>
      <w:r w:rsidRPr="00DF5859">
        <w:rPr>
          <w:rFonts w:eastAsia="Times New Roman"/>
          <w:color w:val="auto"/>
          <w:lang w:eastAsia="en-IN"/>
        </w:rPr>
        <w:t xml:space="preserve"> </w:t>
      </w:r>
    </w:p>
    <w:p w14:paraId="62B74DE2" w14:textId="42B3B822" w:rsidR="00DF5859" w:rsidRPr="00DF5859" w:rsidRDefault="00DF5859" w:rsidP="00DF5859">
      <w:pPr>
        <w:pStyle w:val="ListParagraph"/>
        <w:numPr>
          <w:ilvl w:val="0"/>
          <w:numId w:val="26"/>
        </w:numPr>
        <w:spacing w:line="276" w:lineRule="auto"/>
        <w:rPr>
          <w:rFonts w:eastAsia="Times New Roman"/>
          <w:b/>
          <w:bCs/>
          <w:color w:val="auto"/>
          <w:lang w:eastAsia="en-IN"/>
        </w:rPr>
      </w:pPr>
      <w:r w:rsidRPr="00DF5859">
        <w:rPr>
          <w:rFonts w:eastAsia="Times New Roman"/>
          <w:color w:val="auto"/>
          <w:lang w:eastAsia="en-IN"/>
        </w:rPr>
        <w:t xml:space="preserve">CAFV Unknown: </w:t>
      </w:r>
      <w:r w:rsidRPr="00DF5859">
        <w:rPr>
          <w:rFonts w:eastAsia="Times New Roman"/>
          <w:b/>
          <w:bCs/>
          <w:color w:val="auto"/>
          <w:lang w:eastAsia="en-IN"/>
        </w:rPr>
        <w:t>1,086</w:t>
      </w:r>
    </w:p>
    <w:p w14:paraId="161D875D" w14:textId="262E8BD6" w:rsidR="00533169" w:rsidRPr="00616AD3" w:rsidRDefault="00533169" w:rsidP="00DF5859">
      <w:pPr>
        <w:spacing w:line="276" w:lineRule="auto"/>
        <w:ind w:firstLine="0"/>
        <w:rPr>
          <w:b/>
          <w:bCs/>
          <w:color w:val="auto"/>
          <w:sz w:val="28"/>
          <w:szCs w:val="28"/>
        </w:rPr>
      </w:pPr>
      <w:r w:rsidRPr="00616AD3">
        <w:rPr>
          <w:b/>
          <w:bCs/>
          <w:color w:val="auto"/>
          <w:sz w:val="28"/>
          <w:szCs w:val="28"/>
        </w:rPr>
        <w:t>13. Types of Analysis</w:t>
      </w:r>
    </w:p>
    <w:p w14:paraId="05DEC02C" w14:textId="77777777" w:rsidR="00533169" w:rsidRPr="00616AD3" w:rsidRDefault="00533169" w:rsidP="00796226">
      <w:pPr>
        <w:pStyle w:val="Heading2"/>
        <w:spacing w:before="0" w:line="276" w:lineRule="auto"/>
        <w:ind w:firstLine="720"/>
        <w:rPr>
          <w:rFonts w:ascii="Times New Roman" w:hAnsi="Times New Roman" w:cs="Times New Roman"/>
          <w:b/>
          <w:bCs/>
          <w:color w:val="auto"/>
          <w:sz w:val="24"/>
          <w:szCs w:val="24"/>
        </w:rPr>
      </w:pPr>
      <w:r w:rsidRPr="00616AD3">
        <w:rPr>
          <w:rFonts w:ascii="Times New Roman" w:hAnsi="Times New Roman" w:cs="Times New Roman"/>
          <w:b/>
          <w:bCs/>
          <w:color w:val="auto"/>
          <w:sz w:val="24"/>
          <w:szCs w:val="24"/>
        </w:rPr>
        <w:t>1. Descriptive Analysis</w:t>
      </w:r>
    </w:p>
    <w:p w14:paraId="4D7F131A" w14:textId="77777777" w:rsidR="00533169" w:rsidRPr="00A36D86" w:rsidRDefault="00533169" w:rsidP="00796226">
      <w:pPr>
        <w:pStyle w:val="isselectedend"/>
        <w:spacing w:before="0" w:beforeAutospacing="0" w:after="0" w:afterAutospacing="0" w:line="276" w:lineRule="auto"/>
      </w:pPr>
      <w:r w:rsidRPr="00A36D86">
        <w:t>Summarizes historical EV registration data.</w:t>
      </w:r>
    </w:p>
    <w:p w14:paraId="1F0CB25A" w14:textId="77777777" w:rsidR="00533169" w:rsidRPr="00A36D86" w:rsidRDefault="00533169" w:rsidP="00796226">
      <w:pPr>
        <w:pStyle w:val="isselectedend"/>
        <w:spacing w:before="0" w:beforeAutospacing="0" w:after="0" w:afterAutospacing="0" w:line="276" w:lineRule="auto"/>
      </w:pPr>
      <w:r w:rsidRPr="00A36D86">
        <w:t>Examples:</w:t>
      </w:r>
    </w:p>
    <w:p w14:paraId="4522DB5F" w14:textId="77777777" w:rsidR="00533169" w:rsidRPr="00A36D86" w:rsidRDefault="00533169" w:rsidP="00796226">
      <w:pPr>
        <w:widowControl/>
        <w:numPr>
          <w:ilvl w:val="0"/>
          <w:numId w:val="21"/>
        </w:numPr>
        <w:autoSpaceDE/>
        <w:autoSpaceDN/>
        <w:spacing w:line="276" w:lineRule="auto"/>
        <w:rPr>
          <w:color w:val="auto"/>
        </w:rPr>
      </w:pPr>
      <w:r w:rsidRPr="00A36D86">
        <w:rPr>
          <w:color w:val="auto"/>
        </w:rPr>
        <w:t>EV registration counts</w:t>
      </w:r>
    </w:p>
    <w:p w14:paraId="65469996" w14:textId="77777777" w:rsidR="00533169" w:rsidRPr="00A36D86" w:rsidRDefault="00533169" w:rsidP="00796226">
      <w:pPr>
        <w:widowControl/>
        <w:numPr>
          <w:ilvl w:val="0"/>
          <w:numId w:val="21"/>
        </w:numPr>
        <w:autoSpaceDE/>
        <w:autoSpaceDN/>
        <w:spacing w:line="276" w:lineRule="auto"/>
        <w:rPr>
          <w:color w:val="auto"/>
        </w:rPr>
      </w:pPr>
      <w:r w:rsidRPr="00A36D86">
        <w:rPr>
          <w:color w:val="auto"/>
        </w:rPr>
        <w:t>Manufacturer distribution</w:t>
      </w:r>
    </w:p>
    <w:p w14:paraId="607EF3AB" w14:textId="77777777" w:rsidR="00533169" w:rsidRPr="00A36D86" w:rsidRDefault="00533169" w:rsidP="00796226">
      <w:pPr>
        <w:widowControl/>
        <w:numPr>
          <w:ilvl w:val="0"/>
          <w:numId w:val="21"/>
        </w:numPr>
        <w:autoSpaceDE/>
        <w:autoSpaceDN/>
        <w:spacing w:line="276" w:lineRule="auto"/>
        <w:rPr>
          <w:color w:val="auto"/>
        </w:rPr>
      </w:pPr>
      <w:r w:rsidRPr="00A36D86">
        <w:rPr>
          <w:color w:val="auto"/>
        </w:rPr>
        <w:t>Vehicle type distribution</w:t>
      </w:r>
    </w:p>
    <w:p w14:paraId="0156E1B5" w14:textId="77777777" w:rsidR="00533169" w:rsidRPr="00A36D86" w:rsidRDefault="00533169" w:rsidP="00796226">
      <w:pPr>
        <w:widowControl/>
        <w:numPr>
          <w:ilvl w:val="0"/>
          <w:numId w:val="21"/>
        </w:numPr>
        <w:autoSpaceDE/>
        <w:autoSpaceDN/>
        <w:spacing w:line="276" w:lineRule="auto"/>
        <w:rPr>
          <w:color w:val="auto"/>
        </w:rPr>
      </w:pPr>
      <w:r w:rsidRPr="00A36D86">
        <w:rPr>
          <w:color w:val="auto"/>
        </w:rPr>
        <w:t>Geographic distribution</w:t>
      </w:r>
    </w:p>
    <w:p w14:paraId="7D1D9685" w14:textId="77777777" w:rsidR="00533169" w:rsidRPr="00616AD3" w:rsidRDefault="00533169" w:rsidP="00796226">
      <w:pPr>
        <w:pStyle w:val="Heading2"/>
        <w:spacing w:before="0" w:line="276" w:lineRule="auto"/>
        <w:ind w:firstLine="720"/>
        <w:rPr>
          <w:rFonts w:ascii="Times New Roman" w:hAnsi="Times New Roman" w:cs="Times New Roman"/>
          <w:b/>
          <w:bCs/>
          <w:color w:val="auto"/>
          <w:sz w:val="24"/>
          <w:szCs w:val="24"/>
        </w:rPr>
      </w:pPr>
      <w:r w:rsidRPr="00616AD3">
        <w:rPr>
          <w:rFonts w:ascii="Times New Roman" w:hAnsi="Times New Roman" w:cs="Times New Roman"/>
          <w:b/>
          <w:bCs/>
          <w:color w:val="auto"/>
          <w:sz w:val="24"/>
          <w:szCs w:val="24"/>
        </w:rPr>
        <w:t>2. Diagnostic Analysis</w:t>
      </w:r>
    </w:p>
    <w:p w14:paraId="73246E3E" w14:textId="77777777" w:rsidR="00533169" w:rsidRPr="00A36D86" w:rsidRDefault="00533169" w:rsidP="00796226">
      <w:pPr>
        <w:pStyle w:val="isselectedend"/>
        <w:spacing w:before="0" w:beforeAutospacing="0" w:after="0" w:afterAutospacing="0" w:line="276" w:lineRule="auto"/>
      </w:pPr>
      <w:r w:rsidRPr="00A36D86">
        <w:t>Explains why trends occur.</w:t>
      </w:r>
    </w:p>
    <w:p w14:paraId="57A6248D" w14:textId="77777777" w:rsidR="00533169" w:rsidRPr="00A36D86" w:rsidRDefault="00533169" w:rsidP="00796226">
      <w:pPr>
        <w:pStyle w:val="isselectedend"/>
        <w:spacing w:before="0" w:beforeAutospacing="0" w:after="0" w:afterAutospacing="0" w:line="276" w:lineRule="auto"/>
      </w:pPr>
      <w:r w:rsidRPr="00A36D86">
        <w:t>Examples:</w:t>
      </w:r>
    </w:p>
    <w:p w14:paraId="1BD521F2" w14:textId="77777777" w:rsidR="00533169" w:rsidRPr="00A36D86" w:rsidRDefault="00533169" w:rsidP="00796226">
      <w:pPr>
        <w:widowControl/>
        <w:numPr>
          <w:ilvl w:val="0"/>
          <w:numId w:val="22"/>
        </w:numPr>
        <w:autoSpaceDE/>
        <w:autoSpaceDN/>
        <w:spacing w:line="276" w:lineRule="auto"/>
        <w:rPr>
          <w:color w:val="auto"/>
        </w:rPr>
      </w:pPr>
      <w:r w:rsidRPr="00A36D86">
        <w:rPr>
          <w:color w:val="auto"/>
        </w:rPr>
        <w:t>Reasons for Tesla's market leadership.</w:t>
      </w:r>
    </w:p>
    <w:p w14:paraId="5A8409E5" w14:textId="77777777" w:rsidR="00533169" w:rsidRPr="00A36D86" w:rsidRDefault="00533169" w:rsidP="00796226">
      <w:pPr>
        <w:widowControl/>
        <w:numPr>
          <w:ilvl w:val="0"/>
          <w:numId w:val="22"/>
        </w:numPr>
        <w:autoSpaceDE/>
        <w:autoSpaceDN/>
        <w:spacing w:line="276" w:lineRule="auto"/>
        <w:rPr>
          <w:color w:val="auto"/>
        </w:rPr>
      </w:pPr>
      <w:r w:rsidRPr="00A36D86">
        <w:rPr>
          <w:color w:val="auto"/>
        </w:rPr>
        <w:t>Factors influencing electric driving range.</w:t>
      </w:r>
    </w:p>
    <w:p w14:paraId="167C6CE3" w14:textId="77777777" w:rsidR="00533169" w:rsidRPr="00A36D86" w:rsidRDefault="00533169" w:rsidP="00796226">
      <w:pPr>
        <w:widowControl/>
        <w:numPr>
          <w:ilvl w:val="0"/>
          <w:numId w:val="22"/>
        </w:numPr>
        <w:autoSpaceDE/>
        <w:autoSpaceDN/>
        <w:spacing w:line="276" w:lineRule="auto"/>
        <w:rPr>
          <w:color w:val="auto"/>
        </w:rPr>
      </w:pPr>
      <w:r w:rsidRPr="00A36D86">
        <w:rPr>
          <w:color w:val="auto"/>
        </w:rPr>
        <w:t>Regional differences in EV adoption.</w:t>
      </w:r>
    </w:p>
    <w:p w14:paraId="3E69FA03" w14:textId="77777777" w:rsidR="00533169" w:rsidRPr="00616AD3" w:rsidRDefault="00533169" w:rsidP="00796226">
      <w:pPr>
        <w:pStyle w:val="Heading2"/>
        <w:spacing w:before="0" w:line="276" w:lineRule="auto"/>
        <w:ind w:firstLine="720"/>
        <w:rPr>
          <w:rFonts w:ascii="Times New Roman" w:hAnsi="Times New Roman" w:cs="Times New Roman"/>
          <w:b/>
          <w:bCs/>
          <w:color w:val="auto"/>
          <w:sz w:val="24"/>
          <w:szCs w:val="24"/>
        </w:rPr>
      </w:pPr>
      <w:r w:rsidRPr="00616AD3">
        <w:rPr>
          <w:rFonts w:ascii="Times New Roman" w:hAnsi="Times New Roman" w:cs="Times New Roman"/>
          <w:b/>
          <w:bCs/>
          <w:color w:val="auto"/>
          <w:sz w:val="24"/>
          <w:szCs w:val="24"/>
        </w:rPr>
        <w:lastRenderedPageBreak/>
        <w:t>3. Predictive Analysis</w:t>
      </w:r>
    </w:p>
    <w:p w14:paraId="02A90BC0" w14:textId="77777777" w:rsidR="00533169" w:rsidRPr="00A36D86" w:rsidRDefault="00533169" w:rsidP="00796226">
      <w:pPr>
        <w:pStyle w:val="isselectedend"/>
        <w:spacing w:before="0" w:beforeAutospacing="0" w:after="0" w:afterAutospacing="0" w:line="276" w:lineRule="auto"/>
      </w:pPr>
      <w:r w:rsidRPr="00A36D86">
        <w:t>Forecasts future outcomes.</w:t>
      </w:r>
    </w:p>
    <w:p w14:paraId="2A34833E" w14:textId="77777777" w:rsidR="00533169" w:rsidRPr="00A36D86" w:rsidRDefault="00533169" w:rsidP="00796226">
      <w:pPr>
        <w:pStyle w:val="isselectedend"/>
        <w:spacing w:before="0" w:beforeAutospacing="0" w:after="0" w:afterAutospacing="0" w:line="276" w:lineRule="auto"/>
      </w:pPr>
      <w:r w:rsidRPr="00A36D86">
        <w:t>Examples:</w:t>
      </w:r>
    </w:p>
    <w:p w14:paraId="3B9BA7BC" w14:textId="77777777" w:rsidR="00533169" w:rsidRPr="00A36D86" w:rsidRDefault="00533169" w:rsidP="00796226">
      <w:pPr>
        <w:widowControl/>
        <w:numPr>
          <w:ilvl w:val="0"/>
          <w:numId w:val="23"/>
        </w:numPr>
        <w:autoSpaceDE/>
        <w:autoSpaceDN/>
        <w:spacing w:line="276" w:lineRule="auto"/>
        <w:rPr>
          <w:color w:val="auto"/>
        </w:rPr>
      </w:pPr>
      <w:r w:rsidRPr="00A36D86">
        <w:rPr>
          <w:color w:val="auto"/>
        </w:rPr>
        <w:t>Predicting future EV registrations.</w:t>
      </w:r>
    </w:p>
    <w:p w14:paraId="5D7EA958" w14:textId="77777777" w:rsidR="00533169" w:rsidRPr="00A36D86" w:rsidRDefault="00533169" w:rsidP="00796226">
      <w:pPr>
        <w:widowControl/>
        <w:numPr>
          <w:ilvl w:val="0"/>
          <w:numId w:val="23"/>
        </w:numPr>
        <w:autoSpaceDE/>
        <w:autoSpaceDN/>
        <w:spacing w:line="276" w:lineRule="auto"/>
        <w:rPr>
          <w:color w:val="auto"/>
        </w:rPr>
      </w:pPr>
      <w:r w:rsidRPr="00A36D86">
        <w:rPr>
          <w:color w:val="auto"/>
        </w:rPr>
        <w:t>Forecasting EV adoption trends.</w:t>
      </w:r>
    </w:p>
    <w:p w14:paraId="5F336AD6" w14:textId="77777777" w:rsidR="00533169" w:rsidRPr="00A36D86" w:rsidRDefault="00533169" w:rsidP="00796226">
      <w:pPr>
        <w:widowControl/>
        <w:numPr>
          <w:ilvl w:val="0"/>
          <w:numId w:val="23"/>
        </w:numPr>
        <w:autoSpaceDE/>
        <w:autoSpaceDN/>
        <w:spacing w:line="276" w:lineRule="auto"/>
        <w:rPr>
          <w:color w:val="auto"/>
        </w:rPr>
      </w:pPr>
      <w:r w:rsidRPr="00A36D86">
        <w:rPr>
          <w:color w:val="auto"/>
        </w:rPr>
        <w:t>Estimating electric driving range improvements.</w:t>
      </w:r>
    </w:p>
    <w:p w14:paraId="529673B9" w14:textId="77777777" w:rsidR="00533169" w:rsidRPr="00616AD3" w:rsidRDefault="00533169" w:rsidP="00796226">
      <w:pPr>
        <w:pStyle w:val="Heading2"/>
        <w:spacing w:before="0" w:line="276" w:lineRule="auto"/>
        <w:ind w:firstLine="720"/>
        <w:rPr>
          <w:rFonts w:ascii="Times New Roman" w:hAnsi="Times New Roman" w:cs="Times New Roman"/>
          <w:b/>
          <w:bCs/>
          <w:color w:val="auto"/>
          <w:sz w:val="24"/>
          <w:szCs w:val="24"/>
        </w:rPr>
      </w:pPr>
      <w:r w:rsidRPr="00616AD3">
        <w:rPr>
          <w:rFonts w:ascii="Times New Roman" w:hAnsi="Times New Roman" w:cs="Times New Roman"/>
          <w:b/>
          <w:bCs/>
          <w:color w:val="auto"/>
          <w:sz w:val="24"/>
          <w:szCs w:val="24"/>
        </w:rPr>
        <w:t>4. Prescriptive Analysis</w:t>
      </w:r>
    </w:p>
    <w:p w14:paraId="70E27432" w14:textId="77777777" w:rsidR="00533169" w:rsidRPr="00A36D86" w:rsidRDefault="00533169" w:rsidP="00796226">
      <w:pPr>
        <w:pStyle w:val="isselectedend"/>
        <w:spacing w:before="0" w:beforeAutospacing="0" w:after="0" w:afterAutospacing="0" w:line="276" w:lineRule="auto"/>
      </w:pPr>
      <w:r w:rsidRPr="00A36D86">
        <w:t>Suggests actions based on insights.</w:t>
      </w:r>
    </w:p>
    <w:p w14:paraId="3A9082E6" w14:textId="77777777" w:rsidR="00533169" w:rsidRPr="00A36D86" w:rsidRDefault="00533169" w:rsidP="00796226">
      <w:pPr>
        <w:pStyle w:val="isselectedend"/>
        <w:spacing w:before="0" w:beforeAutospacing="0" w:after="0" w:afterAutospacing="0" w:line="276" w:lineRule="auto"/>
      </w:pPr>
      <w:r w:rsidRPr="00A36D86">
        <w:t>Examples:</w:t>
      </w:r>
    </w:p>
    <w:p w14:paraId="54FA7836" w14:textId="77777777" w:rsidR="00533169" w:rsidRPr="00A36D86" w:rsidRDefault="00533169" w:rsidP="00796226">
      <w:pPr>
        <w:widowControl/>
        <w:numPr>
          <w:ilvl w:val="0"/>
          <w:numId w:val="24"/>
        </w:numPr>
        <w:autoSpaceDE/>
        <w:autoSpaceDN/>
        <w:spacing w:line="276" w:lineRule="auto"/>
        <w:rPr>
          <w:color w:val="auto"/>
        </w:rPr>
      </w:pPr>
      <w:r w:rsidRPr="00A36D86">
        <w:rPr>
          <w:color w:val="auto"/>
        </w:rPr>
        <w:t>Expand charging infrastructure in high-adoption regions.</w:t>
      </w:r>
    </w:p>
    <w:p w14:paraId="27E29479" w14:textId="77777777" w:rsidR="00533169" w:rsidRPr="00A36D86" w:rsidRDefault="00533169" w:rsidP="00796226">
      <w:pPr>
        <w:widowControl/>
        <w:numPr>
          <w:ilvl w:val="0"/>
          <w:numId w:val="24"/>
        </w:numPr>
        <w:autoSpaceDE/>
        <w:autoSpaceDN/>
        <w:spacing w:line="276" w:lineRule="auto"/>
        <w:rPr>
          <w:color w:val="auto"/>
        </w:rPr>
      </w:pPr>
      <w:r w:rsidRPr="00A36D86">
        <w:rPr>
          <w:color w:val="auto"/>
        </w:rPr>
        <w:t>Encourage BEV adoption through government incentives.</w:t>
      </w:r>
    </w:p>
    <w:p w14:paraId="0FE7A8AB" w14:textId="752A1946" w:rsidR="00533169" w:rsidRPr="00375985" w:rsidRDefault="00533169" w:rsidP="00796226">
      <w:pPr>
        <w:widowControl/>
        <w:numPr>
          <w:ilvl w:val="0"/>
          <w:numId w:val="24"/>
        </w:numPr>
        <w:autoSpaceDE/>
        <w:autoSpaceDN/>
        <w:spacing w:line="276" w:lineRule="auto"/>
        <w:rPr>
          <w:color w:val="auto"/>
        </w:rPr>
      </w:pPr>
      <w:r w:rsidRPr="00A36D86">
        <w:rPr>
          <w:color w:val="auto"/>
        </w:rPr>
        <w:t>Support manufacturers in improving battery technology.</w:t>
      </w:r>
    </w:p>
    <w:p w14:paraId="453E60B1" w14:textId="77777777" w:rsidR="00533169" w:rsidRPr="00B03B2B" w:rsidRDefault="00533169" w:rsidP="00796226">
      <w:pPr>
        <w:pStyle w:val="Heading1"/>
        <w:spacing w:before="0" w:line="276" w:lineRule="auto"/>
        <w:ind w:firstLine="0"/>
        <w:rPr>
          <w:rFonts w:ascii="Times New Roman" w:hAnsi="Times New Roman" w:cs="Times New Roman"/>
          <w:b/>
          <w:bCs/>
          <w:color w:val="auto"/>
          <w:sz w:val="28"/>
          <w:szCs w:val="28"/>
        </w:rPr>
      </w:pPr>
      <w:r w:rsidRPr="00B03B2B">
        <w:rPr>
          <w:rFonts w:ascii="Times New Roman" w:hAnsi="Times New Roman" w:cs="Times New Roman"/>
          <w:b/>
          <w:bCs/>
          <w:color w:val="auto"/>
          <w:sz w:val="28"/>
          <w:szCs w:val="28"/>
        </w:rPr>
        <w:t>14. Future Enhancements and Suggestions</w:t>
      </w:r>
    </w:p>
    <w:p w14:paraId="05104577" w14:textId="77777777" w:rsidR="00533169" w:rsidRPr="00A36D86" w:rsidRDefault="00533169" w:rsidP="00796226">
      <w:pPr>
        <w:widowControl/>
        <w:numPr>
          <w:ilvl w:val="0"/>
          <w:numId w:val="25"/>
        </w:numPr>
        <w:autoSpaceDE/>
        <w:autoSpaceDN/>
        <w:spacing w:line="276" w:lineRule="auto"/>
        <w:rPr>
          <w:color w:val="auto"/>
        </w:rPr>
      </w:pPr>
      <w:r w:rsidRPr="00A36D86">
        <w:rPr>
          <w:color w:val="auto"/>
        </w:rPr>
        <w:t>Build an interactive Power BI dashboard.</w:t>
      </w:r>
    </w:p>
    <w:p w14:paraId="5C458D91" w14:textId="77777777" w:rsidR="00533169" w:rsidRPr="00A36D86" w:rsidRDefault="00533169" w:rsidP="00796226">
      <w:pPr>
        <w:widowControl/>
        <w:numPr>
          <w:ilvl w:val="0"/>
          <w:numId w:val="25"/>
        </w:numPr>
        <w:autoSpaceDE/>
        <w:autoSpaceDN/>
        <w:spacing w:line="276" w:lineRule="auto"/>
        <w:rPr>
          <w:color w:val="auto"/>
        </w:rPr>
      </w:pPr>
      <w:r w:rsidRPr="00A36D86">
        <w:rPr>
          <w:color w:val="auto"/>
        </w:rPr>
        <w:t>Develop machine learning models for EV adoption prediction.</w:t>
      </w:r>
    </w:p>
    <w:p w14:paraId="7354DB60" w14:textId="77777777" w:rsidR="00533169" w:rsidRPr="00A36D86" w:rsidRDefault="00533169" w:rsidP="00796226">
      <w:pPr>
        <w:widowControl/>
        <w:numPr>
          <w:ilvl w:val="0"/>
          <w:numId w:val="25"/>
        </w:numPr>
        <w:autoSpaceDE/>
        <w:autoSpaceDN/>
        <w:spacing w:line="276" w:lineRule="auto"/>
        <w:rPr>
          <w:color w:val="auto"/>
        </w:rPr>
      </w:pPr>
      <w:r w:rsidRPr="00A36D86">
        <w:rPr>
          <w:color w:val="auto"/>
        </w:rPr>
        <w:t>Perform time-series forecasting.</w:t>
      </w:r>
    </w:p>
    <w:p w14:paraId="1970DAB4" w14:textId="77777777" w:rsidR="00533169" w:rsidRPr="00A36D86" w:rsidRDefault="00533169" w:rsidP="00796226">
      <w:pPr>
        <w:widowControl/>
        <w:numPr>
          <w:ilvl w:val="0"/>
          <w:numId w:val="25"/>
        </w:numPr>
        <w:autoSpaceDE/>
        <w:autoSpaceDN/>
        <w:spacing w:line="276" w:lineRule="auto"/>
        <w:rPr>
          <w:color w:val="auto"/>
        </w:rPr>
      </w:pPr>
      <w:r w:rsidRPr="00A36D86">
        <w:rPr>
          <w:color w:val="auto"/>
        </w:rPr>
        <w:t>Integrate real-time EV registration data.</w:t>
      </w:r>
    </w:p>
    <w:p w14:paraId="1982E35D" w14:textId="77777777" w:rsidR="00533169" w:rsidRPr="00A36D86" w:rsidRDefault="00533169" w:rsidP="00796226">
      <w:pPr>
        <w:widowControl/>
        <w:numPr>
          <w:ilvl w:val="0"/>
          <w:numId w:val="25"/>
        </w:numPr>
        <w:autoSpaceDE/>
        <w:autoSpaceDN/>
        <w:spacing w:line="276" w:lineRule="auto"/>
        <w:rPr>
          <w:color w:val="auto"/>
        </w:rPr>
      </w:pPr>
      <w:r w:rsidRPr="00A36D86">
        <w:rPr>
          <w:color w:val="auto"/>
        </w:rPr>
        <w:t xml:space="preserve">Develop a </w:t>
      </w:r>
      <w:proofErr w:type="spellStart"/>
      <w:r w:rsidRPr="00A36D86">
        <w:rPr>
          <w:color w:val="auto"/>
        </w:rPr>
        <w:t>Streamlit</w:t>
      </w:r>
      <w:proofErr w:type="spellEnd"/>
      <w:r w:rsidRPr="00A36D86">
        <w:rPr>
          <w:color w:val="auto"/>
        </w:rPr>
        <w:t xml:space="preserve"> web application.</w:t>
      </w:r>
    </w:p>
    <w:p w14:paraId="7242409E" w14:textId="3B9450C3" w:rsidR="00533169" w:rsidRPr="00375985" w:rsidRDefault="00533169" w:rsidP="00796226">
      <w:pPr>
        <w:widowControl/>
        <w:numPr>
          <w:ilvl w:val="0"/>
          <w:numId w:val="25"/>
        </w:numPr>
        <w:autoSpaceDE/>
        <w:autoSpaceDN/>
        <w:spacing w:line="276" w:lineRule="auto"/>
        <w:rPr>
          <w:color w:val="auto"/>
        </w:rPr>
      </w:pPr>
      <w:r w:rsidRPr="00A36D86">
        <w:rPr>
          <w:color w:val="auto"/>
        </w:rPr>
        <w:t>Analyze EV charging station accessibility.</w:t>
      </w:r>
    </w:p>
    <w:p w14:paraId="18B636B2" w14:textId="77777777" w:rsidR="00577617" w:rsidRDefault="00533169" w:rsidP="00577617">
      <w:pPr>
        <w:pStyle w:val="Heading1"/>
        <w:spacing w:before="0"/>
        <w:ind w:firstLine="0"/>
        <w:rPr>
          <w:rFonts w:ascii="Times New Roman" w:hAnsi="Times New Roman" w:cs="Times New Roman"/>
          <w:b/>
          <w:bCs/>
          <w:color w:val="auto"/>
          <w:sz w:val="28"/>
          <w:szCs w:val="28"/>
        </w:rPr>
      </w:pPr>
      <w:r w:rsidRPr="00375985">
        <w:rPr>
          <w:rFonts w:ascii="Times New Roman" w:hAnsi="Times New Roman" w:cs="Times New Roman"/>
          <w:b/>
          <w:bCs/>
          <w:color w:val="auto"/>
          <w:sz w:val="28"/>
          <w:szCs w:val="28"/>
        </w:rPr>
        <w:t>15. Conclusion</w:t>
      </w:r>
      <w:bookmarkStart w:id="0" w:name="_GoBack"/>
      <w:bookmarkEnd w:id="0"/>
    </w:p>
    <w:p w14:paraId="4F560DD2" w14:textId="26A16541" w:rsidR="00D7694B" w:rsidRPr="00577617" w:rsidRDefault="0095134F" w:rsidP="00577617">
      <w:pPr>
        <w:pStyle w:val="Heading1"/>
        <w:spacing w:before="0"/>
        <w:ind w:firstLine="0"/>
        <w:rPr>
          <w:rFonts w:ascii="Times New Roman" w:hAnsi="Times New Roman" w:cs="Times New Roman"/>
          <w:b/>
          <w:bCs/>
          <w:color w:val="auto"/>
          <w:sz w:val="24"/>
          <w:szCs w:val="24"/>
        </w:rPr>
      </w:pPr>
      <w:r w:rsidRPr="00577617">
        <w:rPr>
          <w:rFonts w:ascii="Times New Roman" w:hAnsi="Times New Roman" w:cs="Times New Roman"/>
          <w:color w:val="auto"/>
          <w:sz w:val="24"/>
          <w:szCs w:val="24"/>
        </w:rPr>
        <w:t xml:space="preserve">The project successfully </w:t>
      </w:r>
      <w:proofErr w:type="spellStart"/>
      <w:r w:rsidRPr="00577617">
        <w:rPr>
          <w:rFonts w:ascii="Times New Roman" w:hAnsi="Times New Roman" w:cs="Times New Roman"/>
          <w:color w:val="auto"/>
          <w:sz w:val="24"/>
          <w:szCs w:val="24"/>
        </w:rPr>
        <w:t>analyzed</w:t>
      </w:r>
      <w:proofErr w:type="spellEnd"/>
      <w:r w:rsidRPr="00577617">
        <w:rPr>
          <w:rFonts w:ascii="Times New Roman" w:hAnsi="Times New Roman" w:cs="Times New Roman"/>
          <w:color w:val="auto"/>
          <w:sz w:val="24"/>
          <w:szCs w:val="24"/>
        </w:rPr>
        <w:t xml:space="preserve"> the </w:t>
      </w:r>
      <w:r w:rsidRPr="00577617">
        <w:rPr>
          <w:rStyle w:val="Strong"/>
          <w:rFonts w:ascii="Times New Roman" w:hAnsi="Times New Roman" w:cs="Times New Roman"/>
          <w:color w:val="auto"/>
          <w:sz w:val="24"/>
          <w:szCs w:val="24"/>
        </w:rPr>
        <w:t>Electric Vehicle (EV) registration dataset</w:t>
      </w:r>
      <w:r w:rsidRPr="00577617">
        <w:rPr>
          <w:rFonts w:ascii="Times New Roman" w:hAnsi="Times New Roman" w:cs="Times New Roman"/>
          <w:color w:val="auto"/>
          <w:sz w:val="24"/>
          <w:szCs w:val="24"/>
        </w:rPr>
        <w:t xml:space="preserve"> using </w:t>
      </w:r>
      <w:r w:rsidRPr="00577617">
        <w:rPr>
          <w:rStyle w:val="Strong"/>
          <w:rFonts w:ascii="Times New Roman" w:hAnsi="Times New Roman" w:cs="Times New Roman"/>
          <w:color w:val="auto"/>
          <w:sz w:val="24"/>
          <w:szCs w:val="24"/>
        </w:rPr>
        <w:t>Python</w:t>
      </w:r>
      <w:r w:rsidRPr="00577617">
        <w:rPr>
          <w:rFonts w:ascii="Times New Roman" w:hAnsi="Times New Roman" w:cs="Times New Roman"/>
          <w:color w:val="auto"/>
          <w:sz w:val="24"/>
          <w:szCs w:val="24"/>
        </w:rPr>
        <w:t xml:space="preserve"> and generated valuable </w:t>
      </w:r>
      <w:r w:rsidRPr="00577617">
        <w:rPr>
          <w:rStyle w:val="Strong"/>
          <w:rFonts w:ascii="Times New Roman" w:hAnsi="Times New Roman" w:cs="Times New Roman"/>
          <w:color w:val="auto"/>
          <w:sz w:val="24"/>
          <w:szCs w:val="24"/>
        </w:rPr>
        <w:t>business insights</w:t>
      </w:r>
      <w:r w:rsidRPr="00577617">
        <w:rPr>
          <w:rFonts w:ascii="Times New Roman" w:hAnsi="Times New Roman" w:cs="Times New Roman"/>
          <w:color w:val="auto"/>
          <w:sz w:val="24"/>
          <w:szCs w:val="24"/>
        </w:rPr>
        <w:t xml:space="preserve"> through </w:t>
      </w:r>
      <w:r w:rsidRPr="00577617">
        <w:rPr>
          <w:rStyle w:val="Strong"/>
          <w:rFonts w:ascii="Times New Roman" w:hAnsi="Times New Roman" w:cs="Times New Roman"/>
          <w:color w:val="auto"/>
          <w:sz w:val="24"/>
          <w:szCs w:val="24"/>
        </w:rPr>
        <w:t>data cleaning</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feature engineering</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statistical analysis</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exploratory data analysis (EDA)</w:t>
      </w:r>
      <w:r w:rsidRPr="00577617">
        <w:rPr>
          <w:rFonts w:ascii="Times New Roman" w:hAnsi="Times New Roman" w:cs="Times New Roman"/>
          <w:color w:val="auto"/>
          <w:sz w:val="24"/>
          <w:szCs w:val="24"/>
        </w:rPr>
        <w:t xml:space="preserve">, and </w:t>
      </w:r>
      <w:r w:rsidRPr="00577617">
        <w:rPr>
          <w:rStyle w:val="Strong"/>
          <w:rFonts w:ascii="Times New Roman" w:hAnsi="Times New Roman" w:cs="Times New Roman"/>
          <w:color w:val="auto"/>
          <w:sz w:val="24"/>
          <w:szCs w:val="24"/>
        </w:rPr>
        <w:t>data visualization</w:t>
      </w:r>
      <w:r w:rsidRPr="00577617">
        <w:rPr>
          <w:rFonts w:ascii="Times New Roman" w:hAnsi="Times New Roman" w:cs="Times New Roman"/>
          <w:color w:val="auto"/>
          <w:sz w:val="24"/>
          <w:szCs w:val="24"/>
        </w:rPr>
        <w:t xml:space="preserve">. The analysis identified significant trends in </w:t>
      </w:r>
      <w:r w:rsidRPr="00577617">
        <w:rPr>
          <w:rStyle w:val="Strong"/>
          <w:rFonts w:ascii="Times New Roman" w:hAnsi="Times New Roman" w:cs="Times New Roman"/>
          <w:color w:val="auto"/>
          <w:sz w:val="24"/>
          <w:szCs w:val="24"/>
        </w:rPr>
        <w:t>EV adoption</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manufacturer performance</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electric driving range</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geographic distribution</w:t>
      </w:r>
      <w:r w:rsidRPr="00577617">
        <w:rPr>
          <w:rFonts w:ascii="Times New Roman" w:hAnsi="Times New Roman" w:cs="Times New Roman"/>
          <w:color w:val="auto"/>
          <w:sz w:val="24"/>
          <w:szCs w:val="24"/>
        </w:rPr>
        <w:t xml:space="preserve">, and </w:t>
      </w:r>
      <w:r w:rsidRPr="00577617">
        <w:rPr>
          <w:rStyle w:val="Strong"/>
          <w:rFonts w:ascii="Times New Roman" w:hAnsi="Times New Roman" w:cs="Times New Roman"/>
          <w:color w:val="auto"/>
          <w:sz w:val="24"/>
          <w:szCs w:val="24"/>
        </w:rPr>
        <w:t>CAFV eligibility</w:t>
      </w:r>
      <w:r w:rsidRPr="00577617">
        <w:rPr>
          <w:rFonts w:ascii="Times New Roman" w:hAnsi="Times New Roman" w:cs="Times New Roman"/>
          <w:color w:val="auto"/>
          <w:sz w:val="24"/>
          <w:szCs w:val="24"/>
        </w:rPr>
        <w:t xml:space="preserve">. Overall, the project demonstrates a complete </w:t>
      </w:r>
      <w:r w:rsidRPr="00577617">
        <w:rPr>
          <w:rStyle w:val="Strong"/>
          <w:rFonts w:ascii="Times New Roman" w:hAnsi="Times New Roman" w:cs="Times New Roman"/>
          <w:color w:val="auto"/>
          <w:sz w:val="24"/>
          <w:szCs w:val="24"/>
        </w:rPr>
        <w:t>Data Analytics workflow</w:t>
      </w:r>
      <w:r w:rsidRPr="00577617">
        <w:rPr>
          <w:rFonts w:ascii="Times New Roman" w:hAnsi="Times New Roman" w:cs="Times New Roman"/>
          <w:color w:val="auto"/>
          <w:sz w:val="24"/>
          <w:szCs w:val="24"/>
        </w:rPr>
        <w:t xml:space="preserve">, transforming raw data into actionable insights that can support </w:t>
      </w:r>
      <w:r w:rsidRPr="00577617">
        <w:rPr>
          <w:rStyle w:val="Strong"/>
          <w:rFonts w:ascii="Times New Roman" w:hAnsi="Times New Roman" w:cs="Times New Roman"/>
          <w:color w:val="auto"/>
          <w:sz w:val="24"/>
          <w:szCs w:val="24"/>
        </w:rPr>
        <w:t>manufacturers</w:t>
      </w:r>
      <w:r w:rsidRPr="00577617">
        <w:rPr>
          <w:rFonts w:ascii="Times New Roman" w:hAnsi="Times New Roman" w:cs="Times New Roman"/>
          <w:color w:val="auto"/>
          <w:sz w:val="24"/>
          <w:szCs w:val="24"/>
        </w:rPr>
        <w:t xml:space="preserve">, </w:t>
      </w:r>
      <w:r w:rsidRPr="00577617">
        <w:rPr>
          <w:rStyle w:val="Strong"/>
          <w:rFonts w:ascii="Times New Roman" w:hAnsi="Times New Roman" w:cs="Times New Roman"/>
          <w:color w:val="auto"/>
          <w:sz w:val="24"/>
          <w:szCs w:val="24"/>
        </w:rPr>
        <w:t>policymakers</w:t>
      </w:r>
      <w:r w:rsidRPr="00577617">
        <w:rPr>
          <w:rFonts w:ascii="Times New Roman" w:hAnsi="Times New Roman" w:cs="Times New Roman"/>
          <w:color w:val="auto"/>
          <w:sz w:val="24"/>
          <w:szCs w:val="24"/>
        </w:rPr>
        <w:t xml:space="preserve">, and </w:t>
      </w:r>
      <w:r w:rsidRPr="00577617">
        <w:rPr>
          <w:rStyle w:val="Strong"/>
          <w:rFonts w:ascii="Times New Roman" w:hAnsi="Times New Roman" w:cs="Times New Roman"/>
          <w:color w:val="auto"/>
          <w:sz w:val="24"/>
          <w:szCs w:val="24"/>
        </w:rPr>
        <w:t>business stakeholders</w:t>
      </w:r>
      <w:r w:rsidRPr="00577617">
        <w:rPr>
          <w:rFonts w:ascii="Times New Roman" w:hAnsi="Times New Roman" w:cs="Times New Roman"/>
          <w:color w:val="auto"/>
          <w:sz w:val="24"/>
          <w:szCs w:val="24"/>
        </w:rPr>
        <w:t xml:space="preserve"> in making informed decisions while promoting the growth of </w:t>
      </w:r>
      <w:r w:rsidRPr="00577617">
        <w:rPr>
          <w:rStyle w:val="Strong"/>
          <w:rFonts w:ascii="Times New Roman" w:hAnsi="Times New Roman" w:cs="Times New Roman"/>
          <w:color w:val="auto"/>
          <w:sz w:val="24"/>
          <w:szCs w:val="24"/>
        </w:rPr>
        <w:t>sustainable transportation</w:t>
      </w:r>
      <w:r w:rsidRPr="00577617">
        <w:rPr>
          <w:rFonts w:ascii="Times New Roman" w:hAnsi="Times New Roman" w:cs="Times New Roman"/>
          <w:color w:val="auto"/>
          <w:sz w:val="24"/>
          <w:szCs w:val="24"/>
        </w:rPr>
        <w:t>.</w:t>
      </w:r>
    </w:p>
    <w:p w14:paraId="06DA104B" w14:textId="77777777" w:rsidR="00E263BB" w:rsidRPr="00117E27" w:rsidRDefault="00E263BB" w:rsidP="00796226">
      <w:pPr>
        <w:widowControl/>
        <w:autoSpaceDE/>
        <w:autoSpaceDN/>
        <w:spacing w:line="276" w:lineRule="auto"/>
        <w:ind w:firstLine="0"/>
      </w:pPr>
    </w:p>
    <w:sectPr w:rsidR="00E263BB" w:rsidRPr="00117E27" w:rsidSect="009734DA">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B7221"/>
    <w:multiLevelType w:val="hybridMultilevel"/>
    <w:tmpl w:val="3880F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866BC"/>
    <w:multiLevelType w:val="multilevel"/>
    <w:tmpl w:val="22F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9564A"/>
    <w:multiLevelType w:val="multilevel"/>
    <w:tmpl w:val="493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62ADD"/>
    <w:multiLevelType w:val="multilevel"/>
    <w:tmpl w:val="33EA0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D6123"/>
    <w:multiLevelType w:val="multilevel"/>
    <w:tmpl w:val="90B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324E6"/>
    <w:multiLevelType w:val="multilevel"/>
    <w:tmpl w:val="93D4A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832E3"/>
    <w:multiLevelType w:val="multilevel"/>
    <w:tmpl w:val="FE1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03493"/>
    <w:multiLevelType w:val="multilevel"/>
    <w:tmpl w:val="3B0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05E9"/>
    <w:multiLevelType w:val="multilevel"/>
    <w:tmpl w:val="22F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23803"/>
    <w:multiLevelType w:val="multilevel"/>
    <w:tmpl w:val="10D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677F8"/>
    <w:multiLevelType w:val="multilevel"/>
    <w:tmpl w:val="597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64EF5"/>
    <w:multiLevelType w:val="multilevel"/>
    <w:tmpl w:val="BD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E4FEE"/>
    <w:multiLevelType w:val="multilevel"/>
    <w:tmpl w:val="2E0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10816"/>
    <w:multiLevelType w:val="multilevel"/>
    <w:tmpl w:val="22F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A34CD"/>
    <w:multiLevelType w:val="multilevel"/>
    <w:tmpl w:val="958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543EA"/>
    <w:multiLevelType w:val="multilevel"/>
    <w:tmpl w:val="44FA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654EC"/>
    <w:multiLevelType w:val="multilevel"/>
    <w:tmpl w:val="22F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36C00"/>
    <w:multiLevelType w:val="multilevel"/>
    <w:tmpl w:val="1D9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65612"/>
    <w:multiLevelType w:val="multilevel"/>
    <w:tmpl w:val="626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76344"/>
    <w:multiLevelType w:val="multilevel"/>
    <w:tmpl w:val="CEB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53BCD"/>
    <w:multiLevelType w:val="multilevel"/>
    <w:tmpl w:val="EB0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860D6"/>
    <w:multiLevelType w:val="hybridMultilevel"/>
    <w:tmpl w:val="5BE4D5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4F311DA"/>
    <w:multiLevelType w:val="multilevel"/>
    <w:tmpl w:val="045E0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C35D3"/>
    <w:multiLevelType w:val="multilevel"/>
    <w:tmpl w:val="1C0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03B90"/>
    <w:multiLevelType w:val="multilevel"/>
    <w:tmpl w:val="7C3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C4722"/>
    <w:multiLevelType w:val="multilevel"/>
    <w:tmpl w:val="580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10"/>
  </w:num>
  <w:num w:numId="4">
    <w:abstractNumId w:val="11"/>
  </w:num>
  <w:num w:numId="5">
    <w:abstractNumId w:val="21"/>
  </w:num>
  <w:num w:numId="6">
    <w:abstractNumId w:val="1"/>
  </w:num>
  <w:num w:numId="7">
    <w:abstractNumId w:val="16"/>
  </w:num>
  <w:num w:numId="8">
    <w:abstractNumId w:val="8"/>
  </w:num>
  <w:num w:numId="9">
    <w:abstractNumId w:val="13"/>
  </w:num>
  <w:num w:numId="10">
    <w:abstractNumId w:val="25"/>
  </w:num>
  <w:num w:numId="11">
    <w:abstractNumId w:val="2"/>
  </w:num>
  <w:num w:numId="12">
    <w:abstractNumId w:val="20"/>
  </w:num>
  <w:num w:numId="13">
    <w:abstractNumId w:val="19"/>
  </w:num>
  <w:num w:numId="14">
    <w:abstractNumId w:val="9"/>
  </w:num>
  <w:num w:numId="15">
    <w:abstractNumId w:val="6"/>
  </w:num>
  <w:num w:numId="16">
    <w:abstractNumId w:val="14"/>
  </w:num>
  <w:num w:numId="17">
    <w:abstractNumId w:val="15"/>
  </w:num>
  <w:num w:numId="18">
    <w:abstractNumId w:val="5"/>
  </w:num>
  <w:num w:numId="19">
    <w:abstractNumId w:val="3"/>
  </w:num>
  <w:num w:numId="20">
    <w:abstractNumId w:val="17"/>
  </w:num>
  <w:num w:numId="21">
    <w:abstractNumId w:val="12"/>
  </w:num>
  <w:num w:numId="22">
    <w:abstractNumId w:val="18"/>
  </w:num>
  <w:num w:numId="23">
    <w:abstractNumId w:val="24"/>
  </w:num>
  <w:num w:numId="24">
    <w:abstractNumId w:val="4"/>
  </w:num>
  <w:num w:numId="25">
    <w:abstractNumId w:val="2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F5011"/>
    <w:rsid w:val="00045CCF"/>
    <w:rsid w:val="0007665A"/>
    <w:rsid w:val="000D37CE"/>
    <w:rsid w:val="000D4739"/>
    <w:rsid w:val="0011628E"/>
    <w:rsid w:val="00117E27"/>
    <w:rsid w:val="001804BC"/>
    <w:rsid w:val="001D2F9B"/>
    <w:rsid w:val="001D7F55"/>
    <w:rsid w:val="0028735B"/>
    <w:rsid w:val="0036134F"/>
    <w:rsid w:val="00375985"/>
    <w:rsid w:val="00376285"/>
    <w:rsid w:val="00396512"/>
    <w:rsid w:val="003F39C2"/>
    <w:rsid w:val="003F5011"/>
    <w:rsid w:val="0041705E"/>
    <w:rsid w:val="0044152D"/>
    <w:rsid w:val="00464010"/>
    <w:rsid w:val="004877BE"/>
    <w:rsid w:val="004B040A"/>
    <w:rsid w:val="004F18D3"/>
    <w:rsid w:val="00527414"/>
    <w:rsid w:val="00533169"/>
    <w:rsid w:val="00577617"/>
    <w:rsid w:val="005A3293"/>
    <w:rsid w:val="005B6B15"/>
    <w:rsid w:val="00615CEA"/>
    <w:rsid w:val="00616AD3"/>
    <w:rsid w:val="00694D14"/>
    <w:rsid w:val="006E5EB9"/>
    <w:rsid w:val="00702543"/>
    <w:rsid w:val="0070320B"/>
    <w:rsid w:val="00755E81"/>
    <w:rsid w:val="00796226"/>
    <w:rsid w:val="007D1F09"/>
    <w:rsid w:val="007E5DAB"/>
    <w:rsid w:val="007E7849"/>
    <w:rsid w:val="008078B6"/>
    <w:rsid w:val="0084778B"/>
    <w:rsid w:val="00852DCC"/>
    <w:rsid w:val="008B0239"/>
    <w:rsid w:val="008B50FC"/>
    <w:rsid w:val="008D38E3"/>
    <w:rsid w:val="0093058B"/>
    <w:rsid w:val="0095134F"/>
    <w:rsid w:val="009734DA"/>
    <w:rsid w:val="009A121E"/>
    <w:rsid w:val="00A13B4A"/>
    <w:rsid w:val="00A21D67"/>
    <w:rsid w:val="00A36D86"/>
    <w:rsid w:val="00B03B2B"/>
    <w:rsid w:val="00B25D44"/>
    <w:rsid w:val="00B92839"/>
    <w:rsid w:val="00B95CAA"/>
    <w:rsid w:val="00BA02A9"/>
    <w:rsid w:val="00BA164A"/>
    <w:rsid w:val="00C174EF"/>
    <w:rsid w:val="00C4797D"/>
    <w:rsid w:val="00C51AE7"/>
    <w:rsid w:val="00CD586D"/>
    <w:rsid w:val="00D3736F"/>
    <w:rsid w:val="00D507B1"/>
    <w:rsid w:val="00D7694B"/>
    <w:rsid w:val="00DF292B"/>
    <w:rsid w:val="00DF5859"/>
    <w:rsid w:val="00E0020B"/>
    <w:rsid w:val="00E263BB"/>
    <w:rsid w:val="00E3275E"/>
    <w:rsid w:val="00E3402D"/>
    <w:rsid w:val="00E3602A"/>
    <w:rsid w:val="00F12292"/>
    <w:rsid w:val="00F141E5"/>
    <w:rsid w:val="00F2409B"/>
    <w:rsid w:val="00FF088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96B4"/>
  <w15:chartTrackingRefBased/>
  <w15:docId w15:val="{D1D7B85F-D3F7-44D0-910C-D5FB73A7F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1F1F1F"/>
        <w:sz w:val="24"/>
        <w:szCs w:val="24"/>
        <w:lang w:val="en-IN" w:eastAsia="en-US" w:bidi="ta-IN"/>
      </w:rPr>
    </w:rPrDefault>
    <w:pPrDefault>
      <w:pPr>
        <w:spacing w:line="276" w:lineRule="auto"/>
        <w:ind w:firstLine="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spacing w:line="240" w:lineRule="auto"/>
    </w:pPr>
  </w:style>
  <w:style w:type="paragraph" w:styleId="Heading1">
    <w:name w:val="heading 1"/>
    <w:basedOn w:val="Normal"/>
    <w:next w:val="Normal"/>
    <w:link w:val="Heading1Char"/>
    <w:uiPriority w:val="9"/>
    <w:qFormat/>
    <w:rsid w:val="004F18D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F18D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3275E"/>
    <w:pPr>
      <w:widowControl/>
      <w:autoSpaceDE/>
      <w:autoSpaceDN/>
      <w:spacing w:before="100" w:beforeAutospacing="1" w:after="100" w:afterAutospacing="1"/>
      <w:ind w:firstLine="0"/>
      <w:outlineLvl w:val="2"/>
    </w:pPr>
    <w:rPr>
      <w:rFonts w:eastAsia="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275E"/>
    <w:rPr>
      <w:rFonts w:eastAsia="Times New Roman"/>
      <w:b/>
      <w:bCs/>
      <w:sz w:val="27"/>
      <w:szCs w:val="27"/>
      <w:lang w:eastAsia="en-IN"/>
    </w:rPr>
  </w:style>
  <w:style w:type="character" w:styleId="Strong">
    <w:name w:val="Strong"/>
    <w:basedOn w:val="DefaultParagraphFont"/>
    <w:uiPriority w:val="22"/>
    <w:qFormat/>
    <w:rsid w:val="00E3275E"/>
    <w:rPr>
      <w:b/>
      <w:bCs/>
    </w:rPr>
  </w:style>
  <w:style w:type="paragraph" w:styleId="NormalWeb">
    <w:name w:val="Normal (Web)"/>
    <w:basedOn w:val="Normal"/>
    <w:uiPriority w:val="99"/>
    <w:unhideWhenUsed/>
    <w:rsid w:val="00E3275E"/>
    <w:pPr>
      <w:widowControl/>
      <w:autoSpaceDE/>
      <w:autoSpaceDN/>
      <w:spacing w:before="100" w:beforeAutospacing="1" w:after="100" w:afterAutospacing="1"/>
      <w:ind w:firstLine="0"/>
    </w:pPr>
    <w:rPr>
      <w:rFonts w:eastAsia="Times New Roman"/>
      <w:lang w:eastAsia="en-IN"/>
    </w:rPr>
  </w:style>
  <w:style w:type="paragraph" w:styleId="BalloonText">
    <w:name w:val="Balloon Text"/>
    <w:basedOn w:val="Normal"/>
    <w:link w:val="BalloonTextChar"/>
    <w:uiPriority w:val="99"/>
    <w:semiHidden/>
    <w:unhideWhenUsed/>
    <w:rsid w:val="00A13B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3B4A"/>
    <w:rPr>
      <w:rFonts w:ascii="Segoe UI" w:hAnsi="Segoe UI" w:cs="Segoe UI"/>
      <w:sz w:val="18"/>
      <w:szCs w:val="18"/>
    </w:rPr>
  </w:style>
  <w:style w:type="character" w:customStyle="1" w:styleId="Heading1Char">
    <w:name w:val="Heading 1 Char"/>
    <w:basedOn w:val="DefaultParagraphFont"/>
    <w:link w:val="Heading1"/>
    <w:uiPriority w:val="9"/>
    <w:rsid w:val="004F18D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F18D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4F18D3"/>
    <w:rPr>
      <w:color w:val="0000FF"/>
      <w:u w:val="single"/>
    </w:rPr>
  </w:style>
  <w:style w:type="table" w:styleId="TableGrid">
    <w:name w:val="Table Grid"/>
    <w:basedOn w:val="TableNormal"/>
    <w:uiPriority w:val="59"/>
    <w:rsid w:val="00B95C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5CA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E7849"/>
    <w:pPr>
      <w:ind w:left="720"/>
      <w:contextualSpacing/>
    </w:pPr>
  </w:style>
  <w:style w:type="paragraph" w:customStyle="1" w:styleId="isselectedend">
    <w:name w:val="isselectedend"/>
    <w:basedOn w:val="Normal"/>
    <w:rsid w:val="00533169"/>
    <w:pPr>
      <w:widowControl/>
      <w:autoSpaceDE/>
      <w:autoSpaceDN/>
      <w:spacing w:before="100" w:beforeAutospacing="1" w:after="100" w:afterAutospacing="1"/>
      <w:ind w:firstLine="0"/>
    </w:pPr>
    <w:rPr>
      <w:rFonts w:eastAsia="Times New Roman"/>
      <w:color w:val="auto"/>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494499">
      <w:bodyDiv w:val="1"/>
      <w:marLeft w:val="0"/>
      <w:marRight w:val="0"/>
      <w:marTop w:val="0"/>
      <w:marBottom w:val="0"/>
      <w:divBdr>
        <w:top w:val="none" w:sz="0" w:space="0" w:color="auto"/>
        <w:left w:val="none" w:sz="0" w:space="0" w:color="auto"/>
        <w:bottom w:val="none" w:sz="0" w:space="0" w:color="auto"/>
        <w:right w:val="none" w:sz="0" w:space="0" w:color="auto"/>
      </w:divBdr>
    </w:div>
    <w:div w:id="609363862">
      <w:bodyDiv w:val="1"/>
      <w:marLeft w:val="0"/>
      <w:marRight w:val="0"/>
      <w:marTop w:val="0"/>
      <w:marBottom w:val="0"/>
      <w:divBdr>
        <w:top w:val="none" w:sz="0" w:space="0" w:color="auto"/>
        <w:left w:val="none" w:sz="0" w:space="0" w:color="auto"/>
        <w:bottom w:val="none" w:sz="0" w:space="0" w:color="auto"/>
        <w:right w:val="none" w:sz="0" w:space="0" w:color="auto"/>
      </w:divBdr>
    </w:div>
    <w:div w:id="650058120">
      <w:bodyDiv w:val="1"/>
      <w:marLeft w:val="0"/>
      <w:marRight w:val="0"/>
      <w:marTop w:val="0"/>
      <w:marBottom w:val="0"/>
      <w:divBdr>
        <w:top w:val="none" w:sz="0" w:space="0" w:color="auto"/>
        <w:left w:val="none" w:sz="0" w:space="0" w:color="auto"/>
        <w:bottom w:val="none" w:sz="0" w:space="0" w:color="auto"/>
        <w:right w:val="none" w:sz="0" w:space="0" w:color="auto"/>
      </w:divBdr>
      <w:divsChild>
        <w:div w:id="1952470712">
          <w:marLeft w:val="0"/>
          <w:marRight w:val="0"/>
          <w:marTop w:val="0"/>
          <w:marBottom w:val="0"/>
          <w:divBdr>
            <w:top w:val="none" w:sz="0" w:space="0" w:color="auto"/>
            <w:left w:val="none" w:sz="0" w:space="0" w:color="auto"/>
            <w:bottom w:val="none" w:sz="0" w:space="0" w:color="auto"/>
            <w:right w:val="none" w:sz="0" w:space="0" w:color="auto"/>
          </w:divBdr>
        </w:div>
      </w:divsChild>
    </w:div>
    <w:div w:id="954753355">
      <w:bodyDiv w:val="1"/>
      <w:marLeft w:val="0"/>
      <w:marRight w:val="0"/>
      <w:marTop w:val="0"/>
      <w:marBottom w:val="0"/>
      <w:divBdr>
        <w:top w:val="none" w:sz="0" w:space="0" w:color="auto"/>
        <w:left w:val="none" w:sz="0" w:space="0" w:color="auto"/>
        <w:bottom w:val="none" w:sz="0" w:space="0" w:color="auto"/>
        <w:right w:val="none" w:sz="0" w:space="0" w:color="auto"/>
      </w:divBdr>
    </w:div>
    <w:div w:id="1064572794">
      <w:bodyDiv w:val="1"/>
      <w:marLeft w:val="0"/>
      <w:marRight w:val="0"/>
      <w:marTop w:val="0"/>
      <w:marBottom w:val="0"/>
      <w:divBdr>
        <w:top w:val="none" w:sz="0" w:space="0" w:color="auto"/>
        <w:left w:val="none" w:sz="0" w:space="0" w:color="auto"/>
        <w:bottom w:val="none" w:sz="0" w:space="0" w:color="auto"/>
        <w:right w:val="none" w:sz="0" w:space="0" w:color="auto"/>
      </w:divBdr>
    </w:div>
    <w:div w:id="1171019707">
      <w:bodyDiv w:val="1"/>
      <w:marLeft w:val="0"/>
      <w:marRight w:val="0"/>
      <w:marTop w:val="0"/>
      <w:marBottom w:val="0"/>
      <w:divBdr>
        <w:top w:val="none" w:sz="0" w:space="0" w:color="auto"/>
        <w:left w:val="none" w:sz="0" w:space="0" w:color="auto"/>
        <w:bottom w:val="none" w:sz="0" w:space="0" w:color="auto"/>
        <w:right w:val="none" w:sz="0" w:space="0" w:color="auto"/>
      </w:divBdr>
      <w:divsChild>
        <w:div w:id="1616130550">
          <w:marLeft w:val="0"/>
          <w:marRight w:val="0"/>
          <w:marTop w:val="0"/>
          <w:marBottom w:val="0"/>
          <w:divBdr>
            <w:top w:val="none" w:sz="0" w:space="0" w:color="auto"/>
            <w:left w:val="none" w:sz="0" w:space="0" w:color="auto"/>
            <w:bottom w:val="none" w:sz="0" w:space="0" w:color="auto"/>
            <w:right w:val="none" w:sz="0" w:space="0" w:color="auto"/>
          </w:divBdr>
        </w:div>
      </w:divsChild>
    </w:div>
    <w:div w:id="1171330696">
      <w:bodyDiv w:val="1"/>
      <w:marLeft w:val="0"/>
      <w:marRight w:val="0"/>
      <w:marTop w:val="0"/>
      <w:marBottom w:val="0"/>
      <w:divBdr>
        <w:top w:val="none" w:sz="0" w:space="0" w:color="auto"/>
        <w:left w:val="none" w:sz="0" w:space="0" w:color="auto"/>
        <w:bottom w:val="none" w:sz="0" w:space="0" w:color="auto"/>
        <w:right w:val="none" w:sz="0" w:space="0" w:color="auto"/>
      </w:divBdr>
    </w:div>
    <w:div w:id="1192766402">
      <w:bodyDiv w:val="1"/>
      <w:marLeft w:val="0"/>
      <w:marRight w:val="0"/>
      <w:marTop w:val="0"/>
      <w:marBottom w:val="0"/>
      <w:divBdr>
        <w:top w:val="none" w:sz="0" w:space="0" w:color="auto"/>
        <w:left w:val="none" w:sz="0" w:space="0" w:color="auto"/>
        <w:bottom w:val="none" w:sz="0" w:space="0" w:color="auto"/>
        <w:right w:val="none" w:sz="0" w:space="0" w:color="auto"/>
      </w:divBdr>
      <w:divsChild>
        <w:div w:id="1456488049">
          <w:marLeft w:val="0"/>
          <w:marRight w:val="0"/>
          <w:marTop w:val="0"/>
          <w:marBottom w:val="0"/>
          <w:divBdr>
            <w:top w:val="none" w:sz="0" w:space="0" w:color="auto"/>
            <w:left w:val="none" w:sz="0" w:space="0" w:color="auto"/>
            <w:bottom w:val="none" w:sz="0" w:space="0" w:color="auto"/>
            <w:right w:val="none" w:sz="0" w:space="0" w:color="auto"/>
          </w:divBdr>
        </w:div>
        <w:div w:id="349183172">
          <w:marLeft w:val="0"/>
          <w:marRight w:val="0"/>
          <w:marTop w:val="0"/>
          <w:marBottom w:val="0"/>
          <w:divBdr>
            <w:top w:val="none" w:sz="0" w:space="0" w:color="auto"/>
            <w:left w:val="none" w:sz="0" w:space="0" w:color="auto"/>
            <w:bottom w:val="none" w:sz="0" w:space="0" w:color="auto"/>
            <w:right w:val="none" w:sz="0" w:space="0" w:color="auto"/>
          </w:divBdr>
        </w:div>
        <w:div w:id="766312914">
          <w:marLeft w:val="0"/>
          <w:marRight w:val="0"/>
          <w:marTop w:val="0"/>
          <w:marBottom w:val="0"/>
          <w:divBdr>
            <w:top w:val="none" w:sz="0" w:space="0" w:color="auto"/>
            <w:left w:val="none" w:sz="0" w:space="0" w:color="auto"/>
            <w:bottom w:val="none" w:sz="0" w:space="0" w:color="auto"/>
            <w:right w:val="none" w:sz="0" w:space="0" w:color="auto"/>
          </w:divBdr>
        </w:div>
        <w:div w:id="1004891916">
          <w:marLeft w:val="0"/>
          <w:marRight w:val="0"/>
          <w:marTop w:val="0"/>
          <w:marBottom w:val="0"/>
          <w:divBdr>
            <w:top w:val="none" w:sz="0" w:space="0" w:color="auto"/>
            <w:left w:val="none" w:sz="0" w:space="0" w:color="auto"/>
            <w:bottom w:val="none" w:sz="0" w:space="0" w:color="auto"/>
            <w:right w:val="none" w:sz="0" w:space="0" w:color="auto"/>
          </w:divBdr>
        </w:div>
        <w:div w:id="1054741918">
          <w:marLeft w:val="0"/>
          <w:marRight w:val="0"/>
          <w:marTop w:val="0"/>
          <w:marBottom w:val="0"/>
          <w:divBdr>
            <w:top w:val="none" w:sz="0" w:space="0" w:color="auto"/>
            <w:left w:val="none" w:sz="0" w:space="0" w:color="auto"/>
            <w:bottom w:val="none" w:sz="0" w:space="0" w:color="auto"/>
            <w:right w:val="none" w:sz="0" w:space="0" w:color="auto"/>
          </w:divBdr>
        </w:div>
        <w:div w:id="1538657660">
          <w:marLeft w:val="0"/>
          <w:marRight w:val="0"/>
          <w:marTop w:val="0"/>
          <w:marBottom w:val="0"/>
          <w:divBdr>
            <w:top w:val="none" w:sz="0" w:space="0" w:color="auto"/>
            <w:left w:val="none" w:sz="0" w:space="0" w:color="auto"/>
            <w:bottom w:val="none" w:sz="0" w:space="0" w:color="auto"/>
            <w:right w:val="none" w:sz="0" w:space="0" w:color="auto"/>
          </w:divBdr>
        </w:div>
      </w:divsChild>
    </w:div>
    <w:div w:id="1407070358">
      <w:bodyDiv w:val="1"/>
      <w:marLeft w:val="0"/>
      <w:marRight w:val="0"/>
      <w:marTop w:val="0"/>
      <w:marBottom w:val="0"/>
      <w:divBdr>
        <w:top w:val="none" w:sz="0" w:space="0" w:color="auto"/>
        <w:left w:val="none" w:sz="0" w:space="0" w:color="auto"/>
        <w:bottom w:val="none" w:sz="0" w:space="0" w:color="auto"/>
        <w:right w:val="none" w:sz="0" w:space="0" w:color="auto"/>
      </w:divBdr>
    </w:div>
    <w:div w:id="1771898460">
      <w:bodyDiv w:val="1"/>
      <w:marLeft w:val="0"/>
      <w:marRight w:val="0"/>
      <w:marTop w:val="0"/>
      <w:marBottom w:val="0"/>
      <w:divBdr>
        <w:top w:val="none" w:sz="0" w:space="0" w:color="auto"/>
        <w:left w:val="none" w:sz="0" w:space="0" w:color="auto"/>
        <w:bottom w:val="none" w:sz="0" w:space="0" w:color="auto"/>
        <w:right w:val="none" w:sz="0" w:space="0" w:color="auto"/>
      </w:divBdr>
    </w:div>
    <w:div w:id="1778940418">
      <w:bodyDiv w:val="1"/>
      <w:marLeft w:val="0"/>
      <w:marRight w:val="0"/>
      <w:marTop w:val="0"/>
      <w:marBottom w:val="0"/>
      <w:divBdr>
        <w:top w:val="none" w:sz="0" w:space="0" w:color="auto"/>
        <w:left w:val="none" w:sz="0" w:space="0" w:color="auto"/>
        <w:bottom w:val="none" w:sz="0" w:space="0" w:color="auto"/>
        <w:right w:val="none" w:sz="0" w:space="0" w:color="auto"/>
      </w:divBdr>
    </w:div>
    <w:div w:id="1815877937">
      <w:bodyDiv w:val="1"/>
      <w:marLeft w:val="0"/>
      <w:marRight w:val="0"/>
      <w:marTop w:val="0"/>
      <w:marBottom w:val="0"/>
      <w:divBdr>
        <w:top w:val="none" w:sz="0" w:space="0" w:color="auto"/>
        <w:left w:val="none" w:sz="0" w:space="0" w:color="auto"/>
        <w:bottom w:val="none" w:sz="0" w:space="0" w:color="auto"/>
        <w:right w:val="none" w:sz="0" w:space="0" w:color="auto"/>
      </w:divBdr>
    </w:div>
    <w:div w:id="1977298473">
      <w:bodyDiv w:val="1"/>
      <w:marLeft w:val="0"/>
      <w:marRight w:val="0"/>
      <w:marTop w:val="0"/>
      <w:marBottom w:val="0"/>
      <w:divBdr>
        <w:top w:val="none" w:sz="0" w:space="0" w:color="auto"/>
        <w:left w:val="none" w:sz="0" w:space="0" w:color="auto"/>
        <w:bottom w:val="none" w:sz="0" w:space="0" w:color="auto"/>
        <w:right w:val="none" w:sz="0" w:space="0" w:color="auto"/>
      </w:divBdr>
    </w:div>
    <w:div w:id="2127386406">
      <w:bodyDiv w:val="1"/>
      <w:marLeft w:val="0"/>
      <w:marRight w:val="0"/>
      <w:marTop w:val="0"/>
      <w:marBottom w:val="0"/>
      <w:divBdr>
        <w:top w:val="none" w:sz="0" w:space="0" w:color="auto"/>
        <w:left w:val="none" w:sz="0" w:space="0" w:color="auto"/>
        <w:bottom w:val="none" w:sz="0" w:space="0" w:color="auto"/>
        <w:right w:val="none" w:sz="0" w:space="0" w:color="auto"/>
      </w:divBdr>
      <w:divsChild>
        <w:div w:id="1460492983">
          <w:marLeft w:val="0"/>
          <w:marRight w:val="0"/>
          <w:marTop w:val="0"/>
          <w:marBottom w:val="0"/>
          <w:divBdr>
            <w:top w:val="none" w:sz="0" w:space="0" w:color="auto"/>
            <w:left w:val="none" w:sz="0" w:space="0" w:color="auto"/>
            <w:bottom w:val="none" w:sz="0" w:space="0" w:color="auto"/>
            <w:right w:val="none" w:sz="0" w:space="0" w:color="auto"/>
          </w:divBdr>
        </w:div>
        <w:div w:id="227109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q=https%3A%2F%2Fcatalog.data.gov%2Fdataset%2Felectric-vehicle-populatio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2026-07-23T14:32:00Z</dcterms:created>
  <dcterms:modified xsi:type="dcterms:W3CDTF">2026-07-27T14:50:00Z</dcterms:modified>
</cp:coreProperties>
</file>