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FD32" w14:textId="77777777" w:rsidR="00CA6B4B" w:rsidRPr="00CA6B4B" w:rsidRDefault="00CA6B4B" w:rsidP="00CA6B4B">
      <w:pPr>
        <w:spacing w:before="300" w:after="300"/>
        <w:ind w:left="-300"/>
        <w:jc w:val="both"/>
        <w:divId w:val="492985870"/>
        <w:rPr>
          <w:rFonts w:ascii="Arial" w:eastAsia="Times New Roman" w:hAnsi="Arial" w:cs="Arial"/>
          <w:b/>
          <w:bCs/>
          <w:color w:val="0F4761" w:themeColor="accent1" w:themeShade="BF"/>
          <w:sz w:val="40"/>
          <w:szCs w:val="40"/>
        </w:rPr>
      </w:pPr>
      <w:r w:rsidRPr="00CA6B4B">
        <w:rPr>
          <w:rFonts w:ascii="Arial" w:eastAsia="Times New Roman" w:hAnsi="Arial" w:cs="Arial"/>
          <w:b/>
          <w:bCs/>
          <w:color w:val="0F4761" w:themeColor="accent1" w:themeShade="BF"/>
          <w:sz w:val="40"/>
          <w:szCs w:val="40"/>
        </w:rPr>
        <w:t xml:space="preserve">Project: Summarizing and </w:t>
      </w:r>
      <w:proofErr w:type="spellStart"/>
      <w:r w:rsidRPr="00CA6B4B">
        <w:rPr>
          <w:rFonts w:ascii="Arial" w:eastAsia="Times New Roman" w:hAnsi="Arial" w:cs="Arial"/>
          <w:b/>
          <w:bCs/>
          <w:color w:val="0F4761" w:themeColor="accent1" w:themeShade="BF"/>
          <w:sz w:val="40"/>
          <w:szCs w:val="40"/>
        </w:rPr>
        <w:t>Analyzing</w:t>
      </w:r>
      <w:proofErr w:type="spellEnd"/>
      <w:r w:rsidRPr="00CA6B4B">
        <w:rPr>
          <w:rFonts w:ascii="Arial" w:eastAsia="Times New Roman" w:hAnsi="Arial" w:cs="Arial"/>
          <w:b/>
          <w:bCs/>
          <w:color w:val="0F4761" w:themeColor="accent1" w:themeShade="BF"/>
          <w:sz w:val="40"/>
          <w:szCs w:val="40"/>
        </w:rPr>
        <w:t xml:space="preserve"> Research Papers</w:t>
      </w:r>
    </w:p>
    <w:p w14:paraId="17B72C1A" w14:textId="77777777" w:rsidR="00CA6B4B" w:rsidRPr="00CA6B4B" w:rsidRDefault="00CA6B4B" w:rsidP="00CA6B4B">
      <w:pPr>
        <w:numPr>
          <w:ilvl w:val="0"/>
          <w:numId w:val="27"/>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Learner Name:</w:t>
      </w:r>
      <w:r w:rsidRPr="00CA6B4B">
        <w:rPr>
          <w:rFonts w:ascii="Arial" w:eastAsia="Times New Roman" w:hAnsi="Arial" w:cs="Arial"/>
        </w:rPr>
        <w:t xml:space="preserve"> Shamita Deogade</w:t>
      </w:r>
    </w:p>
    <w:p w14:paraId="6923991D" w14:textId="77777777" w:rsidR="00CA6B4B" w:rsidRPr="00CA6B4B" w:rsidRDefault="00CA6B4B" w:rsidP="00CA6B4B">
      <w:pPr>
        <w:numPr>
          <w:ilvl w:val="0"/>
          <w:numId w:val="27"/>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Learner Email:</w:t>
      </w:r>
      <w:r w:rsidRPr="00CA6B4B">
        <w:rPr>
          <w:rFonts w:ascii="Arial" w:eastAsia="Times New Roman" w:hAnsi="Arial" w:cs="Arial"/>
        </w:rPr>
        <w:t xml:space="preserve"> shamitadeogade93@gmail.com</w:t>
      </w:r>
    </w:p>
    <w:p w14:paraId="15B5EC2B" w14:textId="77777777" w:rsidR="00CA6B4B" w:rsidRPr="00CA6B4B" w:rsidRDefault="00CA6B4B" w:rsidP="00CA6B4B">
      <w:pPr>
        <w:numPr>
          <w:ilvl w:val="0"/>
          <w:numId w:val="27"/>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Topic:</w:t>
      </w:r>
      <w:r w:rsidRPr="00CA6B4B">
        <w:rPr>
          <w:rFonts w:ascii="Arial" w:eastAsia="Times New Roman" w:hAnsi="Arial" w:cs="Arial"/>
        </w:rPr>
        <w:t xml:space="preserve"> Sustainable Agriculture: Critical Practices and Benefits for Long-term Environmental and Economic Sustainability</w:t>
      </w:r>
    </w:p>
    <w:p w14:paraId="7F31E00B" w14:textId="49C9BB12" w:rsidR="00CA6B4B" w:rsidRPr="00CA6B4B" w:rsidRDefault="00CA6B4B" w:rsidP="00CA6B4B">
      <w:pPr>
        <w:numPr>
          <w:ilvl w:val="0"/>
          <w:numId w:val="27"/>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Research Paper</w:t>
      </w:r>
      <w:r>
        <w:rPr>
          <w:rFonts w:ascii="Arial" w:eastAsia="Times New Roman" w:hAnsi="Arial" w:cs="Arial"/>
          <w:b/>
          <w:bCs/>
        </w:rPr>
        <w:t xml:space="preserve">: </w:t>
      </w:r>
      <w:r w:rsidRPr="00CA6B4B">
        <w:rPr>
          <w:rFonts w:ascii="Arial" w:eastAsia="Times New Roman" w:hAnsi="Arial" w:cs="Arial"/>
        </w:rPr>
        <w:t>Google Scholar</w:t>
      </w:r>
    </w:p>
    <w:p w14:paraId="376D0F91"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6ABF22FE">
          <v:rect id="_x0000_i1073" style="width:0;height:1.5pt" o:hralign="center" o:hrstd="t" o:hr="t" fillcolor="#a0a0a0" stroked="f"/>
        </w:pict>
      </w:r>
    </w:p>
    <w:p w14:paraId="6DFAF408"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Initial Prompt</w:t>
      </w:r>
    </w:p>
    <w:p w14:paraId="22A88227" w14:textId="77777777" w:rsidR="00CA6B4B" w:rsidRPr="00CA6B4B" w:rsidRDefault="00CA6B4B" w:rsidP="00CA6B4B">
      <w:pPr>
        <w:numPr>
          <w:ilvl w:val="0"/>
          <w:numId w:val="28"/>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Description:</w:t>
      </w:r>
    </w:p>
    <w:p w14:paraId="4F70C640" w14:textId="5B1A7FDF"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"Summarize the main findings of the research paper on sustainable farming techniques, focusing on key practices and their impact on agricultural sustainability."</w:t>
      </w:r>
    </w:p>
    <w:p w14:paraId="1C611832" w14:textId="77777777" w:rsidR="00CA6B4B" w:rsidRPr="00CA6B4B" w:rsidRDefault="00CA6B4B" w:rsidP="00CA6B4B">
      <w:pPr>
        <w:numPr>
          <w:ilvl w:val="0"/>
          <w:numId w:val="28"/>
        </w:numPr>
        <w:tabs>
          <w:tab w:val="clear" w:pos="720"/>
          <w:tab w:val="num" w:pos="420"/>
        </w:tabs>
        <w:spacing w:before="300" w:after="300"/>
        <w:ind w:left="420"/>
        <w:divId w:val="492985870"/>
        <w:rPr>
          <w:rFonts w:ascii="Arial" w:eastAsia="Times New Roman" w:hAnsi="Arial" w:cs="Arial"/>
        </w:rPr>
      </w:pPr>
      <w:r w:rsidRPr="00CA6B4B">
        <w:rPr>
          <w:rFonts w:ascii="Arial" w:eastAsia="Times New Roman" w:hAnsi="Arial" w:cs="Arial"/>
          <w:b/>
          <w:bCs/>
        </w:rPr>
        <w:t>Generated</w:t>
      </w:r>
      <w:r>
        <w:rPr>
          <w:rFonts w:ascii="Arial" w:eastAsia="Times New Roman" w:hAnsi="Arial" w:cs="Arial"/>
          <w:b/>
          <w:bCs/>
        </w:rPr>
        <w:t xml:space="preserve"> </w:t>
      </w:r>
      <w:r w:rsidRPr="00CA6B4B">
        <w:rPr>
          <w:rFonts w:ascii="Arial" w:eastAsia="Times New Roman" w:hAnsi="Arial" w:cs="Arial"/>
          <w:b/>
          <w:bCs/>
        </w:rPr>
        <w:t>Summary:</w:t>
      </w:r>
    </w:p>
    <w:p w14:paraId="34725C18" w14:textId="6AE98A07"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The research paper discusses several sustainable farming techniques, such as crop rotation, agroforestry, and integrated pest management. These practices aim to improve soil health, reduce chemical inputs, and promote biodiversity. The paper emphasizes the importance of these methods for maintaining long-term agricultural productivity and addressing environmental challenges, including climate change and soil degradation.</w:t>
      </w:r>
    </w:p>
    <w:p w14:paraId="2243CC34"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41AE58CB">
          <v:rect id="_x0000_i1074" style="width:0;height:1.5pt" o:hralign="center" o:hrstd="t" o:hr="t" fillcolor="#a0a0a0" stroked="f"/>
        </w:pict>
      </w:r>
    </w:p>
    <w:p w14:paraId="1DFDA54F"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Iteration 1</w:t>
      </w:r>
    </w:p>
    <w:p w14:paraId="24548F29" w14:textId="77777777" w:rsidR="00CA6B4B" w:rsidRPr="00CA6B4B" w:rsidRDefault="00CA6B4B" w:rsidP="00CA6B4B">
      <w:pPr>
        <w:numPr>
          <w:ilvl w:val="0"/>
          <w:numId w:val="29"/>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Description:</w:t>
      </w:r>
    </w:p>
    <w:p w14:paraId="26BB86F1" w14:textId="3C22F66D"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"Refine the summary by focusing more on specific outcomes and benefits of each sustainable farming technique mentioned in the paper."</w:t>
      </w:r>
    </w:p>
    <w:p w14:paraId="3DED6038" w14:textId="77777777" w:rsidR="00CA6B4B" w:rsidRPr="00CA6B4B" w:rsidRDefault="00CA6B4B" w:rsidP="00CA6B4B">
      <w:pPr>
        <w:spacing w:before="300" w:after="300"/>
        <w:ind w:left="420"/>
        <w:divId w:val="492985870"/>
        <w:rPr>
          <w:rFonts w:ascii="Arial" w:eastAsia="Times New Roman" w:hAnsi="Arial" w:cs="Arial"/>
        </w:rPr>
      </w:pPr>
    </w:p>
    <w:p w14:paraId="18E67B3F" w14:textId="77777777" w:rsidR="00CA6B4B" w:rsidRDefault="00CA6B4B" w:rsidP="00CA6B4B">
      <w:pPr>
        <w:spacing w:before="300" w:after="300"/>
        <w:divId w:val="492985870"/>
        <w:rPr>
          <w:rFonts w:ascii="Arial" w:eastAsia="Times New Roman" w:hAnsi="Arial" w:cs="Arial"/>
        </w:rPr>
      </w:pPr>
    </w:p>
    <w:p w14:paraId="244D14C8" w14:textId="77777777" w:rsidR="00CA6B4B" w:rsidRPr="00CA6B4B" w:rsidRDefault="00CA6B4B" w:rsidP="00CA6B4B">
      <w:pPr>
        <w:spacing w:before="300" w:after="300"/>
        <w:divId w:val="492985870"/>
        <w:rPr>
          <w:rFonts w:ascii="Arial" w:eastAsia="Times New Roman" w:hAnsi="Arial" w:cs="Arial"/>
        </w:rPr>
      </w:pPr>
    </w:p>
    <w:p w14:paraId="4055B7F8" w14:textId="75C3A778" w:rsidR="00CA6B4B" w:rsidRPr="00CA6B4B" w:rsidRDefault="00CA6B4B" w:rsidP="00CA6B4B">
      <w:pPr>
        <w:numPr>
          <w:ilvl w:val="0"/>
          <w:numId w:val="29"/>
        </w:numPr>
        <w:tabs>
          <w:tab w:val="clear" w:pos="720"/>
          <w:tab w:val="num" w:pos="420"/>
        </w:tabs>
        <w:spacing w:before="300" w:after="300"/>
        <w:ind w:right="300"/>
        <w:divId w:val="492985870"/>
        <w:rPr>
          <w:rFonts w:ascii="Arial" w:eastAsia="Times New Roman" w:hAnsi="Arial" w:cs="Arial"/>
        </w:rPr>
      </w:pPr>
      <w:r w:rsidRPr="00CA6B4B">
        <w:rPr>
          <w:rFonts w:ascii="Arial" w:eastAsia="Times New Roman" w:hAnsi="Arial" w:cs="Arial"/>
          <w:b/>
          <w:bCs/>
        </w:rPr>
        <w:t>Generated</w:t>
      </w:r>
      <w:r w:rsidRPr="00CA6B4B">
        <w:rPr>
          <w:rFonts w:ascii="Arial" w:eastAsia="Times New Roman" w:hAnsi="Arial" w:cs="Arial"/>
          <w:b/>
          <w:bCs/>
        </w:rPr>
        <w:t xml:space="preserve"> </w:t>
      </w:r>
      <w:r w:rsidRPr="00CA6B4B">
        <w:rPr>
          <w:rFonts w:ascii="Arial" w:eastAsia="Times New Roman" w:hAnsi="Arial" w:cs="Arial"/>
          <w:b/>
          <w:bCs/>
        </w:rPr>
        <w:t>Summary:</w:t>
      </w:r>
    </w:p>
    <w:p w14:paraId="03348AB8" w14:textId="47D7E414"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Crop rotation enhances soil fertility by replenishing essential nutrients, while agroforestry supports biodiversity and provides additional income sources for farmers. Integrated pest management reduces chemical pesticide usage, improving environmental and human health. Conservation tillage prevents soil erosion and increases water retention. These techniques are critical for achieving both economic and environmental sustainability in modern agriculture.</w:t>
      </w:r>
    </w:p>
    <w:p w14:paraId="11BA6D0B"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589145FA">
          <v:rect id="_x0000_i1075" style="width:0;height:1.5pt" o:hralign="center" o:hrstd="t" o:hr="t" fillcolor="#a0a0a0" stroked="f"/>
        </w:pict>
      </w:r>
    </w:p>
    <w:p w14:paraId="37F5FB51"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Iteration 2</w:t>
      </w:r>
    </w:p>
    <w:p w14:paraId="6786CD4B" w14:textId="77777777" w:rsidR="00CA6B4B" w:rsidRPr="00CA6B4B" w:rsidRDefault="00CA6B4B" w:rsidP="00CA6B4B">
      <w:pPr>
        <w:numPr>
          <w:ilvl w:val="0"/>
          <w:numId w:val="30"/>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Description:</w:t>
      </w:r>
    </w:p>
    <w:p w14:paraId="72B7255E" w14:textId="5B04F062"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"Include specific examples or data from the research paper to highlight the effectiveness of the sustainable farming techniques."</w:t>
      </w:r>
    </w:p>
    <w:p w14:paraId="350D1BBD" w14:textId="77777777" w:rsidR="00CA6B4B" w:rsidRPr="00CA6B4B" w:rsidRDefault="00CA6B4B" w:rsidP="00CA6B4B">
      <w:pPr>
        <w:numPr>
          <w:ilvl w:val="0"/>
          <w:numId w:val="30"/>
        </w:numPr>
        <w:tabs>
          <w:tab w:val="clear" w:pos="720"/>
          <w:tab w:val="num" w:pos="420"/>
        </w:tabs>
        <w:spacing w:before="300" w:after="300"/>
        <w:ind w:left="420"/>
        <w:divId w:val="492985870"/>
        <w:rPr>
          <w:rFonts w:ascii="Arial" w:eastAsia="Times New Roman" w:hAnsi="Arial" w:cs="Arial"/>
        </w:rPr>
      </w:pPr>
      <w:r w:rsidRPr="00CA6B4B">
        <w:rPr>
          <w:rFonts w:ascii="Arial" w:eastAsia="Times New Roman" w:hAnsi="Arial" w:cs="Arial"/>
          <w:b/>
          <w:bCs/>
        </w:rPr>
        <w:t>Generated</w:t>
      </w:r>
      <w:r>
        <w:rPr>
          <w:rFonts w:ascii="Arial" w:eastAsia="Times New Roman" w:hAnsi="Arial" w:cs="Arial"/>
          <w:b/>
          <w:bCs/>
        </w:rPr>
        <w:t xml:space="preserve"> </w:t>
      </w:r>
      <w:r w:rsidRPr="00CA6B4B">
        <w:rPr>
          <w:rFonts w:ascii="Arial" w:eastAsia="Times New Roman" w:hAnsi="Arial" w:cs="Arial"/>
          <w:b/>
          <w:bCs/>
        </w:rPr>
        <w:t>Summary:</w:t>
      </w:r>
    </w:p>
    <w:p w14:paraId="77218A45" w14:textId="2AD1288B"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The research provides data showing that crop rotation reduces nitrogen fertilizer use by 20%, while agroforestry systems increase biodiversity by 30%. Integrated pest management has decreased pesticide use by 40%, and conservation tillage has led to a 15% reduction in soil erosion. These techniques demonstrate measurable improvements in both environmental and agricultural outcomes.</w:t>
      </w:r>
    </w:p>
    <w:p w14:paraId="5CC27479"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583666AE">
          <v:rect id="_x0000_i1076" style="width:0;height:1.5pt" o:hralign="center" o:hrstd="t" o:hr="t" fillcolor="#a0a0a0" stroked="f"/>
        </w:pict>
      </w:r>
    </w:p>
    <w:p w14:paraId="2AFB2617"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Final Prompt</w:t>
      </w:r>
    </w:p>
    <w:p w14:paraId="0AD6DD37" w14:textId="77777777" w:rsidR="00CA6B4B" w:rsidRPr="00CA6B4B" w:rsidRDefault="00CA6B4B" w:rsidP="00CA6B4B">
      <w:pPr>
        <w:numPr>
          <w:ilvl w:val="0"/>
          <w:numId w:val="31"/>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Description:</w:t>
      </w:r>
    </w:p>
    <w:p w14:paraId="7FF11BEA" w14:textId="52EDE0D3" w:rsid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"Generate a concise summary of the research paper’s main findings on sustainable farming techniques, including specific practices, their outcomes, and supporting data."</w:t>
      </w:r>
    </w:p>
    <w:p w14:paraId="2B2ABFD0" w14:textId="77777777" w:rsidR="00CA6B4B" w:rsidRDefault="00CA6B4B" w:rsidP="00CA6B4B">
      <w:pPr>
        <w:spacing w:before="300" w:after="300"/>
        <w:ind w:left="420"/>
        <w:jc w:val="both"/>
        <w:divId w:val="492985870"/>
        <w:rPr>
          <w:rFonts w:ascii="Arial" w:eastAsia="Times New Roman" w:hAnsi="Arial" w:cs="Arial"/>
        </w:rPr>
      </w:pPr>
    </w:p>
    <w:p w14:paraId="7645D647" w14:textId="77777777" w:rsidR="00CA6B4B" w:rsidRDefault="00CA6B4B" w:rsidP="00CA6B4B">
      <w:pPr>
        <w:spacing w:before="300" w:after="300"/>
        <w:ind w:left="420"/>
        <w:jc w:val="both"/>
        <w:divId w:val="492985870"/>
        <w:rPr>
          <w:rFonts w:ascii="Arial" w:eastAsia="Times New Roman" w:hAnsi="Arial" w:cs="Arial"/>
        </w:rPr>
      </w:pPr>
    </w:p>
    <w:p w14:paraId="0A7DC902" w14:textId="77777777" w:rsidR="00CA6B4B" w:rsidRPr="00CA6B4B" w:rsidRDefault="00CA6B4B" w:rsidP="00CA6B4B">
      <w:pPr>
        <w:spacing w:before="300" w:after="300"/>
        <w:ind w:left="420"/>
        <w:jc w:val="both"/>
        <w:divId w:val="492985870"/>
        <w:rPr>
          <w:rFonts w:ascii="Arial" w:eastAsia="Times New Roman" w:hAnsi="Arial" w:cs="Arial"/>
        </w:rPr>
      </w:pPr>
    </w:p>
    <w:p w14:paraId="15AF9CEB" w14:textId="77777777" w:rsidR="00CA6B4B" w:rsidRPr="00CA6B4B" w:rsidRDefault="00CA6B4B" w:rsidP="00CA6B4B">
      <w:pPr>
        <w:numPr>
          <w:ilvl w:val="0"/>
          <w:numId w:val="31"/>
        </w:numPr>
        <w:tabs>
          <w:tab w:val="clear" w:pos="720"/>
          <w:tab w:val="num" w:pos="420"/>
        </w:tabs>
        <w:spacing w:before="300" w:after="300"/>
        <w:ind w:left="420"/>
        <w:divId w:val="492985870"/>
        <w:rPr>
          <w:rFonts w:ascii="Arial" w:eastAsia="Times New Roman" w:hAnsi="Arial" w:cs="Arial"/>
        </w:rPr>
      </w:pPr>
      <w:r w:rsidRPr="00CA6B4B">
        <w:rPr>
          <w:rFonts w:ascii="Arial" w:eastAsia="Times New Roman" w:hAnsi="Arial" w:cs="Arial"/>
          <w:b/>
          <w:bCs/>
        </w:rPr>
        <w:lastRenderedPageBreak/>
        <w:t>Generated Summary:</w:t>
      </w:r>
    </w:p>
    <w:p w14:paraId="5FC8DEDC" w14:textId="6FF1434C" w:rsidR="00CA6B4B" w:rsidRPr="00CA6B4B" w:rsidRDefault="00CA6B4B" w:rsidP="00CA6B4B">
      <w:pPr>
        <w:spacing w:before="300" w:after="300"/>
        <w:ind w:left="420"/>
        <w:jc w:val="both"/>
        <w:divId w:val="492985870"/>
        <w:rPr>
          <w:rFonts w:ascii="Arial" w:eastAsia="Times New Roman" w:hAnsi="Arial" w:cs="Arial"/>
        </w:rPr>
      </w:pPr>
      <w:r w:rsidRPr="00CA6B4B">
        <w:rPr>
          <w:rFonts w:ascii="Arial" w:eastAsia="Times New Roman" w:hAnsi="Arial" w:cs="Arial"/>
        </w:rPr>
        <w:br/>
        <w:t>The research paper on sustainable farming practices outlines various techniques aimed at improving agricultural productivity while minimizing environmental impacts. Key sustainable farming methods discussed include crop rotation, agroforestry, and integrated pest management (IPM). Crop rotation enhances soil fertility and reduces the reliance on chemical fertilizers, while agroforestry promotes biodiversity by integrating trees into farming systems, providing both ecological and economic benefits. Integrated pest management (IPM) focuses on natural pest control mechanisms, reducing the need for chemical pesticides. The paper highlights the importance of soil conservation practices such as conservation tillage, which prevents soil erosion and preserves organic matter. The findings suggest that sustainable farming practices can increase long-term agricultural yields by maintaining soil health, reducing water consumption, and improving biodiversity. Moreover, the study emphasizes the role of sustainable practices in mitigating climate change through carbon sequestration and reducing greenhouse gas emissions. Economic benefits are also evident, as sustainable farming practices reduce input costs for farmers, increase market resilience, and support long-term agricultural viability. The paper concludes that widespread adoption of these practices is crucial for achieving both environmental sustainability and economic stability in agriculture.</w:t>
      </w:r>
    </w:p>
    <w:p w14:paraId="381A8BB1"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3A0DF967">
          <v:rect id="_x0000_i1077" style="width:0;height:1.5pt" o:hralign="center" o:hrstd="t" o:hr="t" fillcolor="#a0a0a0" stroked="f"/>
        </w:pict>
      </w:r>
    </w:p>
    <w:p w14:paraId="6D6DE31C"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Insights and Applications</w:t>
      </w:r>
    </w:p>
    <w:p w14:paraId="2BAE92E6" w14:textId="77777777" w:rsidR="00CA6B4B" w:rsidRPr="00CA6B4B" w:rsidRDefault="00CA6B4B" w:rsidP="00CA6B4B">
      <w:pPr>
        <w:numPr>
          <w:ilvl w:val="0"/>
          <w:numId w:val="32"/>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Key Sustainable Farming Techniques:</w:t>
      </w:r>
    </w:p>
    <w:p w14:paraId="6346406B" w14:textId="77777777" w:rsidR="00CA6B4B" w:rsidRPr="00CA6B4B" w:rsidRDefault="00CA6B4B" w:rsidP="00CA6B4B">
      <w:pPr>
        <w:numPr>
          <w:ilvl w:val="0"/>
          <w:numId w:val="33"/>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Crop Rotation:</w:t>
      </w:r>
      <w:r w:rsidRPr="00CA6B4B">
        <w:rPr>
          <w:rFonts w:ascii="Arial" w:eastAsia="Times New Roman" w:hAnsi="Arial" w:cs="Arial"/>
        </w:rPr>
        <w:t xml:space="preserve"> Improves soil fertility, reduces pests, and minimizes chemical fertilizers.</w:t>
      </w:r>
    </w:p>
    <w:p w14:paraId="192231EC" w14:textId="77777777" w:rsidR="00CA6B4B" w:rsidRPr="00CA6B4B" w:rsidRDefault="00CA6B4B" w:rsidP="00CA6B4B">
      <w:pPr>
        <w:numPr>
          <w:ilvl w:val="0"/>
          <w:numId w:val="33"/>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Agroforestry:</w:t>
      </w:r>
      <w:r w:rsidRPr="00CA6B4B">
        <w:rPr>
          <w:rFonts w:ascii="Arial" w:eastAsia="Times New Roman" w:hAnsi="Arial" w:cs="Arial"/>
        </w:rPr>
        <w:t xml:space="preserve"> Enhances biodiversity, improves soil health, and offers additional income streams for farmers.</w:t>
      </w:r>
    </w:p>
    <w:p w14:paraId="4FE1F789" w14:textId="77777777" w:rsidR="00CA6B4B" w:rsidRPr="00CA6B4B" w:rsidRDefault="00CA6B4B" w:rsidP="00CA6B4B">
      <w:pPr>
        <w:numPr>
          <w:ilvl w:val="0"/>
          <w:numId w:val="33"/>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Integrated Pest Management (IPM):</w:t>
      </w:r>
      <w:r w:rsidRPr="00CA6B4B">
        <w:rPr>
          <w:rFonts w:ascii="Arial" w:eastAsia="Times New Roman" w:hAnsi="Arial" w:cs="Arial"/>
        </w:rPr>
        <w:t xml:space="preserve"> Reduces chemical pesticides, supporting both environmental and human health.</w:t>
      </w:r>
    </w:p>
    <w:p w14:paraId="2AE22394" w14:textId="77777777" w:rsidR="00CA6B4B" w:rsidRPr="00CA6B4B" w:rsidRDefault="00CA6B4B" w:rsidP="00CA6B4B">
      <w:pPr>
        <w:numPr>
          <w:ilvl w:val="0"/>
          <w:numId w:val="33"/>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Conservation Tillage:</w:t>
      </w:r>
      <w:r w:rsidRPr="00CA6B4B">
        <w:rPr>
          <w:rFonts w:ascii="Arial" w:eastAsia="Times New Roman" w:hAnsi="Arial" w:cs="Arial"/>
        </w:rPr>
        <w:t xml:space="preserve"> Limits soil erosion and retains organic matter, improving soil fertility.</w:t>
      </w:r>
    </w:p>
    <w:p w14:paraId="407BB251" w14:textId="77777777" w:rsidR="00CA6B4B" w:rsidRPr="00CA6B4B" w:rsidRDefault="00CA6B4B" w:rsidP="00CA6B4B">
      <w:pPr>
        <w:numPr>
          <w:ilvl w:val="0"/>
          <w:numId w:val="33"/>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Cover Cropping:</w:t>
      </w:r>
      <w:r w:rsidRPr="00CA6B4B">
        <w:rPr>
          <w:rFonts w:ascii="Arial" w:eastAsia="Times New Roman" w:hAnsi="Arial" w:cs="Arial"/>
        </w:rPr>
        <w:t xml:space="preserve"> Prevents erosion, improves soil structure, and fixes nitrogen.</w:t>
      </w:r>
    </w:p>
    <w:p w14:paraId="6474A730"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4525B63D">
          <v:rect id="_x0000_i1078" style="width:0;height:1.5pt" o:hralign="center" o:hrstd="t" o:hr="t" fillcolor="#a0a0a0" stroked="f"/>
        </w:pict>
      </w:r>
    </w:p>
    <w:p w14:paraId="65826B6D" w14:textId="77777777" w:rsidR="00CA6B4B" w:rsidRDefault="00CA6B4B" w:rsidP="00CA6B4B">
      <w:pPr>
        <w:spacing w:before="300" w:after="300"/>
        <w:ind w:left="-300"/>
        <w:jc w:val="both"/>
        <w:divId w:val="492985870"/>
        <w:rPr>
          <w:rFonts w:ascii="Arial" w:eastAsia="Times New Roman" w:hAnsi="Arial" w:cs="Arial"/>
          <w:b/>
          <w:bCs/>
        </w:rPr>
      </w:pPr>
    </w:p>
    <w:p w14:paraId="6A3ECD81" w14:textId="0765BFF9" w:rsid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lastRenderedPageBreak/>
        <w:t>Potential Applications:</w:t>
      </w:r>
    </w:p>
    <w:p w14:paraId="1F07A2F8" w14:textId="77777777" w:rsidR="00CA6B4B" w:rsidRPr="00CA6B4B" w:rsidRDefault="00CA6B4B" w:rsidP="00CA6B4B">
      <w:pPr>
        <w:spacing w:before="300" w:after="300"/>
        <w:ind w:left="-300"/>
        <w:jc w:val="both"/>
        <w:divId w:val="492985870"/>
        <w:rPr>
          <w:rFonts w:ascii="Arial" w:eastAsia="Times New Roman" w:hAnsi="Arial" w:cs="Arial"/>
          <w:b/>
          <w:bCs/>
        </w:rPr>
      </w:pPr>
    </w:p>
    <w:p w14:paraId="065EAB61"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Enhanced Soil Health:</w:t>
      </w:r>
      <w:r w:rsidRPr="00CA6B4B">
        <w:rPr>
          <w:rFonts w:ascii="Arial" w:eastAsia="Times New Roman" w:hAnsi="Arial" w:cs="Arial"/>
        </w:rPr>
        <w:t xml:space="preserve"> Crop rotation and cover cropping can reduce chemical dependency and boost long-term fertility.</w:t>
      </w:r>
    </w:p>
    <w:p w14:paraId="78E14FB9"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Biodiversity:</w:t>
      </w:r>
      <w:r w:rsidRPr="00CA6B4B">
        <w:rPr>
          <w:rFonts w:ascii="Arial" w:eastAsia="Times New Roman" w:hAnsi="Arial" w:cs="Arial"/>
        </w:rPr>
        <w:t xml:space="preserve"> Agroforestry supports diverse ecosystems and natural pest control.</w:t>
      </w:r>
    </w:p>
    <w:p w14:paraId="76BC61D7"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Reduced Chemical Usage:</w:t>
      </w:r>
      <w:r w:rsidRPr="00CA6B4B">
        <w:rPr>
          <w:rFonts w:ascii="Arial" w:eastAsia="Times New Roman" w:hAnsi="Arial" w:cs="Arial"/>
        </w:rPr>
        <w:t xml:space="preserve"> IPM decreases the use of pesticides, lowering environmental risks.</w:t>
      </w:r>
    </w:p>
    <w:p w14:paraId="34027C34"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Erosion Prevention:</w:t>
      </w:r>
      <w:r w:rsidRPr="00CA6B4B">
        <w:rPr>
          <w:rFonts w:ascii="Arial" w:eastAsia="Times New Roman" w:hAnsi="Arial" w:cs="Arial"/>
        </w:rPr>
        <w:t xml:space="preserve"> Conservation tillage and cover crops maintain soil structure.</w:t>
      </w:r>
    </w:p>
    <w:p w14:paraId="5E639D8C"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Climate Mitigation:</w:t>
      </w:r>
      <w:r w:rsidRPr="00CA6B4B">
        <w:rPr>
          <w:rFonts w:ascii="Arial" w:eastAsia="Times New Roman" w:hAnsi="Arial" w:cs="Arial"/>
        </w:rPr>
        <w:t xml:space="preserve"> Agroforestry and tillage capture carbon and reduce greenhouse gases.</w:t>
      </w:r>
    </w:p>
    <w:p w14:paraId="2E9FE8B7"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Water Conservation:</w:t>
      </w:r>
      <w:r w:rsidRPr="00CA6B4B">
        <w:rPr>
          <w:rFonts w:ascii="Arial" w:eastAsia="Times New Roman" w:hAnsi="Arial" w:cs="Arial"/>
        </w:rPr>
        <w:t xml:space="preserve"> Sustainable techniques improve water retention, lowering irrigation needs.</w:t>
      </w:r>
    </w:p>
    <w:p w14:paraId="47AF7AB0"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Economic Resilience:</w:t>
      </w:r>
      <w:r w:rsidRPr="00CA6B4B">
        <w:rPr>
          <w:rFonts w:ascii="Arial" w:eastAsia="Times New Roman" w:hAnsi="Arial" w:cs="Arial"/>
        </w:rPr>
        <w:t xml:space="preserve"> Diversification via agroforestry increases income stability.</w:t>
      </w:r>
    </w:p>
    <w:p w14:paraId="32029358" w14:textId="77777777" w:rsidR="00CA6B4B" w:rsidRPr="00CA6B4B" w:rsidRDefault="00CA6B4B" w:rsidP="00CA6B4B">
      <w:pPr>
        <w:numPr>
          <w:ilvl w:val="0"/>
          <w:numId w:val="34"/>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Sustainable Supply Chains:</w:t>
      </w:r>
      <w:r w:rsidRPr="00CA6B4B">
        <w:rPr>
          <w:rFonts w:ascii="Arial" w:eastAsia="Times New Roman" w:hAnsi="Arial" w:cs="Arial"/>
        </w:rPr>
        <w:t xml:space="preserve"> Promoting sustainable methods meets growing market demands.</w:t>
      </w:r>
    </w:p>
    <w:p w14:paraId="27DB75E8"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52CD297C">
          <v:rect id="_x0000_i1079" style="width:0;height:1.5pt" o:hralign="center" o:hrstd="t" o:hr="t" fillcolor="#a0a0a0" stroked="f"/>
        </w:pict>
      </w:r>
    </w:p>
    <w:p w14:paraId="2946FE14" w14:textId="77777777" w:rsid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Evaluation</w:t>
      </w:r>
    </w:p>
    <w:p w14:paraId="4246FAF5" w14:textId="77777777" w:rsidR="00CA6B4B" w:rsidRPr="00CA6B4B" w:rsidRDefault="00CA6B4B" w:rsidP="00CA6B4B">
      <w:pPr>
        <w:spacing w:before="300" w:after="300"/>
        <w:ind w:left="-300"/>
        <w:jc w:val="both"/>
        <w:divId w:val="492985870"/>
        <w:rPr>
          <w:rFonts w:ascii="Arial" w:eastAsia="Times New Roman" w:hAnsi="Arial" w:cs="Arial"/>
          <w:b/>
          <w:bCs/>
        </w:rPr>
      </w:pPr>
    </w:p>
    <w:p w14:paraId="7486331B" w14:textId="77777777" w:rsidR="00610A40" w:rsidRPr="00610A40" w:rsidRDefault="00CA6B4B" w:rsidP="00CA6B4B">
      <w:pPr>
        <w:numPr>
          <w:ilvl w:val="0"/>
          <w:numId w:val="35"/>
        </w:numPr>
        <w:tabs>
          <w:tab w:val="clear" w:pos="720"/>
          <w:tab w:val="num" w:pos="420"/>
        </w:tabs>
        <w:spacing w:before="300" w:after="300"/>
        <w:ind w:right="300"/>
        <w:jc w:val="both"/>
        <w:divId w:val="492985870"/>
        <w:rPr>
          <w:rFonts w:ascii="Arial" w:eastAsia="Times New Roman" w:hAnsi="Arial" w:cs="Arial"/>
        </w:rPr>
      </w:pPr>
      <w:r w:rsidRPr="00CA6B4B">
        <w:rPr>
          <w:rFonts w:ascii="Arial" w:eastAsia="Times New Roman" w:hAnsi="Arial" w:cs="Arial"/>
          <w:b/>
          <w:bCs/>
        </w:rPr>
        <w:t>Clarity:</w:t>
      </w:r>
    </w:p>
    <w:p w14:paraId="238E12F8" w14:textId="14C56A28" w:rsidR="00CA6B4B" w:rsidRPr="00CA6B4B" w:rsidRDefault="00CA6B4B" w:rsidP="00610A40">
      <w:pPr>
        <w:spacing w:before="300" w:after="300"/>
        <w:ind w:left="720" w:right="300"/>
        <w:jc w:val="both"/>
        <w:divId w:val="492985870"/>
        <w:rPr>
          <w:rFonts w:ascii="Arial" w:eastAsia="Times New Roman" w:hAnsi="Arial" w:cs="Arial"/>
        </w:rPr>
      </w:pPr>
      <w:r w:rsidRPr="00CA6B4B">
        <w:rPr>
          <w:rFonts w:ascii="Arial" w:eastAsia="Times New Roman" w:hAnsi="Arial" w:cs="Arial"/>
        </w:rPr>
        <w:br/>
        <w:t>The summary is clear, easy to understand, and provides a straightforward description of sustainable farming practices.</w:t>
      </w:r>
      <w:r w:rsidRPr="00CA6B4B">
        <w:rPr>
          <w:rFonts w:ascii="Arial" w:eastAsia="Times New Roman" w:hAnsi="Arial" w:cs="Arial"/>
        </w:rPr>
        <w:br/>
      </w:r>
      <w:r w:rsidRPr="00CA6B4B">
        <w:rPr>
          <w:rFonts w:ascii="Arial" w:eastAsia="Times New Roman" w:hAnsi="Arial" w:cs="Arial"/>
          <w:b/>
          <w:bCs/>
        </w:rPr>
        <w:t>Evaluation:</w:t>
      </w:r>
      <w:r w:rsidRPr="00CA6B4B">
        <w:rPr>
          <w:rFonts w:ascii="Arial" w:eastAsia="Times New Roman" w:hAnsi="Arial" w:cs="Arial"/>
        </w:rPr>
        <w:t xml:space="preserve"> Adjustments were made for simplicity and ease of understanding, ensuring all key points are conveyed clearly.</w:t>
      </w:r>
    </w:p>
    <w:p w14:paraId="7A350108" w14:textId="77777777" w:rsidR="00CA6B4B" w:rsidRPr="00CA6B4B" w:rsidRDefault="00CA6B4B" w:rsidP="00CA6B4B">
      <w:pPr>
        <w:spacing w:before="300" w:after="300"/>
        <w:ind w:left="420"/>
        <w:jc w:val="both"/>
        <w:divId w:val="492985870"/>
        <w:rPr>
          <w:rFonts w:ascii="Arial" w:eastAsia="Times New Roman" w:hAnsi="Arial" w:cs="Arial"/>
        </w:rPr>
      </w:pPr>
    </w:p>
    <w:p w14:paraId="13C9E5E9" w14:textId="77777777" w:rsidR="00610A40" w:rsidRPr="00610A40" w:rsidRDefault="00CA6B4B" w:rsidP="00610A40">
      <w:pPr>
        <w:numPr>
          <w:ilvl w:val="0"/>
          <w:numId w:val="35"/>
        </w:numPr>
        <w:tabs>
          <w:tab w:val="clear" w:pos="720"/>
          <w:tab w:val="num" w:pos="420"/>
        </w:tabs>
        <w:spacing w:before="300" w:after="300"/>
        <w:ind w:right="300"/>
        <w:divId w:val="492985870"/>
        <w:rPr>
          <w:rFonts w:ascii="Arial" w:eastAsia="Times New Roman" w:hAnsi="Arial" w:cs="Arial"/>
        </w:rPr>
      </w:pPr>
      <w:r w:rsidRPr="00CA6B4B">
        <w:rPr>
          <w:rFonts w:ascii="Arial" w:eastAsia="Times New Roman" w:hAnsi="Arial" w:cs="Arial"/>
          <w:b/>
          <w:bCs/>
        </w:rPr>
        <w:t>Accuracy:</w:t>
      </w:r>
    </w:p>
    <w:p w14:paraId="1C7A756F" w14:textId="5B6383F3" w:rsidR="00CA6B4B" w:rsidRPr="00CA6B4B" w:rsidRDefault="00CA6B4B" w:rsidP="00610A40">
      <w:pPr>
        <w:spacing w:before="300" w:after="300"/>
        <w:ind w:left="720" w:right="300"/>
        <w:divId w:val="492985870"/>
        <w:rPr>
          <w:rFonts w:ascii="Arial" w:eastAsia="Times New Roman" w:hAnsi="Arial" w:cs="Arial"/>
        </w:rPr>
      </w:pPr>
      <w:r w:rsidRPr="00CA6B4B">
        <w:rPr>
          <w:rFonts w:ascii="Arial" w:eastAsia="Times New Roman" w:hAnsi="Arial" w:cs="Arial"/>
        </w:rPr>
        <w:br/>
        <w:t>The summary faithfully represents the techniques and findings as outlined</w:t>
      </w:r>
      <w:r w:rsidR="00610A40">
        <w:rPr>
          <w:rFonts w:ascii="Arial" w:eastAsia="Times New Roman" w:hAnsi="Arial" w:cs="Arial"/>
        </w:rPr>
        <w:t xml:space="preserve"> </w:t>
      </w:r>
      <w:r w:rsidRPr="00CA6B4B">
        <w:rPr>
          <w:rFonts w:ascii="Arial" w:eastAsia="Times New Roman" w:hAnsi="Arial" w:cs="Arial"/>
        </w:rPr>
        <w:t>in the research paper.</w:t>
      </w:r>
      <w:r w:rsidRPr="00CA6B4B">
        <w:rPr>
          <w:rFonts w:ascii="Arial" w:eastAsia="Times New Roman" w:hAnsi="Arial" w:cs="Arial"/>
        </w:rPr>
        <w:br/>
      </w:r>
      <w:r w:rsidRPr="00CA6B4B">
        <w:rPr>
          <w:rFonts w:ascii="Arial" w:eastAsia="Times New Roman" w:hAnsi="Arial" w:cs="Arial"/>
          <w:b/>
          <w:bCs/>
        </w:rPr>
        <w:lastRenderedPageBreak/>
        <w:t>Evaluation:</w:t>
      </w:r>
      <w:r w:rsidRPr="00CA6B4B">
        <w:rPr>
          <w:rFonts w:ascii="Arial" w:eastAsia="Times New Roman" w:hAnsi="Arial" w:cs="Arial"/>
        </w:rPr>
        <w:t xml:space="preserve"> Cross-checked against the original paper to confirm the accuracy of information.</w:t>
      </w:r>
    </w:p>
    <w:p w14:paraId="503965DB" w14:textId="77777777" w:rsidR="00CA6B4B" w:rsidRPr="00CA6B4B" w:rsidRDefault="00CA6B4B" w:rsidP="00CA6B4B">
      <w:pPr>
        <w:spacing w:before="300" w:after="300"/>
        <w:ind w:left="420"/>
        <w:jc w:val="both"/>
        <w:divId w:val="492985870"/>
        <w:rPr>
          <w:rFonts w:ascii="Arial" w:eastAsia="Times New Roman" w:hAnsi="Arial" w:cs="Arial"/>
        </w:rPr>
      </w:pPr>
    </w:p>
    <w:p w14:paraId="7F144DAE" w14:textId="77777777" w:rsidR="00610A40" w:rsidRPr="00610A40" w:rsidRDefault="00CA6B4B" w:rsidP="00CA6B4B">
      <w:pPr>
        <w:numPr>
          <w:ilvl w:val="0"/>
          <w:numId w:val="35"/>
        </w:numPr>
        <w:tabs>
          <w:tab w:val="clear" w:pos="720"/>
          <w:tab w:val="num" w:pos="420"/>
        </w:tabs>
        <w:spacing w:before="300" w:after="300"/>
        <w:ind w:left="420"/>
        <w:jc w:val="both"/>
        <w:divId w:val="492985870"/>
        <w:rPr>
          <w:rFonts w:ascii="Arial" w:eastAsia="Times New Roman" w:hAnsi="Arial" w:cs="Arial"/>
        </w:rPr>
      </w:pPr>
      <w:r w:rsidRPr="00CA6B4B">
        <w:rPr>
          <w:rFonts w:ascii="Arial" w:eastAsia="Times New Roman" w:hAnsi="Arial" w:cs="Arial"/>
          <w:b/>
          <w:bCs/>
        </w:rPr>
        <w:t>Relevance:</w:t>
      </w:r>
    </w:p>
    <w:p w14:paraId="20F7E5CA" w14:textId="4385CCF3" w:rsidR="00CA6B4B" w:rsidRPr="00CA6B4B" w:rsidRDefault="00CA6B4B" w:rsidP="00610A40">
      <w:pPr>
        <w:spacing w:before="300" w:after="300"/>
        <w:ind w:left="420"/>
        <w:divId w:val="492985870"/>
        <w:rPr>
          <w:rFonts w:ascii="Arial" w:eastAsia="Times New Roman" w:hAnsi="Arial" w:cs="Arial"/>
        </w:rPr>
      </w:pPr>
      <w:r w:rsidRPr="00CA6B4B">
        <w:rPr>
          <w:rFonts w:ascii="Arial" w:eastAsia="Times New Roman" w:hAnsi="Arial" w:cs="Arial"/>
        </w:rPr>
        <w:br/>
        <w:t>The insights are directly tied to sustainable agriculture, focusing on practical applications for modern farming.</w:t>
      </w:r>
      <w:r w:rsidRPr="00CA6B4B">
        <w:rPr>
          <w:rFonts w:ascii="Arial" w:eastAsia="Times New Roman" w:hAnsi="Arial" w:cs="Arial"/>
        </w:rPr>
        <w:br/>
      </w:r>
      <w:r w:rsidRPr="00CA6B4B">
        <w:rPr>
          <w:rFonts w:ascii="Arial" w:eastAsia="Times New Roman" w:hAnsi="Arial" w:cs="Arial"/>
          <w:b/>
          <w:bCs/>
        </w:rPr>
        <w:t>Evaluation:</w:t>
      </w:r>
      <w:r w:rsidRPr="00CA6B4B">
        <w:rPr>
          <w:rFonts w:ascii="Arial" w:eastAsia="Times New Roman" w:hAnsi="Arial" w:cs="Arial"/>
        </w:rPr>
        <w:t xml:space="preserve"> The summary is relevant, addressing key issues like soil health, climate change, and biodiversity as aligned with current research trends.</w:t>
      </w:r>
    </w:p>
    <w:p w14:paraId="61372E47"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pict w14:anchorId="23BD6665">
          <v:rect id="_x0000_i1080" style="width:0;height:1.5pt" o:hralign="center" o:hrstd="t" o:hr="t" fillcolor="#a0a0a0" stroked="f"/>
        </w:pict>
      </w:r>
    </w:p>
    <w:p w14:paraId="1CF746F7" w14:textId="77777777" w:rsidR="00CA6B4B" w:rsidRPr="00CA6B4B" w:rsidRDefault="00CA6B4B" w:rsidP="00CA6B4B">
      <w:pPr>
        <w:spacing w:before="300" w:after="300"/>
        <w:ind w:left="-300"/>
        <w:jc w:val="both"/>
        <w:divId w:val="492985870"/>
        <w:rPr>
          <w:rFonts w:ascii="Arial" w:eastAsia="Times New Roman" w:hAnsi="Arial" w:cs="Arial"/>
          <w:b/>
          <w:bCs/>
        </w:rPr>
      </w:pPr>
      <w:r w:rsidRPr="00CA6B4B">
        <w:rPr>
          <w:rFonts w:ascii="Arial" w:eastAsia="Times New Roman" w:hAnsi="Arial" w:cs="Arial"/>
          <w:b/>
          <w:bCs/>
        </w:rPr>
        <w:t>Reflection</w:t>
      </w:r>
    </w:p>
    <w:p w14:paraId="556A3E28"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t xml:space="preserve">The process of summarizing and </w:t>
      </w:r>
      <w:proofErr w:type="spellStart"/>
      <w:r w:rsidRPr="00CA6B4B">
        <w:rPr>
          <w:rFonts w:ascii="Arial" w:eastAsia="Times New Roman" w:hAnsi="Arial" w:cs="Arial"/>
        </w:rPr>
        <w:t>analyzing</w:t>
      </w:r>
      <w:proofErr w:type="spellEnd"/>
      <w:r w:rsidRPr="00CA6B4B">
        <w:rPr>
          <w:rFonts w:ascii="Arial" w:eastAsia="Times New Roman" w:hAnsi="Arial" w:cs="Arial"/>
        </w:rPr>
        <w:t xml:space="preserve"> the research on sustainable farming practices presented multiple challenges, primarily around condensing complex information and ensuring the key techniques were accurately and clearly represented. One significant challenge was simplifying the technical details without losing the essence of each practice, which required several iterations of prompt refinement.</w:t>
      </w:r>
    </w:p>
    <w:p w14:paraId="67DF68DC"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t xml:space="preserve">Prompt engineering played a critical role in improving the output. Initially, the prompts generated summaries that were too broad, but through iterative refinement—such as specifying which aspects of the techniques to focus on—clearer, more precise responses were produced. Additionally, using targeted prompts for </w:t>
      </w:r>
      <w:proofErr w:type="spellStart"/>
      <w:r w:rsidRPr="00CA6B4B">
        <w:rPr>
          <w:rFonts w:ascii="Arial" w:eastAsia="Times New Roman" w:hAnsi="Arial" w:cs="Arial"/>
        </w:rPr>
        <w:t>analyzing</w:t>
      </w:r>
      <w:proofErr w:type="spellEnd"/>
      <w:r w:rsidRPr="00CA6B4B">
        <w:rPr>
          <w:rFonts w:ascii="Arial" w:eastAsia="Times New Roman" w:hAnsi="Arial" w:cs="Arial"/>
        </w:rPr>
        <w:t xml:space="preserve"> findings helped in distilling complex research into actionable insights, making the summary both relevant and informative.</w:t>
      </w:r>
    </w:p>
    <w:p w14:paraId="00C6A215" w14:textId="77777777" w:rsidR="00CA6B4B" w:rsidRPr="00CA6B4B" w:rsidRDefault="00CA6B4B" w:rsidP="00CA6B4B">
      <w:pPr>
        <w:spacing w:before="300" w:after="300"/>
        <w:ind w:left="-300"/>
        <w:jc w:val="both"/>
        <w:divId w:val="492985870"/>
        <w:rPr>
          <w:rFonts w:ascii="Arial" w:eastAsia="Times New Roman" w:hAnsi="Arial" w:cs="Arial"/>
        </w:rPr>
      </w:pPr>
      <w:r w:rsidRPr="00CA6B4B">
        <w:rPr>
          <w:rFonts w:ascii="Arial" w:eastAsia="Times New Roman" w:hAnsi="Arial" w:cs="Arial"/>
        </w:rPr>
        <w:t>Overall, this experience improved my skills in creating effective prompts, demonstrating the importance of iterative feedback and refining prompts to extract and present complex research in a concise and meaningful way.</w:t>
      </w:r>
    </w:p>
    <w:p w14:paraId="1E1A6E14" w14:textId="6F854353" w:rsidR="0046607C" w:rsidRPr="00CA6B4B" w:rsidRDefault="0046607C" w:rsidP="00CA6B4B">
      <w:pPr>
        <w:jc w:val="both"/>
        <w:divId w:val="492985870"/>
      </w:pPr>
    </w:p>
    <w:sectPr w:rsidR="0046607C" w:rsidRPr="00CA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F47F0"/>
    <w:multiLevelType w:val="multilevel"/>
    <w:tmpl w:val="F44CC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44E2B0B"/>
    <w:multiLevelType w:val="multilevel"/>
    <w:tmpl w:val="041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A2ECC"/>
    <w:multiLevelType w:val="multilevel"/>
    <w:tmpl w:val="1FFA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F4CC2"/>
    <w:multiLevelType w:val="multilevel"/>
    <w:tmpl w:val="D8C4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B09C5"/>
    <w:multiLevelType w:val="multilevel"/>
    <w:tmpl w:val="D97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10F4E"/>
    <w:multiLevelType w:val="multilevel"/>
    <w:tmpl w:val="AA32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65F3F"/>
    <w:multiLevelType w:val="multilevel"/>
    <w:tmpl w:val="8E00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94174"/>
    <w:multiLevelType w:val="multilevel"/>
    <w:tmpl w:val="8C0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F518A"/>
    <w:multiLevelType w:val="multilevel"/>
    <w:tmpl w:val="E97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B7633"/>
    <w:multiLevelType w:val="multilevel"/>
    <w:tmpl w:val="A34A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FF7EB3"/>
    <w:multiLevelType w:val="multilevel"/>
    <w:tmpl w:val="F80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25374"/>
    <w:multiLevelType w:val="multilevel"/>
    <w:tmpl w:val="AA0E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C0E08"/>
    <w:multiLevelType w:val="multilevel"/>
    <w:tmpl w:val="177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3B77D5"/>
    <w:multiLevelType w:val="multilevel"/>
    <w:tmpl w:val="D09E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06B41"/>
    <w:multiLevelType w:val="multilevel"/>
    <w:tmpl w:val="F53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77A8B"/>
    <w:multiLevelType w:val="multilevel"/>
    <w:tmpl w:val="D4D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13E93"/>
    <w:multiLevelType w:val="multilevel"/>
    <w:tmpl w:val="80C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E2F71"/>
    <w:multiLevelType w:val="multilevel"/>
    <w:tmpl w:val="5F08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8388B"/>
    <w:multiLevelType w:val="multilevel"/>
    <w:tmpl w:val="FCD0714E"/>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o"/>
      <w:lvlJc w:val="left"/>
      <w:pPr>
        <w:tabs>
          <w:tab w:val="num" w:pos="780"/>
        </w:tabs>
        <w:ind w:left="780" w:hanging="360"/>
      </w:pPr>
      <w:rPr>
        <w:rFonts w:ascii="Courier New" w:hAnsi="Courier New" w:hint="default"/>
        <w:sz w:val="20"/>
      </w:rPr>
    </w:lvl>
    <w:lvl w:ilvl="2" w:tentative="1">
      <w:start w:val="1"/>
      <w:numFmt w:val="bullet"/>
      <w:lvlText w:val=""/>
      <w:lvlJc w:val="left"/>
      <w:pPr>
        <w:tabs>
          <w:tab w:val="num" w:pos="1500"/>
        </w:tabs>
        <w:ind w:left="1500" w:hanging="360"/>
      </w:pPr>
      <w:rPr>
        <w:rFonts w:ascii="Wingdings" w:hAnsi="Wingdings" w:hint="default"/>
        <w:sz w:val="20"/>
      </w:rPr>
    </w:lvl>
    <w:lvl w:ilvl="3" w:tentative="1">
      <w:start w:val="1"/>
      <w:numFmt w:val="bullet"/>
      <w:lvlText w:val=""/>
      <w:lvlJc w:val="left"/>
      <w:pPr>
        <w:tabs>
          <w:tab w:val="num" w:pos="2220"/>
        </w:tabs>
        <w:ind w:left="2220" w:hanging="360"/>
      </w:pPr>
      <w:rPr>
        <w:rFonts w:ascii="Wingdings" w:hAnsi="Wingdings" w:hint="default"/>
        <w:sz w:val="20"/>
      </w:rPr>
    </w:lvl>
    <w:lvl w:ilvl="4" w:tentative="1">
      <w:start w:val="1"/>
      <w:numFmt w:val="bullet"/>
      <w:lvlText w:val=""/>
      <w:lvlJc w:val="left"/>
      <w:pPr>
        <w:tabs>
          <w:tab w:val="num" w:pos="2940"/>
        </w:tabs>
        <w:ind w:left="2940" w:hanging="360"/>
      </w:pPr>
      <w:rPr>
        <w:rFonts w:ascii="Wingdings" w:hAnsi="Wingdings" w:hint="default"/>
        <w:sz w:val="20"/>
      </w:rPr>
    </w:lvl>
    <w:lvl w:ilvl="5" w:tentative="1">
      <w:start w:val="1"/>
      <w:numFmt w:val="bullet"/>
      <w:lvlText w:val=""/>
      <w:lvlJc w:val="left"/>
      <w:pPr>
        <w:tabs>
          <w:tab w:val="num" w:pos="3660"/>
        </w:tabs>
        <w:ind w:left="3660" w:hanging="360"/>
      </w:pPr>
      <w:rPr>
        <w:rFonts w:ascii="Wingdings" w:hAnsi="Wingdings" w:hint="default"/>
        <w:sz w:val="20"/>
      </w:rPr>
    </w:lvl>
    <w:lvl w:ilvl="6" w:tentative="1">
      <w:start w:val="1"/>
      <w:numFmt w:val="bullet"/>
      <w:lvlText w:val=""/>
      <w:lvlJc w:val="left"/>
      <w:pPr>
        <w:tabs>
          <w:tab w:val="num" w:pos="4380"/>
        </w:tabs>
        <w:ind w:left="4380" w:hanging="360"/>
      </w:pPr>
      <w:rPr>
        <w:rFonts w:ascii="Wingdings" w:hAnsi="Wingdings" w:hint="default"/>
        <w:sz w:val="20"/>
      </w:rPr>
    </w:lvl>
    <w:lvl w:ilvl="7" w:tentative="1">
      <w:start w:val="1"/>
      <w:numFmt w:val="bullet"/>
      <w:lvlText w:val=""/>
      <w:lvlJc w:val="left"/>
      <w:pPr>
        <w:tabs>
          <w:tab w:val="num" w:pos="5100"/>
        </w:tabs>
        <w:ind w:left="5100" w:hanging="360"/>
      </w:pPr>
      <w:rPr>
        <w:rFonts w:ascii="Wingdings" w:hAnsi="Wingdings" w:hint="default"/>
        <w:sz w:val="20"/>
      </w:rPr>
    </w:lvl>
    <w:lvl w:ilvl="8" w:tentative="1">
      <w:start w:val="1"/>
      <w:numFmt w:val="bullet"/>
      <w:lvlText w:val=""/>
      <w:lvlJc w:val="left"/>
      <w:pPr>
        <w:tabs>
          <w:tab w:val="num" w:pos="5820"/>
        </w:tabs>
        <w:ind w:left="5820" w:hanging="360"/>
      </w:pPr>
      <w:rPr>
        <w:rFonts w:ascii="Wingdings" w:hAnsi="Wingdings" w:hint="default"/>
        <w:sz w:val="20"/>
      </w:rPr>
    </w:lvl>
  </w:abstractNum>
  <w:abstractNum w:abstractNumId="26" w15:restartNumberingAfterBreak="0">
    <w:nsid w:val="4EE97B7D"/>
    <w:multiLevelType w:val="multilevel"/>
    <w:tmpl w:val="8362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E3BD9"/>
    <w:multiLevelType w:val="multilevel"/>
    <w:tmpl w:val="6276BEB0"/>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o"/>
      <w:lvlJc w:val="left"/>
      <w:pPr>
        <w:tabs>
          <w:tab w:val="num" w:pos="780"/>
        </w:tabs>
        <w:ind w:left="780" w:hanging="360"/>
      </w:pPr>
      <w:rPr>
        <w:rFonts w:ascii="Courier New" w:hAnsi="Courier New" w:hint="default"/>
        <w:sz w:val="20"/>
      </w:rPr>
    </w:lvl>
    <w:lvl w:ilvl="2" w:tentative="1">
      <w:start w:val="1"/>
      <w:numFmt w:val="bullet"/>
      <w:lvlText w:val=""/>
      <w:lvlJc w:val="left"/>
      <w:pPr>
        <w:tabs>
          <w:tab w:val="num" w:pos="1500"/>
        </w:tabs>
        <w:ind w:left="1500" w:hanging="360"/>
      </w:pPr>
      <w:rPr>
        <w:rFonts w:ascii="Wingdings" w:hAnsi="Wingdings" w:hint="default"/>
        <w:sz w:val="20"/>
      </w:rPr>
    </w:lvl>
    <w:lvl w:ilvl="3" w:tentative="1">
      <w:start w:val="1"/>
      <w:numFmt w:val="bullet"/>
      <w:lvlText w:val=""/>
      <w:lvlJc w:val="left"/>
      <w:pPr>
        <w:tabs>
          <w:tab w:val="num" w:pos="2220"/>
        </w:tabs>
        <w:ind w:left="2220" w:hanging="360"/>
      </w:pPr>
      <w:rPr>
        <w:rFonts w:ascii="Wingdings" w:hAnsi="Wingdings" w:hint="default"/>
        <w:sz w:val="20"/>
      </w:rPr>
    </w:lvl>
    <w:lvl w:ilvl="4" w:tentative="1">
      <w:start w:val="1"/>
      <w:numFmt w:val="bullet"/>
      <w:lvlText w:val=""/>
      <w:lvlJc w:val="left"/>
      <w:pPr>
        <w:tabs>
          <w:tab w:val="num" w:pos="2940"/>
        </w:tabs>
        <w:ind w:left="2940" w:hanging="360"/>
      </w:pPr>
      <w:rPr>
        <w:rFonts w:ascii="Wingdings" w:hAnsi="Wingdings" w:hint="default"/>
        <w:sz w:val="20"/>
      </w:rPr>
    </w:lvl>
    <w:lvl w:ilvl="5" w:tentative="1">
      <w:start w:val="1"/>
      <w:numFmt w:val="bullet"/>
      <w:lvlText w:val=""/>
      <w:lvlJc w:val="left"/>
      <w:pPr>
        <w:tabs>
          <w:tab w:val="num" w:pos="3660"/>
        </w:tabs>
        <w:ind w:left="3660" w:hanging="360"/>
      </w:pPr>
      <w:rPr>
        <w:rFonts w:ascii="Wingdings" w:hAnsi="Wingdings" w:hint="default"/>
        <w:sz w:val="20"/>
      </w:rPr>
    </w:lvl>
    <w:lvl w:ilvl="6" w:tentative="1">
      <w:start w:val="1"/>
      <w:numFmt w:val="bullet"/>
      <w:lvlText w:val=""/>
      <w:lvlJc w:val="left"/>
      <w:pPr>
        <w:tabs>
          <w:tab w:val="num" w:pos="4380"/>
        </w:tabs>
        <w:ind w:left="4380" w:hanging="360"/>
      </w:pPr>
      <w:rPr>
        <w:rFonts w:ascii="Wingdings" w:hAnsi="Wingdings" w:hint="default"/>
        <w:sz w:val="20"/>
      </w:rPr>
    </w:lvl>
    <w:lvl w:ilvl="7" w:tentative="1">
      <w:start w:val="1"/>
      <w:numFmt w:val="bullet"/>
      <w:lvlText w:val=""/>
      <w:lvlJc w:val="left"/>
      <w:pPr>
        <w:tabs>
          <w:tab w:val="num" w:pos="5100"/>
        </w:tabs>
        <w:ind w:left="5100" w:hanging="360"/>
      </w:pPr>
      <w:rPr>
        <w:rFonts w:ascii="Wingdings" w:hAnsi="Wingdings" w:hint="default"/>
        <w:sz w:val="20"/>
      </w:rPr>
    </w:lvl>
    <w:lvl w:ilvl="8" w:tentative="1">
      <w:start w:val="1"/>
      <w:numFmt w:val="bullet"/>
      <w:lvlText w:val=""/>
      <w:lvlJc w:val="left"/>
      <w:pPr>
        <w:tabs>
          <w:tab w:val="num" w:pos="5820"/>
        </w:tabs>
        <w:ind w:left="5820" w:hanging="360"/>
      </w:pPr>
      <w:rPr>
        <w:rFonts w:ascii="Wingdings" w:hAnsi="Wingdings" w:hint="default"/>
        <w:sz w:val="20"/>
      </w:rPr>
    </w:lvl>
  </w:abstractNum>
  <w:abstractNum w:abstractNumId="2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C9360D"/>
    <w:multiLevelType w:val="multilevel"/>
    <w:tmpl w:val="A0289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D3A071B"/>
    <w:multiLevelType w:val="multilevel"/>
    <w:tmpl w:val="867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756C4"/>
    <w:multiLevelType w:val="multilevel"/>
    <w:tmpl w:val="A744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8201D"/>
    <w:multiLevelType w:val="multilevel"/>
    <w:tmpl w:val="792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216E0"/>
    <w:multiLevelType w:val="multilevel"/>
    <w:tmpl w:val="711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F6C10"/>
    <w:multiLevelType w:val="multilevel"/>
    <w:tmpl w:val="060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28"/>
  </w:num>
  <w:num w:numId="2" w16cid:durableId="93328788">
    <w:abstractNumId w:val="22"/>
  </w:num>
  <w:num w:numId="3" w16cid:durableId="1505900044">
    <w:abstractNumId w:val="12"/>
  </w:num>
  <w:num w:numId="4" w16cid:durableId="1600867095">
    <w:abstractNumId w:val="2"/>
  </w:num>
  <w:num w:numId="5" w16cid:durableId="1401555978">
    <w:abstractNumId w:val="1"/>
  </w:num>
  <w:num w:numId="6" w16cid:durableId="1352875109">
    <w:abstractNumId w:val="18"/>
  </w:num>
  <w:num w:numId="7" w16cid:durableId="913197430">
    <w:abstractNumId w:val="14"/>
  </w:num>
  <w:num w:numId="8" w16cid:durableId="847720461">
    <w:abstractNumId w:val="0"/>
  </w:num>
  <w:num w:numId="9" w16cid:durableId="528374843">
    <w:abstractNumId w:val="13"/>
  </w:num>
  <w:num w:numId="10" w16cid:durableId="2065063190">
    <w:abstractNumId w:val="3"/>
  </w:num>
  <w:num w:numId="11" w16cid:durableId="98070756">
    <w:abstractNumId w:val="33"/>
  </w:num>
  <w:num w:numId="12" w16cid:durableId="333534930">
    <w:abstractNumId w:val="15"/>
  </w:num>
  <w:num w:numId="13" w16cid:durableId="828788839">
    <w:abstractNumId w:val="30"/>
  </w:num>
  <w:num w:numId="14" w16cid:durableId="520053515">
    <w:abstractNumId w:val="26"/>
  </w:num>
  <w:num w:numId="15" w16cid:durableId="231817427">
    <w:abstractNumId w:val="29"/>
  </w:num>
  <w:num w:numId="16" w16cid:durableId="464005827">
    <w:abstractNumId w:val="16"/>
  </w:num>
  <w:num w:numId="17" w16cid:durableId="1041445072">
    <w:abstractNumId w:val="11"/>
  </w:num>
  <w:num w:numId="18" w16cid:durableId="718825779">
    <w:abstractNumId w:val="23"/>
  </w:num>
  <w:num w:numId="19" w16cid:durableId="324095959">
    <w:abstractNumId w:val="10"/>
  </w:num>
  <w:num w:numId="20" w16cid:durableId="1717388293">
    <w:abstractNumId w:val="21"/>
  </w:num>
  <w:num w:numId="21" w16cid:durableId="2094233553">
    <w:abstractNumId w:val="17"/>
  </w:num>
  <w:num w:numId="22" w16cid:durableId="29839144">
    <w:abstractNumId w:val="31"/>
  </w:num>
  <w:num w:numId="23" w16cid:durableId="294604735">
    <w:abstractNumId w:val="34"/>
  </w:num>
  <w:num w:numId="24" w16cid:durableId="835537667">
    <w:abstractNumId w:val="8"/>
  </w:num>
  <w:num w:numId="25" w16cid:durableId="2114978960">
    <w:abstractNumId w:val="27"/>
  </w:num>
  <w:num w:numId="26" w16cid:durableId="794447457">
    <w:abstractNumId w:val="25"/>
  </w:num>
  <w:num w:numId="27" w16cid:durableId="1632589142">
    <w:abstractNumId w:val="24"/>
  </w:num>
  <w:num w:numId="28" w16cid:durableId="313291232">
    <w:abstractNumId w:val="4"/>
  </w:num>
  <w:num w:numId="29" w16cid:durableId="1500122520">
    <w:abstractNumId w:val="32"/>
  </w:num>
  <w:num w:numId="30" w16cid:durableId="314260945">
    <w:abstractNumId w:val="19"/>
  </w:num>
  <w:num w:numId="31" w16cid:durableId="1458986230">
    <w:abstractNumId w:val="20"/>
  </w:num>
  <w:num w:numId="32" w16cid:durableId="862208611">
    <w:abstractNumId w:val="7"/>
  </w:num>
  <w:num w:numId="33" w16cid:durableId="1478568779">
    <w:abstractNumId w:val="5"/>
  </w:num>
  <w:num w:numId="34" w16cid:durableId="1895775149">
    <w:abstractNumId w:val="9"/>
  </w:num>
  <w:num w:numId="35" w16cid:durableId="389352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A4BAD"/>
    <w:rsid w:val="002B31B6"/>
    <w:rsid w:val="0046607C"/>
    <w:rsid w:val="005244B8"/>
    <w:rsid w:val="00610A40"/>
    <w:rsid w:val="009633A7"/>
    <w:rsid w:val="00A958D5"/>
    <w:rsid w:val="00B45D63"/>
    <w:rsid w:val="00CA6B4B"/>
    <w:rsid w:val="00DD377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30122092">
                  <w:marLeft w:val="0"/>
                  <w:marRight w:val="0"/>
                  <w:marTop w:val="0"/>
                  <w:marBottom w:val="0"/>
                  <w:divBdr>
                    <w:top w:val="none" w:sz="0" w:space="0" w:color="auto"/>
                    <w:left w:val="none" w:sz="0" w:space="0" w:color="auto"/>
                    <w:bottom w:val="none" w:sz="0" w:space="0" w:color="auto"/>
                    <w:right w:val="none" w:sz="0" w:space="0" w:color="auto"/>
                  </w:divBdr>
                </w:div>
                <w:div w:id="805590411">
                  <w:marLeft w:val="0"/>
                  <w:marRight w:val="0"/>
                  <w:marTop w:val="0"/>
                  <w:marBottom w:val="0"/>
                  <w:divBdr>
                    <w:top w:val="none" w:sz="0" w:space="0" w:color="auto"/>
                    <w:left w:val="none" w:sz="0" w:space="0" w:color="auto"/>
                    <w:bottom w:val="none" w:sz="0" w:space="0" w:color="auto"/>
                    <w:right w:val="none" w:sz="0" w:space="0" w:color="auto"/>
                  </w:divBdr>
                </w:div>
                <w:div w:id="2121796744">
                  <w:marLeft w:val="0"/>
                  <w:marRight w:val="0"/>
                  <w:marTop w:val="0"/>
                  <w:marBottom w:val="0"/>
                  <w:divBdr>
                    <w:top w:val="none" w:sz="0" w:space="0" w:color="auto"/>
                    <w:left w:val="none" w:sz="0" w:space="0" w:color="auto"/>
                    <w:bottom w:val="none" w:sz="0" w:space="0" w:color="auto"/>
                    <w:right w:val="none" w:sz="0" w:space="0" w:color="auto"/>
                  </w:divBdr>
                </w:div>
                <w:div w:id="542443462">
                  <w:marLeft w:val="0"/>
                  <w:marRight w:val="0"/>
                  <w:marTop w:val="0"/>
                  <w:marBottom w:val="0"/>
                  <w:divBdr>
                    <w:top w:val="none" w:sz="0" w:space="0" w:color="auto"/>
                    <w:left w:val="none" w:sz="0" w:space="0" w:color="auto"/>
                    <w:bottom w:val="none" w:sz="0" w:space="0" w:color="auto"/>
                    <w:right w:val="none" w:sz="0" w:space="0" w:color="auto"/>
                  </w:divBdr>
                </w:div>
                <w:div w:id="1954051160">
                  <w:marLeft w:val="0"/>
                  <w:marRight w:val="0"/>
                  <w:marTop w:val="0"/>
                  <w:marBottom w:val="0"/>
                  <w:divBdr>
                    <w:top w:val="none" w:sz="0" w:space="0" w:color="auto"/>
                    <w:left w:val="none" w:sz="0" w:space="0" w:color="auto"/>
                    <w:bottom w:val="none" w:sz="0" w:space="0" w:color="auto"/>
                    <w:right w:val="none" w:sz="0" w:space="0" w:color="auto"/>
                  </w:divBdr>
                </w:div>
                <w:div w:id="1887260223">
                  <w:marLeft w:val="0"/>
                  <w:marRight w:val="0"/>
                  <w:marTop w:val="0"/>
                  <w:marBottom w:val="0"/>
                  <w:divBdr>
                    <w:top w:val="none" w:sz="0" w:space="0" w:color="auto"/>
                    <w:left w:val="none" w:sz="0" w:space="0" w:color="auto"/>
                    <w:bottom w:val="none" w:sz="0" w:space="0" w:color="auto"/>
                    <w:right w:val="none" w:sz="0" w:space="0" w:color="auto"/>
                  </w:divBdr>
                </w:div>
                <w:div w:id="358627082">
                  <w:marLeft w:val="0"/>
                  <w:marRight w:val="0"/>
                  <w:marTop w:val="0"/>
                  <w:marBottom w:val="0"/>
                  <w:divBdr>
                    <w:top w:val="none" w:sz="0" w:space="0" w:color="auto"/>
                    <w:left w:val="none" w:sz="0" w:space="0" w:color="auto"/>
                    <w:bottom w:val="none" w:sz="0" w:space="0" w:color="auto"/>
                    <w:right w:val="none" w:sz="0" w:space="0" w:color="auto"/>
                  </w:divBdr>
                </w:div>
                <w:div w:id="1467550494">
                  <w:marLeft w:val="0"/>
                  <w:marRight w:val="0"/>
                  <w:marTop w:val="0"/>
                  <w:marBottom w:val="0"/>
                  <w:divBdr>
                    <w:top w:val="none" w:sz="0" w:space="0" w:color="auto"/>
                    <w:left w:val="none" w:sz="0" w:space="0" w:color="auto"/>
                    <w:bottom w:val="none" w:sz="0" w:space="0" w:color="auto"/>
                    <w:right w:val="none" w:sz="0" w:space="0" w:color="auto"/>
                  </w:divBdr>
                </w:div>
                <w:div w:id="573660247">
                  <w:marLeft w:val="0"/>
                  <w:marRight w:val="0"/>
                  <w:marTop w:val="0"/>
                  <w:marBottom w:val="0"/>
                  <w:divBdr>
                    <w:top w:val="none" w:sz="0" w:space="0" w:color="auto"/>
                    <w:left w:val="none" w:sz="0" w:space="0" w:color="auto"/>
                    <w:bottom w:val="none" w:sz="0" w:space="0" w:color="auto"/>
                    <w:right w:val="none" w:sz="0" w:space="0" w:color="auto"/>
                  </w:divBdr>
                </w:div>
                <w:div w:id="799540446">
                  <w:marLeft w:val="0"/>
                  <w:marRight w:val="0"/>
                  <w:marTop w:val="0"/>
                  <w:marBottom w:val="0"/>
                  <w:divBdr>
                    <w:top w:val="none" w:sz="0" w:space="0" w:color="auto"/>
                    <w:left w:val="none" w:sz="0" w:space="0" w:color="auto"/>
                    <w:bottom w:val="none" w:sz="0" w:space="0" w:color="auto"/>
                    <w:right w:val="none" w:sz="0" w:space="0" w:color="auto"/>
                  </w:divBdr>
                </w:div>
                <w:div w:id="28653249">
                  <w:marLeft w:val="0"/>
                  <w:marRight w:val="0"/>
                  <w:marTop w:val="0"/>
                  <w:marBottom w:val="0"/>
                  <w:divBdr>
                    <w:top w:val="none" w:sz="0" w:space="0" w:color="auto"/>
                    <w:left w:val="none" w:sz="0" w:space="0" w:color="auto"/>
                    <w:bottom w:val="none" w:sz="0" w:space="0" w:color="auto"/>
                    <w:right w:val="none" w:sz="0" w:space="0" w:color="auto"/>
                  </w:divBdr>
                </w:div>
                <w:div w:id="76908254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72055850">
                  <w:marLeft w:val="0"/>
                  <w:marRight w:val="0"/>
                  <w:marTop w:val="0"/>
                  <w:marBottom w:val="0"/>
                  <w:divBdr>
                    <w:top w:val="none" w:sz="0" w:space="0" w:color="auto"/>
                    <w:left w:val="none" w:sz="0" w:space="0" w:color="auto"/>
                    <w:bottom w:val="none" w:sz="0" w:space="0" w:color="auto"/>
                    <w:right w:val="none" w:sz="0" w:space="0" w:color="auto"/>
                  </w:divBdr>
                </w:div>
                <w:div w:id="1704750099">
                  <w:marLeft w:val="0"/>
                  <w:marRight w:val="0"/>
                  <w:marTop w:val="0"/>
                  <w:marBottom w:val="0"/>
                  <w:divBdr>
                    <w:top w:val="none" w:sz="0" w:space="0" w:color="auto"/>
                    <w:left w:val="none" w:sz="0" w:space="0" w:color="auto"/>
                    <w:bottom w:val="none" w:sz="0" w:space="0" w:color="auto"/>
                    <w:right w:val="none" w:sz="0" w:space="0" w:color="auto"/>
                  </w:divBdr>
                </w:div>
                <w:div w:id="1200893315">
                  <w:marLeft w:val="0"/>
                  <w:marRight w:val="0"/>
                  <w:marTop w:val="0"/>
                  <w:marBottom w:val="0"/>
                  <w:divBdr>
                    <w:top w:val="none" w:sz="0" w:space="0" w:color="auto"/>
                    <w:left w:val="none" w:sz="0" w:space="0" w:color="auto"/>
                    <w:bottom w:val="none" w:sz="0" w:space="0" w:color="auto"/>
                    <w:right w:val="none" w:sz="0" w:space="0" w:color="auto"/>
                  </w:divBdr>
                </w:div>
                <w:div w:id="611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889</Words>
  <Characters>6044</Characters>
  <Application>Microsoft Office Word</Application>
  <DocSecurity>0</DocSecurity>
  <Lines>163</Lines>
  <Paragraphs>59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shamita deogade</cp:lastModifiedBy>
  <cp:revision>3</cp:revision>
  <cp:lastPrinted>2024-09-08T17:31:00Z</cp:lastPrinted>
  <dcterms:created xsi:type="dcterms:W3CDTF">2024-09-08T17:31:00Z</dcterms:created>
  <dcterms:modified xsi:type="dcterms:W3CDTF">2024-09-08T17:33:00Z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edf236b4864bda5829570a5b3ac9226f6879424aede42c1f805a3f23dc1bbbeb</vt:lpwstr>
  </property>
</Properties>
</file>