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Security Analysis Report for Cyclomatic Cyclops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Security Score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tab/>
        <w:tab/>
        <w:tab/>
        <w:t xml:space="preserve"> </w:t>
      </w:r>
      <w:r w:rsidDel="00000000" w:rsidR="00000000" w:rsidRPr="00000000">
        <w:rPr/>
        <w:drawing>
          <wp:inline distB="114300" distT="114300" distL="114300" distR="114300">
            <wp:extent cx="3190875" cy="30765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9087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Risk Rating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tab/>
        <w:tab/>
        <w:tab/>
      </w:r>
      <w:r w:rsidDel="00000000" w:rsidR="00000000" w:rsidRPr="00000000">
        <w:rPr/>
        <w:drawing>
          <wp:inline distB="114300" distT="114300" distL="114300" distR="114300">
            <wp:extent cx="2085975" cy="10477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859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Findings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1440" w:firstLine="720"/>
        <w:rPr/>
      </w:pPr>
      <w:r w:rsidDel="00000000" w:rsidR="00000000" w:rsidRPr="00000000">
        <w:rPr/>
        <w:drawing>
          <wp:inline distB="114300" distT="114300" distL="114300" distR="114300">
            <wp:extent cx="2924175" cy="9429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241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NO ISSUE SEVERITY STANDARDS FILES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1 The App logs information. Sensitive</w:t>
      </w:r>
    </w:p>
    <w:p w:rsidR="00000000" w:rsidDel="00000000" w:rsidP="00000000" w:rsidRDefault="00000000" w:rsidRPr="00000000" w14:paraId="00000013">
      <w:pPr>
        <w:ind w:left="0" w:firstLine="0"/>
        <w:rPr/>
      </w:pPr>
      <w:r w:rsidDel="00000000" w:rsidR="00000000" w:rsidRPr="00000000">
        <w:rPr>
          <w:rtl w:val="0"/>
        </w:rPr>
        <w:t xml:space="preserve">information should never be logged.</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CWE: CWE-532</w:t>
      </w:r>
    </w:p>
    <w:p w:rsidR="00000000" w:rsidDel="00000000" w:rsidP="00000000" w:rsidRDefault="00000000" w:rsidRPr="00000000" w14:paraId="00000016">
      <w:pPr>
        <w:ind w:left="0" w:firstLine="0"/>
        <w:rPr/>
      </w:pPr>
      <w:r w:rsidDel="00000000" w:rsidR="00000000" w:rsidRPr="00000000">
        <w:rPr>
          <w:rtl w:val="0"/>
        </w:rPr>
        <w:t xml:space="preserve">OWASP MASVS:</w:t>
      </w:r>
    </w:p>
    <w:p w:rsidR="00000000" w:rsidDel="00000000" w:rsidP="00000000" w:rsidRDefault="00000000" w:rsidRPr="00000000" w14:paraId="00000017">
      <w:pPr>
        <w:ind w:left="0" w:firstLine="0"/>
        <w:rPr/>
      </w:pPr>
      <w:r w:rsidDel="00000000" w:rsidR="00000000" w:rsidRPr="00000000">
        <w:rPr>
          <w:rtl w:val="0"/>
        </w:rPr>
        <w:t xml:space="preserve">MSTG- STORAGE</w:t>
      </w:r>
    </w:p>
    <w:p w:rsidR="00000000" w:rsidDel="00000000" w:rsidP="00000000" w:rsidRDefault="00000000" w:rsidRPr="00000000" w14:paraId="00000018">
      <w:pPr>
        <w:ind w:left="0" w:firstLine="0"/>
        <w:rPr>
          <w:b w:val="1"/>
        </w:rPr>
      </w:pPr>
      <w:r w:rsidDel="00000000" w:rsidR="00000000" w:rsidRPr="00000000">
        <w:rPr>
          <w:b w:val="1"/>
          <w:rtl w:val="0"/>
        </w:rPr>
        <w:t xml:space="preserve">Endpoint:-</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TrackerForMakeathon/TrackerForMakeathon/AppDelegate.swift</w:t>
      </w:r>
    </w:p>
    <w:p w:rsidR="00000000" w:rsidDel="00000000" w:rsidP="00000000" w:rsidRDefault="00000000" w:rsidRPr="00000000" w14:paraId="0000001B">
      <w:pPr>
        <w:ind w:left="0" w:firstLine="0"/>
        <w:rPr/>
      </w:pPr>
      <w:r w:rsidDel="00000000" w:rsidR="00000000" w:rsidRPr="00000000">
        <w:rPr>
          <w:rtl w:val="0"/>
        </w:rPr>
        <w:t xml:space="preserve">TrackerForMakeathon/TrackerForMakeathon/ViewControllers/Dashboard.swift</w:t>
      </w:r>
    </w:p>
    <w:p w:rsidR="00000000" w:rsidDel="00000000" w:rsidP="00000000" w:rsidRDefault="00000000" w:rsidRPr="00000000" w14:paraId="0000001C">
      <w:pPr>
        <w:ind w:left="0" w:firstLine="0"/>
        <w:rPr/>
      </w:pPr>
      <w:r w:rsidDel="00000000" w:rsidR="00000000" w:rsidRPr="00000000">
        <w:rPr>
          <w:rtl w:val="0"/>
        </w:rPr>
        <w:t xml:space="preserve">TrackerForMakeathon/TrackerForMakeathon/ViewControllers/Vie</w:t>
      </w:r>
    </w:p>
    <w:p w:rsidR="00000000" w:rsidDel="00000000" w:rsidP="00000000" w:rsidRDefault="00000000" w:rsidRPr="00000000" w14:paraId="0000001D">
      <w:pPr>
        <w:ind w:left="0" w:firstLine="0"/>
        <w:rPr/>
      </w:pPr>
      <w:r w:rsidDel="00000000" w:rsidR="00000000" w:rsidRPr="00000000">
        <w:rPr>
          <w:rtl w:val="0"/>
        </w:rPr>
        <w:t xml:space="preserve">controller.swift</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Why Secure?</w:t>
      </w:r>
    </w:p>
    <w:p w:rsidR="00000000" w:rsidDel="00000000" w:rsidP="00000000" w:rsidRDefault="00000000" w:rsidRPr="00000000" w14:paraId="00000022">
      <w:pPr>
        <w:rPr/>
      </w:pPr>
      <w:r w:rsidDel="00000000" w:rsidR="00000000" w:rsidRPr="00000000">
        <w:rPr>
          <w:rtl w:val="0"/>
        </w:rPr>
        <w:t xml:space="preserve">This application does not include any user or device trackers. Unable to find trackers during security analysis.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Risk:</w:t>
      </w:r>
    </w:p>
    <w:p w:rsidR="00000000" w:rsidDel="00000000" w:rsidP="00000000" w:rsidRDefault="00000000" w:rsidRPr="00000000" w14:paraId="00000028">
      <w:pPr>
        <w:rPr/>
      </w:pPr>
      <w:r w:rsidDel="00000000" w:rsidR="00000000" w:rsidRPr="00000000">
        <w:rPr>
          <w:rtl w:val="0"/>
        </w:rPr>
        <w:t xml:space="preserve">Outdated Cryptography.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Weak encryptions might result in the exposure of sensitive data through potential vulnerabilities. And this is known as cryptographic failures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Mitigation:</w:t>
      </w:r>
    </w:p>
    <w:p w:rsidR="00000000" w:rsidDel="00000000" w:rsidP="00000000" w:rsidRDefault="00000000" w:rsidRPr="00000000" w14:paraId="0000002D">
      <w:pPr>
        <w:rPr/>
      </w:pPr>
      <w:r w:rsidDel="00000000" w:rsidR="00000000" w:rsidRPr="00000000">
        <w:rPr>
          <w:rtl w:val="0"/>
        </w:rPr>
        <w:t xml:space="preserve">Enforce encryption using directives like HTTP Strict Transport Security (HSTS). Disable caching for responsess that contains sensitive data. Apply required security controls as per the data classification. Do not use legacy protocols such as FTP and SMTP for transporting sensitive data.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