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5.669291338582677"/>
      </w:pPr>
      <w:r>
        <w:rPr>
          <w:rFonts w:ascii="Bookman Old Style" w:hAnsi="Bookman Old Style" w:eastAsia="Bookman Old Style" w:cs="Bookman Old Style"/>
          <w:sz w:val="24"/>
          <w:szCs w:val="24"/>
          <w:b w:val="1"/>
          <w:bCs w:val="1"/>
          <w:u w:val="single"/>
        </w:rPr>
        <w:t xml:space="preserve">SURAT TUGAS</w:t>
      </w:r>
    </w:p>
    <w:p>
      <w:pPr>
        <w:jc w:val="center"/>
        <w:spacing w:before="5.669291338582677"/>
      </w:pPr>
      <w:r>
        <w:rPr>
          <w:rFonts w:ascii="Bookman Old Style" w:hAnsi="Bookman Old Style" w:eastAsia="Bookman Old Style" w:cs="Bookman Old Style"/>
          <w:sz w:val="22"/>
          <w:szCs w:val="22"/>
          <w:b w:val="1"/>
          <w:bCs w:val="1"/>
        </w:rPr>
        <w:t xml:space="preserve">Nomor : B-1234/TU.040/H.4.2/09/2024</w:t>
      </w:r>
    </w:p>
    <w:p/>
    <w:tbl>
      <w:tblGrid>
        <w:gridCol w:w="2806.299212598425" w:type="dxa"/>
        <w:gridCol w:w="430.8661417322835" w:type="dxa"/>
        <w:gridCol w:w="617.9527559055118" w:type="dxa"/>
        <w:gridCol w:w="6650.07874015748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Menimbang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a.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Bahwa dalam rangka mendukung terlaksananya kegiatan standardisasi instrumen tanaman perkebunan, maka dipandang perlu menugaskan pegawai yang berkompeten sesuai bidangnya dibawah ini.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Dasar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a.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Peraturan Menteri Pertanian Nomor 13 Tahun 2023 tentang Organisasi dan Tata Kerja Unit Pelaksana Teknis Lingkup Badan Standardisasi Instrumen Pertanian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b.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 Berdasarkan surat dari Kepala Pusat Standardisasi Instrumen Perkebunan tanggal 31 Juli 2024 , Nomor Surat B-564/HM.120/H.4/07/2024, perihal Arahan Terkait PPID dan Kehumasan Lingkup PSI Perkebunan 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c.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 DIPA BPSI TAS Tahun 2024 Nomor: 018.09.2.237572/2023, Tanggal 30 November 2023</w:t>
            </w:r>
          </w:p>
        </w:tc>
      </w:tr>
      <w:tr>
        <w:trPr/>
        <w:tc>
          <w:tcPr>
            <w:tcW w:w="10516.535433070867" w:type="dxa"/>
            <w:vAlign w:val="bottom"/>
            <w:gridSpan w:val="4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0516.535433070867" w:type="dxa"/>
            <w:vAlign w:val="bottom"/>
            <w:gridSpan w:val="4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Memberi Tugas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Kepada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578.2677165354331" w:type="dxa"/>
        <w:gridCol w:w="2250.708661417323" w:type="dxa"/>
        <w:gridCol w:w="1417.3228346456694" w:type="dxa"/>
        <w:gridCol w:w="1984.251968503937" w:type="dxa"/>
        <w:gridCol w:w="1479.6850393700786" w:type="dxa"/>
        <w:gridCol w:w="2630.551181102362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578.2677165354331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No</w:t>
            </w:r>
          </w:p>
        </w:tc>
        <w:tc>
          <w:tcPr>
            <w:tcW w:w="2250.708661417323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Nama</w:t>
            </w:r>
          </w:p>
        </w:tc>
        <w:tc>
          <w:tcPr>
            <w:tcW w:w="1417.3228346456694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Pangkat/Gol Ruang</w:t>
            </w:r>
          </w:p>
        </w:tc>
        <w:tc>
          <w:tcPr>
            <w:tcW w:w="1984.251968503937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NIP</w:t>
            </w:r>
          </w:p>
        </w:tc>
        <w:tc>
          <w:tcPr>
            <w:tcW w:w="1479.6850393700786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Jabatan</w:t>
            </w:r>
          </w:p>
        </w:tc>
        <w:tc>
          <w:tcPr>
            <w:tcW w:w="2630.551181102362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Unit Kerja</w:t>
            </w:r>
          </w:p>
        </w:tc>
      </w:tr>
      <w:tr>
        <w:trPr/>
        <w:tc>
          <w:tcPr>
            <w:tcW w:w="578.2677165354331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1</w:t>
            </w:r>
          </w:p>
        </w:tc>
        <w:tc>
          <w:tcPr>
            <w:tcW w:w="2250.708661417323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Isni Tri Lestari, S.I.Kom., M.I.Kom</w:t>
            </w:r>
          </w:p>
        </w:tc>
        <w:tc>
          <w:tcPr>
            <w:tcW w:w="1417.3228346456694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Penata/III/c</w:t>
            </w:r>
          </w:p>
        </w:tc>
        <w:tc>
          <w:tcPr>
            <w:tcW w:w="1984.251968503937" w:type="dxa"/>
            <w:noWrap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</w:rPr>
              <w:t xml:space="preserve">19850311 200912 2 003</w:t>
            </w:r>
          </w:p>
        </w:tc>
        <w:tc>
          <w:tcPr>
            <w:tcW w:w="1479.6850393700786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Pranata Humas Pertama</w:t>
            </w:r>
          </w:p>
        </w:tc>
        <w:tc>
          <w:tcPr>
            <w:tcW w:w="2630.551181102362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Balai Pengujian Standar Instrumen Tanaman Pemanis dan Serat</w:t>
            </w:r>
          </w:p>
        </w:tc>
      </w:tr>
      <w:tr>
        <w:trPr/>
        <w:tc>
          <w:tcPr>
            <w:tcW w:w="578.2677165354331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2</w:t>
            </w:r>
          </w:p>
        </w:tc>
        <w:tc>
          <w:tcPr>
            <w:tcW w:w="2250.708661417323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Yanuar Kristian, S.Kom</w:t>
            </w:r>
          </w:p>
        </w:tc>
        <w:tc>
          <w:tcPr>
            <w:tcW w:w="1417.3228346456694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Penata Muda/III/a</w:t>
            </w:r>
          </w:p>
        </w:tc>
        <w:tc>
          <w:tcPr>
            <w:tcW w:w="1984.251968503937" w:type="dxa"/>
            <w:noWrap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</w:rPr>
              <w:t xml:space="preserve">19880102 201801 1 001</w:t>
            </w:r>
          </w:p>
        </w:tc>
        <w:tc>
          <w:tcPr>
            <w:tcW w:w="1479.6850393700786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Pranata Komputer Pertama</w:t>
            </w:r>
          </w:p>
        </w:tc>
        <w:tc>
          <w:tcPr>
            <w:tcW w:w="2630.551181102362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Balai Pengujian Standar Instrumen Tanaman Pemanis dan Serat</w:t>
            </w:r>
          </w:p>
        </w:tc>
      </w:tr>
      <w:tr>
        <w:trPr/>
        <w:tc>
          <w:tcPr>
            <w:tcW w:w="578.2677165354331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3</w:t>
            </w:r>
          </w:p>
        </w:tc>
        <w:tc>
          <w:tcPr>
            <w:tcW w:w="2250.708661417323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Erfan Dwi Wahyudi,</w:t>
            </w:r>
          </w:p>
        </w:tc>
        <w:tc>
          <w:tcPr>
            <w:tcW w:w="1417.3228346456694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Penata Muda/III/a</w:t>
            </w:r>
          </w:p>
        </w:tc>
        <w:tc>
          <w:tcPr>
            <w:tcW w:w="1984.251968503937" w:type="dxa"/>
            <w:noWrap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</w:rPr>
              <w:t xml:space="preserve">19770712 200701 1 001</w:t>
            </w:r>
          </w:p>
        </w:tc>
        <w:tc>
          <w:tcPr>
            <w:tcW w:w="1479.6850393700786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Pengadministrasi Umum</w:t>
            </w:r>
          </w:p>
        </w:tc>
        <w:tc>
          <w:tcPr>
            <w:tcW w:w="2630.551181102362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Balai Pengujian Standar Instrumen Tanaman Pemanis dan Serat</w:t>
            </w:r>
          </w:p>
        </w:tc>
      </w:tr>
    </w:tbl>
    <w:p/>
    <w:tbl>
      <w:tblGrid>
        <w:gridCol w:w="2500" w:type="dxa"/>
        <w:gridCol w:w="375" w:type="dxa"/>
        <w:gridCol w:w="7650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2500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Untuk</w:t>
            </w:r>
          </w:p>
        </w:tc>
        <w:tc>
          <w:tcPr>
            <w:tcW w:w="37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7650" w:type="dxa"/>
            <w:gridSpan w:val="2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Tes Menghadiri Kegiatan PPID pada pada tanggal 10 s/d 11 September 2024</w:t>
            </w:r>
          </w:p>
        </w:tc>
      </w:tr>
    </w:tbl>
    <w:p/>
    <w:tbl>
      <w:tblGrid>
        <w:gridCol w:w="5669.291338582678" w:type="dxa"/>
        <w:gridCol w:w="5119.370078740158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5669.29133858267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5119.37007874015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Malang, 07 September 2024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Ditandatangani secara elektronik oleh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${jabatan_pengirim},</w:t>
            </w:r>
            <w:br/>
            <w:br/>
            <w:br/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  ${ttd_pengirim}</w:t>
            </w: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  <w:r>
              <w:pict>
                <v:shape type="#_x0000_t75" stroked="f" style="width:70pt; height:34pt; margin-left:0pt; margin-top:0pt; position:absolute; mso-position-horizontal:left; mso-position-vertical:top; mso-position-horizontal-relative:char; mso-position-vertical-relative:line; z-index:2147483647;">
                  <v:imagedata r:id="rId7" o:title=""/>
                </v:shape>
              </w:pict>
            </w:r>
            <w:br/>
            <w:br/>
            <w:br/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${nama_pengirim}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NIP ${nip_pengirim}</w:t>
            </w:r>
          </w:p>
        </w:tc>
      </w:tr>
    </w:tbl>
    <w:sectPr>
      <w:headerReference w:type="default" r:id="rId8"/>
      <w:pgSz w:orient="portrait" w:w="12240" w:h="20160"/>
      <w:pgMar w:top="900" w:right="200" w:bottom="200" w:left="3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pict>
        <v:shape type="#_x0000_t75" stroked="f" style="width:580pt; height:114.15454545455pt; margin-left:0pt; margin-top:-2pt; mso-position-horizontal:left; mso-position-vertical:top; mso-position-horizontal-relative:char; mso-position-vertical-relative:line; z-index:-2147483647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2024-10-07T06:25:54+00:00</dcterms:created>
  <dcterms:modified xsi:type="dcterms:W3CDTF">2024-10-07T06:25:54+00:00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