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5.669291338582677"/>
      </w:pPr>
      <w:r>
        <w:rPr>
          <w:rFonts w:ascii="Bookman Old Style" w:hAnsi="Bookman Old Style" w:eastAsia="Bookman Old Style" w:cs="Bookman Old Style"/>
          <w:sz w:val="24"/>
          <w:szCs w:val="24"/>
          <w:b w:val="1"/>
          <w:bCs w:val="1"/>
          <w:u w:val="single"/>
        </w:rPr>
        <w:t xml:space="preserve">SURAT TUGAS</w:t>
      </w:r>
    </w:p>
    <w:p>
      <w:pPr>
        <w:jc w:val="center"/>
        <w:spacing w:before="5.669291338582677"/>
      </w:pPr>
      <w:r>
        <w:rPr>
          <w:rFonts w:ascii="Bookman Old Style" w:hAnsi="Bookman Old Style" w:eastAsia="Bookman Old Style" w:cs="Bookman Old Style"/>
          <w:sz w:val="22"/>
          <w:szCs w:val="22"/>
          <w:b w:val="1"/>
          <w:bCs w:val="1"/>
        </w:rPr>
        <w:t xml:space="preserve">Nomor : B-267/TU.040/H.4.2/02/2024</w:t>
      </w:r>
    </w:p>
    <w:p/>
    <w:tbl>
      <w:tblGrid>
        <w:gridCol w:w="2806.299212598425" w:type="dxa"/>
        <w:gridCol w:w="430.8661417322835" w:type="dxa"/>
        <w:gridCol w:w="617.9527559055118" w:type="dxa"/>
        <w:gridCol w:w="6650.07874015748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</w:tblP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Menimbang</w:t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:</w:t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a.</w:t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Berdasarkan surat dari Sekretaris Badan, Badan Standardisasi Instrumen Pertanian tanggal 23 Februari 2024 , Nomor Surat B-418/KP.240/H.1/2/2024, perihal Undangan Peserta Pelantikan Jabatan Fungsional lingkup BSIP pada Selasa, 27 Februari 2024
</w:t>
            </w:r>
          </w:p>
        </w:tc>
      </w:t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Dasar</w:t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:</w:t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a.</w:t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Peraturan Menteri Pertanian Nomor 13 Tahun 2023 tentang Organisasi dan Tata Kerja Unit Pelaksana Teknis Lingkup Badan Standardisasi Instrumen Pertanian</w:t>
            </w:r>
          </w:p>
        </w:tc>
      </w:t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b.</w:t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DIPA BSIP 2024</w:t>
            </w:r>
          </w:p>
        </w:tc>
      </w:tr>
      <w:tr>
        <w:trPr/>
        <w:tc>
          <w:tcPr>
            <w:tcW w:w="10516.535433070867" w:type="dxa"/>
            <w:vAlign w:val="bottom"/>
            <w:gridSpan w:val="4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0516.535433070867" w:type="dxa"/>
            <w:vAlign w:val="bottom"/>
            <w:gridSpan w:val="4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Memberi Tugas</w:t>
            </w:r>
          </w:p>
        </w:tc>
      </w:t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Kepada</w:t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578.2677165354331" w:type="dxa"/>
        <w:gridCol w:w="2250.708661417323" w:type="dxa"/>
        <w:gridCol w:w="1417.3228346456694" w:type="dxa"/>
        <w:gridCol w:w="1984.251968503937" w:type="dxa"/>
        <w:gridCol w:w="1479.6850393700786" w:type="dxa"/>
        <w:gridCol w:w="2630.551181102362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tcW w:w="578.2677165354331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No</w:t>
            </w:r>
          </w:p>
        </w:tc>
        <w:tc>
          <w:tcPr>
            <w:tcW w:w="2250.708661417323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Nama</w:t>
            </w:r>
          </w:p>
        </w:tc>
        <w:tc>
          <w:tcPr>
            <w:tcW w:w="1417.3228346456694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Pangkat/Gol Ruang</w:t>
            </w:r>
          </w:p>
        </w:tc>
        <w:tc>
          <w:tcPr>
            <w:tcW w:w="1984.251968503937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NIP</w:t>
            </w:r>
          </w:p>
        </w:tc>
        <w:tc>
          <w:tcPr>
            <w:tcW w:w="1479.6850393700786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Jabatan</w:t>
            </w:r>
          </w:p>
        </w:tc>
        <w:tc>
          <w:tcPr>
            <w:tcW w:w="2630.551181102362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Unit Kerja</w:t>
            </w:r>
          </w:p>
        </w:tc>
      </w:tr>
      <w:tr>
        <w:trPr/>
        <w:tc>
          <w:tcPr>
            <w:tcW w:w="578.2677165354331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1</w:t>
            </w:r>
          </w:p>
        </w:tc>
        <w:tc>
          <w:tcPr>
            <w:tcW w:w="2250.708661417323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Sri Adikadarsih, SP. M.Sc</w:t>
            </w:r>
          </w:p>
        </w:tc>
        <w:tc>
          <w:tcPr>
            <w:tcW w:w="1417.3228346456694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Penata Tk I/III/d</w:t>
            </w:r>
          </w:p>
        </w:tc>
        <w:tc>
          <w:tcPr>
            <w:tcW w:w="1984.251968503937" w:type="dxa"/>
            <w:noWrap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</w:rPr>
              <w:t xml:space="preserve">19800729 200501 2 001</w:t>
            </w:r>
          </w:p>
        </w:tc>
        <w:tc>
          <w:tcPr>
            <w:tcW w:w="1479.6850393700786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Pengawas Mutu Hasil Pertanian Muda</w:t>
            </w:r>
          </w:p>
        </w:tc>
        <w:tc>
          <w:tcPr>
            <w:tcW w:w="2630.551181102362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Balai Pengujian Standar Instrumen Tanaman Pemanis dan Serat</w:t>
            </w:r>
          </w:p>
        </w:tc>
      </w:tr>
      <w:tr>
        <w:trPr/>
        <w:tc>
          <w:tcPr>
            <w:tcW w:w="578.2677165354331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2</w:t>
            </w:r>
          </w:p>
        </w:tc>
        <w:tc>
          <w:tcPr>
            <w:tcW w:w="2250.708661417323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Dr. Heri Prabowo, S.Si.,M.Sc</w:t>
            </w:r>
          </w:p>
        </w:tc>
        <w:tc>
          <w:tcPr>
            <w:tcW w:w="1417.3228346456694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Penata Tk I/III/d</w:t>
            </w:r>
          </w:p>
        </w:tc>
        <w:tc>
          <w:tcPr>
            <w:tcW w:w="1984.251968503937" w:type="dxa"/>
            <w:noWrap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</w:rPr>
              <w:t xml:space="preserve">19840216 200801 1 006</w:t>
            </w:r>
          </w:p>
        </w:tc>
        <w:tc>
          <w:tcPr>
            <w:tcW w:w="1479.6850393700786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Pengendali Organisme Pengganggu Tumbuhan Muda</w:t>
            </w:r>
          </w:p>
        </w:tc>
        <w:tc>
          <w:tcPr>
            <w:tcW w:w="2630.551181102362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Balai Pengujian Standar Instrumen Tanaman Pemanis dan Serat</w:t>
            </w:r>
          </w:p>
        </w:tc>
      </w:tr>
    </w:tbl>
    <w:p/>
    <w:tbl>
      <w:tblGrid>
        <w:gridCol w:w="2500" w:type="dxa"/>
        <w:gridCol w:w="375" w:type="dxa"/>
        <w:gridCol w:w="7650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</w:tblPr>
      <w:tr>
        <w:trPr/>
        <w:tc>
          <w:tcPr>
            <w:tcW w:w="2500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Untuk</w:t>
            </w:r>
          </w:p>
        </w:tc>
        <w:tc>
          <w:tcPr>
            <w:tcW w:w="37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:</w:t>
            </w:r>
          </w:p>
        </w:tc>
        <w:tc>
          <w:tcPr>
            <w:tcW w:w="7650" w:type="dxa"/>
            <w:gridSpan w:val="2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Menghadiri Pelantikan Jabatan Fungsional lingkup BSIP pada tanggal 01 Maret 2024</w:t>
            </w:r>
          </w:p>
        </w:tc>
      </w:tr>
    </w:tbl>
    <w:p/>
    <w:tbl>
      <w:tblGrid>
        <w:gridCol w:w="5669.291338582678" w:type="dxa"/>
        <w:gridCol w:w="5119.370078740158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</w:tblPr>
      <w:tr>
        <w:trPr/>
        <w:tc>
          <w:tcPr>
            <w:tcW w:w="5669.29133858267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5119.37007874015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Malang, 28 Februari 2024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Ditandatangani secara elektronik oleh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${jabatan_pengirim}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                       </w:t>
            </w:r>
            <w:r>
              <w:pict>
                <v:shape type="#_x0000_t75" stroked="f" style="width:70pt; height:34pt; margin-left:0pt; margin-top:0pt; mso-position-horizontal:left; mso-position-vertical:top; mso-position-horizontal-relative:char; mso-position-vertical-relative:line;">
                  <w10:wrap type="square"/>
                  <v:imagedata r:id="rId7" o:title=""/>
                </v:shape>
              </w:pic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${ttd_pengirim}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${nama_pengirim}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NIP ${nip_pengirim}</w:t>
            </w:r>
          </w:p>
        </w:tc>
      </w:tr>
    </w:tbl>
    <w:sectPr>
      <w:headerReference w:type="default" r:id="rId8"/>
      <w:pgSz w:orient="portrait" w:w="12240" w:h="20160"/>
      <w:pgMar w:top="900" w:right="200" w:bottom="200" w:left="3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pict>
        <v:shape type="#_x0000_t75" stroked="f" style="width:580pt; height:103.78947368421pt; margin-left:0pt; margin-top:-2pt; mso-position-horizontal:left; mso-position-vertical:top; mso-position-horizontal-relative:char; mso-position-vertical-relative:line; z-index:-2147483647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2024-03-05T13:46:28+00:00</dcterms:created>
  <dcterms:modified xsi:type="dcterms:W3CDTF">2024-03-05T13:46:28+00:00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