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500"/>
      </w:pPr>
      <w:r>
        <w:rPr>
          <w:rFonts w:ascii="Arial" w:cs="Arial" w:eastAsia="Arial" w:hAnsi="Arial"/>
          <w:b/>
          <w:bCs/>
          <w:color w:val="1F4E3D"/>
          <w:sz w:val="24"/>
          <w:szCs w:val="24"/>
        </w:rPr>
        <w:t xml:space="preserve">Job aids</w:t>
      </w:r>
    </w:p>
    <w:p>
      <w:pPr>
        <w:pStyle w:val="Title"/>
      </w:pPr>
      <w:r>
        <w:rPr>
          <w:rFonts w:ascii="Arial" w:cs="Arial" w:eastAsia="Arial" w:hAnsi="Arial"/>
        </w:rPr>
        <w:t xml:space="preserve">Asthma Management: NDIS In-Home Support</w:t>
      </w:r>
    </w:p>
    <w:p>
      <w:pPr>
        <w:spacing w:after="200" w:before="0"/>
      </w:pPr>
      <w:r>
        <w:rPr>
          <w:rFonts w:ascii="Arial" w:cs="Arial" w:eastAsia="Arial" w:hAnsi="Arial"/>
          <w:sz w:val="22"/>
          <w:szCs w:val="22"/>
        </w:rPr>
        <w:t xml:space="preserve">Five one-page job aids for disability support workers. One for each lesson of the course.</w:t>
      </w:r>
    </w:p>
    <w:tbl>
      <w:tblPr>
        <w:tblW w:type="dxa" w:w="10306"/>
        <w:tblBorders>
          <w:top w:val="single" w:color="auto" w:sz="4"/>
          <w:left w:val="single" w:color="auto" w:sz="4"/>
          <w:bottom w:val="single" w:color="auto" w:sz="4"/>
          <w:right w:val="single" w:color="auto" w:sz="4"/>
          <w:insideH w:val="single" w:color="auto" w:sz="4"/>
          <w:insideV w:val="single" w:color="auto" w:sz="4"/>
        </w:tblBorders>
      </w:tblPr>
      <w:tblGrid>
        <w:gridCol w:w="700"/>
        <w:gridCol w:w="3300"/>
        <w:gridCol w:w="3600"/>
        <w:gridCol w:w="2706"/>
      </w:tblGrid>
      <w:tr>
        <w:trPr>
          <w:tblHeader/>
        </w:trPr>
        <w:tc>
          <w:tcPr>
            <w:tcW w:type="dxa" w:w="700"/>
            <w:tcBorders>
              <w:top w:val="single" w:color="B8C4BC" w:sz="4"/>
              <w:left w:val="single" w:color="B8C4BC" w:sz="4"/>
              <w:bottom w:val="single" w:color="B8C4BC" w:sz="4"/>
              <w:right w:val="single" w:color="B8C4BC" w:sz="4"/>
            </w:tcBorders>
            <w:shd w:fill="1F4E3D" w:color="auto" w:val="clear"/>
            <w:tcMar>
              <w:top w:type="dxa" w:w="60"/>
              <w:left w:type="dxa" w:w="90"/>
              <w:bottom w:type="dxa" w:w="60"/>
              <w:right w:type="dxa" w:w="90"/>
            </w:tcMar>
          </w:tcPr>
          <w:p>
            <w:pPr>
              <w:spacing w:after="50" w:before="0"/>
            </w:pPr>
            <w:r>
              <w:rPr>
                <w:rFonts w:ascii="Arial" w:cs="Arial" w:eastAsia="Arial" w:hAnsi="Arial"/>
                <w:b/>
                <w:bCs/>
                <w:color w:val="FFFFFF"/>
                <w:sz w:val="19"/>
                <w:szCs w:val="19"/>
              </w:rPr>
              <w:t xml:space="preserve">#</w:t>
            </w:r>
          </w:p>
        </w:tc>
        <w:tc>
          <w:tcPr>
            <w:tcW w:type="dxa" w:w="3300"/>
            <w:tcBorders>
              <w:top w:val="single" w:color="B8C4BC" w:sz="4"/>
              <w:left w:val="single" w:color="B8C4BC" w:sz="4"/>
              <w:bottom w:val="single" w:color="B8C4BC" w:sz="4"/>
              <w:right w:val="single" w:color="B8C4BC" w:sz="4"/>
            </w:tcBorders>
            <w:shd w:fill="1F4E3D" w:color="auto" w:val="clear"/>
            <w:tcMar>
              <w:top w:type="dxa" w:w="60"/>
              <w:left w:type="dxa" w:w="90"/>
              <w:bottom w:type="dxa" w:w="60"/>
              <w:right w:type="dxa" w:w="90"/>
            </w:tcMar>
          </w:tcPr>
          <w:p>
            <w:pPr>
              <w:spacing w:after="50" w:before="0"/>
            </w:pPr>
            <w:r>
              <w:rPr>
                <w:rFonts w:ascii="Arial" w:cs="Arial" w:eastAsia="Arial" w:hAnsi="Arial"/>
                <w:b/>
                <w:bCs/>
                <w:color w:val="FFFFFF"/>
                <w:sz w:val="19"/>
                <w:szCs w:val="19"/>
              </w:rPr>
              <w:t xml:space="preserve">Job aid</w:t>
            </w:r>
          </w:p>
        </w:tc>
        <w:tc>
          <w:tcPr>
            <w:tcW w:type="dxa" w:w="3600"/>
            <w:tcBorders>
              <w:top w:val="single" w:color="B8C4BC" w:sz="4"/>
              <w:left w:val="single" w:color="B8C4BC" w:sz="4"/>
              <w:bottom w:val="single" w:color="B8C4BC" w:sz="4"/>
              <w:right w:val="single" w:color="B8C4BC" w:sz="4"/>
            </w:tcBorders>
            <w:shd w:fill="1F4E3D" w:color="auto" w:val="clear"/>
            <w:tcMar>
              <w:top w:type="dxa" w:w="60"/>
              <w:left w:type="dxa" w:w="90"/>
              <w:bottom w:type="dxa" w:w="60"/>
              <w:right w:type="dxa" w:w="90"/>
            </w:tcMar>
          </w:tcPr>
          <w:p>
            <w:pPr>
              <w:spacing w:after="50" w:before="0"/>
            </w:pPr>
            <w:r>
              <w:rPr>
                <w:rFonts w:ascii="Arial" w:cs="Arial" w:eastAsia="Arial" w:hAnsi="Arial"/>
                <w:b/>
                <w:bCs/>
                <w:color w:val="FFFFFF"/>
                <w:sz w:val="19"/>
                <w:szCs w:val="19"/>
              </w:rPr>
              <w:t xml:space="preserve">Use it when</w:t>
            </w:r>
          </w:p>
        </w:tc>
        <w:tc>
          <w:tcPr>
            <w:tcW w:type="dxa" w:w="2706"/>
            <w:tcBorders>
              <w:top w:val="single" w:color="B8C4BC" w:sz="4"/>
              <w:left w:val="single" w:color="B8C4BC" w:sz="4"/>
              <w:bottom w:val="single" w:color="B8C4BC" w:sz="4"/>
              <w:right w:val="single" w:color="B8C4BC" w:sz="4"/>
            </w:tcBorders>
            <w:shd w:fill="1F4E3D" w:color="auto" w:val="clear"/>
            <w:tcMar>
              <w:top w:type="dxa" w:w="60"/>
              <w:left w:type="dxa" w:w="90"/>
              <w:bottom w:type="dxa" w:w="60"/>
              <w:right w:type="dxa" w:w="90"/>
            </w:tcMar>
          </w:tcPr>
          <w:p>
            <w:pPr>
              <w:spacing w:after="50" w:before="0"/>
            </w:pPr>
            <w:r>
              <w:rPr>
                <w:rFonts w:ascii="Arial" w:cs="Arial" w:eastAsia="Arial" w:hAnsi="Arial"/>
                <w:b/>
                <w:bCs/>
                <w:color w:val="FFFFFF"/>
                <w:sz w:val="19"/>
                <w:szCs w:val="19"/>
              </w:rPr>
              <w:t xml:space="preserve">Where to keep it</w:t>
            </w:r>
          </w:p>
        </w:tc>
      </w:tr>
      <w:tr>
        <w:trPr>
          <w:cantSplit/>
        </w:trPr>
        <w:tc>
          <w:tcPr>
            <w:tcW w:type="dxa" w:w="700"/>
            <w:tcBorders>
              <w:top w:val="single" w:color="B8C4BC" w:sz="4"/>
              <w:left w:val="single" w:color="B8C4BC" w:sz="4"/>
              <w:bottom w:val="single" w:color="B8C4BC" w:sz="4"/>
              <w:right w:val="single" w:color="B8C4BC" w:sz="4"/>
            </w:tcBorders>
            <w:shd w:fill="EEF2EC" w:color="auto" w:val="clear"/>
            <w:tcMar>
              <w:top w:type="dxa" w:w="60"/>
              <w:left w:type="dxa" w:w="90"/>
              <w:bottom w:type="dxa" w:w="60"/>
              <w:right w:type="dxa" w:w="90"/>
            </w:tcMar>
          </w:tcPr>
          <w:p>
            <w:pPr>
              <w:spacing w:after="50" w:before="0"/>
            </w:pPr>
            <w:r>
              <w:rPr>
                <w:rFonts w:ascii="Arial" w:cs="Arial" w:eastAsia="Arial" w:hAnsi="Arial"/>
                <w:sz w:val="19"/>
                <w:szCs w:val="19"/>
              </w:rPr>
              <w:t xml:space="preserve">1</w:t>
            </w:r>
          </w:p>
        </w:tc>
        <w:tc>
          <w:tcPr>
            <w:tcW w:type="dxa" w:w="33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9"/>
                <w:szCs w:val="19"/>
              </w:rPr>
              <w:t xml:space="preserve">Signs asthma isn't well controlled</w:t>
            </w:r>
          </w:p>
        </w:tc>
        <w:tc>
          <w:tcPr>
            <w:tcW w:type="dxa" w:w="36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9"/>
                <w:szCs w:val="19"/>
              </w:rPr>
              <w:t xml:space="preserve">A participant seems unwell, tired or less active, or their reliever is running low</w:t>
            </w:r>
          </w:p>
        </w:tc>
        <w:tc>
          <w:tcPr>
            <w:tcW w:type="dxa" w:w="2706"/>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9"/>
                <w:szCs w:val="19"/>
              </w:rPr>
              <w:t xml:space="preserve">Shift notes, handover</w:t>
            </w:r>
          </w:p>
        </w:tc>
      </w:tr>
      <w:tr>
        <w:trPr>
          <w:cantSplit/>
        </w:trPr>
        <w:tc>
          <w:tcPr>
            <w:tcW w:type="dxa" w:w="700"/>
            <w:tcBorders>
              <w:top w:val="single" w:color="B8C4BC" w:sz="4"/>
              <w:left w:val="single" w:color="B8C4BC" w:sz="4"/>
              <w:bottom w:val="single" w:color="B8C4BC" w:sz="4"/>
              <w:right w:val="single" w:color="B8C4BC" w:sz="4"/>
            </w:tcBorders>
            <w:shd w:fill="EEF2EC" w:color="auto" w:val="clear"/>
            <w:tcMar>
              <w:top w:type="dxa" w:w="60"/>
              <w:left w:type="dxa" w:w="90"/>
              <w:bottom w:type="dxa" w:w="60"/>
              <w:right w:type="dxa" w:w="90"/>
            </w:tcMar>
          </w:tcPr>
          <w:p>
            <w:pPr>
              <w:spacing w:after="50" w:before="0"/>
            </w:pPr>
            <w:r>
              <w:rPr>
                <w:rFonts w:ascii="Arial" w:cs="Arial" w:eastAsia="Arial" w:hAnsi="Arial"/>
                <w:sz w:val="19"/>
                <w:szCs w:val="19"/>
              </w:rPr>
              <w:t xml:space="preserve">2</w:t>
            </w:r>
          </w:p>
        </w:tc>
        <w:tc>
          <w:tcPr>
            <w:tcW w:type="dxa" w:w="33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9"/>
                <w:szCs w:val="19"/>
              </w:rPr>
              <w:t xml:space="preserve">Triggers and choice</w:t>
            </w:r>
          </w:p>
        </w:tc>
        <w:tc>
          <w:tcPr>
            <w:tcW w:type="dxa" w:w="36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9"/>
                <w:szCs w:val="19"/>
              </w:rPr>
              <w:t xml:space="preserve">Planning an outing or a change in the weather, smoke or pollen</w:t>
            </w:r>
          </w:p>
        </w:tc>
        <w:tc>
          <w:tcPr>
            <w:tcW w:type="dxa" w:w="2706"/>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9"/>
                <w:szCs w:val="19"/>
              </w:rPr>
              <w:t xml:space="preserve">Participant's support plan folder</w:t>
            </w:r>
          </w:p>
        </w:tc>
      </w:tr>
      <w:tr>
        <w:trPr>
          <w:cantSplit/>
        </w:trPr>
        <w:tc>
          <w:tcPr>
            <w:tcW w:type="dxa" w:w="700"/>
            <w:tcBorders>
              <w:top w:val="single" w:color="B8C4BC" w:sz="4"/>
              <w:left w:val="single" w:color="B8C4BC" w:sz="4"/>
              <w:bottom w:val="single" w:color="B8C4BC" w:sz="4"/>
              <w:right w:val="single" w:color="B8C4BC" w:sz="4"/>
            </w:tcBorders>
            <w:shd w:fill="EEF2EC" w:color="auto" w:val="clear"/>
            <w:tcMar>
              <w:top w:type="dxa" w:w="60"/>
              <w:left w:type="dxa" w:w="90"/>
              <w:bottom w:type="dxa" w:w="60"/>
              <w:right w:type="dxa" w:w="90"/>
            </w:tcMar>
          </w:tcPr>
          <w:p>
            <w:pPr>
              <w:spacing w:after="50" w:before="0"/>
            </w:pPr>
            <w:r>
              <w:rPr>
                <w:rFonts w:ascii="Arial" w:cs="Arial" w:eastAsia="Arial" w:hAnsi="Arial"/>
                <w:sz w:val="19"/>
                <w:szCs w:val="19"/>
              </w:rPr>
              <w:t xml:space="preserve">3</w:t>
            </w:r>
          </w:p>
        </w:tc>
        <w:tc>
          <w:tcPr>
            <w:tcW w:type="dxa" w:w="33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9"/>
                <w:szCs w:val="19"/>
              </w:rPr>
              <w:t xml:space="preserve">Puffers, spacers and weekly checks</w:t>
            </w:r>
          </w:p>
        </w:tc>
        <w:tc>
          <w:tcPr>
            <w:tcW w:type="dxa" w:w="36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9"/>
                <w:szCs w:val="19"/>
              </w:rPr>
              <w:t xml:space="preserve">Checking medication, or when you notice a device problem</w:t>
            </w:r>
          </w:p>
        </w:tc>
        <w:tc>
          <w:tcPr>
            <w:tcW w:type="dxa" w:w="2706"/>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9"/>
                <w:szCs w:val="19"/>
              </w:rPr>
              <w:t xml:space="preserve">Medication cupboard</w:t>
            </w:r>
          </w:p>
        </w:tc>
      </w:tr>
      <w:tr>
        <w:trPr>
          <w:cantSplit/>
        </w:trPr>
        <w:tc>
          <w:tcPr>
            <w:tcW w:type="dxa" w:w="700"/>
            <w:tcBorders>
              <w:top w:val="single" w:color="B8C4BC" w:sz="4"/>
              <w:left w:val="single" w:color="B8C4BC" w:sz="4"/>
              <w:bottom w:val="single" w:color="B8C4BC" w:sz="4"/>
              <w:right w:val="single" w:color="B8C4BC" w:sz="4"/>
            </w:tcBorders>
            <w:shd w:fill="EEF2EC" w:color="auto" w:val="clear"/>
            <w:tcMar>
              <w:top w:type="dxa" w:w="60"/>
              <w:left w:type="dxa" w:w="90"/>
              <w:bottom w:type="dxa" w:w="60"/>
              <w:right w:type="dxa" w:w="90"/>
            </w:tcMar>
          </w:tcPr>
          <w:p>
            <w:pPr>
              <w:spacing w:after="50" w:before="0"/>
            </w:pPr>
            <w:r>
              <w:rPr>
                <w:rFonts w:ascii="Arial" w:cs="Arial" w:eastAsia="Arial" w:hAnsi="Arial"/>
                <w:sz w:val="19"/>
                <w:szCs w:val="19"/>
              </w:rPr>
              <w:t xml:space="preserve">4</w:t>
            </w:r>
          </w:p>
        </w:tc>
        <w:tc>
          <w:tcPr>
            <w:tcW w:type="dxa" w:w="33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9"/>
                <w:szCs w:val="19"/>
              </w:rPr>
              <w:t xml:space="preserve">Reading the action plan</w:t>
            </w:r>
          </w:p>
        </w:tc>
        <w:tc>
          <w:tcPr>
            <w:tcW w:type="dxa" w:w="36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9"/>
                <w:szCs w:val="19"/>
              </w:rPr>
              <w:t xml:space="preserve">A participant's symptoms change, or reliever use goes up</w:t>
            </w:r>
          </w:p>
        </w:tc>
        <w:tc>
          <w:tcPr>
            <w:tcW w:type="dxa" w:w="2706"/>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9"/>
                <w:szCs w:val="19"/>
              </w:rPr>
              <w:t xml:space="preserve">Beside the participant's action plan</w:t>
            </w:r>
          </w:p>
        </w:tc>
      </w:tr>
      <w:tr>
        <w:trPr>
          <w:cantSplit/>
        </w:trPr>
        <w:tc>
          <w:tcPr>
            <w:tcW w:type="dxa" w:w="700"/>
            <w:tcBorders>
              <w:top w:val="single" w:color="B8C4BC" w:sz="4"/>
              <w:left w:val="single" w:color="B8C4BC" w:sz="4"/>
              <w:bottom w:val="single" w:color="B8C4BC" w:sz="4"/>
              <w:right w:val="single" w:color="B8C4BC" w:sz="4"/>
            </w:tcBorders>
            <w:shd w:fill="EEF2EC" w:color="auto" w:val="clear"/>
            <w:tcMar>
              <w:top w:type="dxa" w:w="60"/>
              <w:left w:type="dxa" w:w="90"/>
              <w:bottom w:type="dxa" w:w="60"/>
              <w:right w:type="dxa" w:w="90"/>
            </w:tcMar>
          </w:tcPr>
          <w:p>
            <w:pPr>
              <w:spacing w:after="50" w:before="0"/>
            </w:pPr>
            <w:r>
              <w:rPr>
                <w:rFonts w:ascii="Arial" w:cs="Arial" w:eastAsia="Arial" w:hAnsi="Arial"/>
                <w:sz w:val="19"/>
                <w:szCs w:val="19"/>
              </w:rPr>
              <w:t xml:space="preserve">5</w:t>
            </w:r>
          </w:p>
        </w:tc>
        <w:tc>
          <w:tcPr>
            <w:tcW w:type="dxa" w:w="33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9"/>
                <w:szCs w:val="19"/>
              </w:rPr>
              <w:t xml:space="preserve">Asthma first aid, working alone</w:t>
            </w:r>
          </w:p>
        </w:tc>
        <w:tc>
          <w:tcPr>
            <w:tcW w:type="dxa" w:w="36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9"/>
                <w:szCs w:val="19"/>
              </w:rPr>
              <w:t xml:space="preserve">A participant is struggling to breathe</w:t>
            </w:r>
          </w:p>
        </w:tc>
        <w:tc>
          <w:tcPr>
            <w:tcW w:type="dxa" w:w="2706"/>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9"/>
                <w:szCs w:val="19"/>
              </w:rPr>
              <w:t xml:space="preserve">With the reliever, spacer and action plan</w:t>
            </w:r>
          </w:p>
        </w:tc>
      </w:tr>
    </w:tbl>
    <w:p>
      <w:pPr>
        <w:spacing w:after="140" w:before="0"/>
      </w:pPr>
      <w:r>
        <w:rPr>
          <w:rFonts w:ascii="Arial" w:cs="Arial" w:eastAsia="Arial" w:hAnsi="Arial"/>
          <w:sz w:val="18"/>
          <w:szCs w:val="18"/>
        </w:rPr>
        <w:t xml:space="preserve"/>
      </w:r>
    </w:p>
    <w:p>
      <w:pPr>
        <w:keepNext/>
        <w:pBdr>
          <w:bottom w:val="single" w:color="8A6200" w:sz="6" w:space="2"/>
        </w:pBdr>
        <w:spacing w:after="80" w:before="160"/>
      </w:pPr>
      <w:r>
        <w:rPr>
          <w:rFonts w:ascii="Arial" w:cs="Arial" w:eastAsia="Arial" w:hAnsi="Arial"/>
          <w:b/>
          <w:bCs/>
          <w:color w:val="8A6200"/>
          <w:sz w:val="24"/>
          <w:szCs w:val="24"/>
        </w:rPr>
        <w:t xml:space="preserve">How to use these</w:t>
      </w:r>
    </w:p>
    <w:p>
      <w:pPr>
        <w:pStyle w:val="ListParagraph"/>
        <w:numPr>
          <w:ilvl w:val="0"/>
          <w:numId w:val="2"/>
        </w:numPr>
        <w:spacing w:after="40"/>
      </w:pPr>
      <w:r>
        <w:rPr>
          <w:rFonts w:ascii="Arial" w:cs="Arial" w:eastAsia="Arial" w:hAnsi="Arial"/>
          <w:sz w:val="20"/>
          <w:szCs w:val="20"/>
        </w:rPr>
        <w:t xml:space="preserve">Print on A4. Keep aid 5 next to each participant's reliever, spacer and action plan, and read it at the start of each first shift with them.</w:t>
      </w:r>
    </w:p>
    <w:p>
      <w:pPr>
        <w:pStyle w:val="ListParagraph"/>
        <w:numPr>
          <w:ilvl w:val="0"/>
          <w:numId w:val="2"/>
        </w:numPr>
        <w:spacing w:after="40"/>
      </w:pPr>
      <w:r>
        <w:rPr>
          <w:rFonts w:ascii="Arial" w:cs="Arial" w:eastAsia="Arial" w:hAnsi="Arial"/>
          <w:sz w:val="20"/>
          <w:szCs w:val="20"/>
        </w:rPr>
        <w:t xml:space="preserve">Use aids 1 to 4 on shift, at handover and at supervision visits. They support the participant's plan. They don't replace it.</w:t>
      </w:r>
    </w:p>
    <w:p>
      <w:pPr>
        <w:pStyle w:val="ListParagraph"/>
        <w:numPr>
          <w:ilvl w:val="0"/>
          <w:numId w:val="2"/>
        </w:numPr>
        <w:spacing w:after="40"/>
      </w:pPr>
      <w:r>
        <w:rPr>
          <w:rFonts w:ascii="Arial" w:cs="Arial" w:eastAsia="Arial" w:hAnsi="Arial"/>
          <w:sz w:val="20"/>
          <w:szCs w:val="20"/>
        </w:rPr>
        <w:t xml:space="preserve">Ask your team leader for picture or easy read versions for participants who would benefit.</w:t>
      </w:r>
    </w:p>
    <w:p>
      <w:pPr>
        <w:pStyle w:val="ListParagraph"/>
        <w:numPr>
          <w:ilvl w:val="0"/>
          <w:numId w:val="2"/>
        </w:numPr>
        <w:spacing w:after="40"/>
      </w:pPr>
      <w:r>
        <w:rPr>
          <w:rFonts w:ascii="Arial" w:cs="Arial" w:eastAsia="Arial" w:hAnsi="Arial"/>
          <w:sz w:val="20"/>
          <w:szCs w:val="20"/>
        </w:rPr>
        <w:t xml:space="preserve">Before roll-out, have your clinical lead check the content against current guidance and your provider's policies.</w:t>
      </w:r>
    </w:p>
    <w:p>
      <w:pPr>
        <w:spacing w:after="100" w:before="0"/>
      </w:pPr>
      <w:r>
        <w:rPr>
          <w:rFonts w:ascii="Arial" w:cs="Arial" w:eastAsia="Arial" w:hAnsi="Arial"/>
          <w:sz w:val="18"/>
          <w:szCs w:val="18"/>
        </w:rPr>
        <w:t xml:space="preserve"/>
      </w:r>
    </w:p>
    <w:tbl>
      <w:tblPr>
        <w:tblW w:type="dxa" w:w="10306"/>
        <w:tblBorders>
          <w:top w:val="single" w:color="auto" w:sz="4"/>
          <w:left w:val="single" w:color="auto" w:sz="4"/>
          <w:bottom w:val="single" w:color="auto" w:sz="4"/>
          <w:right w:val="single" w:color="auto" w:sz="4"/>
          <w:insideH w:val="single" w:color="auto" w:sz="4"/>
          <w:insideV w:val="single" w:color="auto" w:sz="4"/>
        </w:tblBorders>
      </w:tblPr>
      <w:tblGrid>
        <w:gridCol w:w="10306"/>
      </w:tblGrid>
      <w:tr>
        <w:trPr>
          <w:cantSplit/>
        </w:trPr>
        <w:tc>
          <w:tcPr>
            <w:tcW w:type="dxa" w:w="10306"/>
            <w:tcBorders>
              <w:top w:val="single" w:color="B8C4BC" w:sz="4"/>
              <w:left w:val="single" w:color="B8C4BC" w:sz="4"/>
              <w:bottom w:val="single" w:color="B8C4BC" w:sz="4"/>
              <w:right w:val="single" w:color="B8C4BC" w:sz="4"/>
            </w:tcBorders>
            <w:shd w:fill="EEF2EC" w:color="auto" w:val="clear"/>
            <w:tcMar>
              <w:top w:type="dxa" w:w="80"/>
              <w:left w:type="dxa" w:w="120"/>
              <w:bottom w:type="dxa" w:w="80"/>
              <w:right w:type="dxa" w:w="120"/>
            </w:tcMar>
          </w:tcPr>
          <w:p>
            <w:pPr>
              <w:spacing w:after="50" w:before="0"/>
            </w:pPr>
            <w:r>
              <w:rPr>
                <w:rFonts w:ascii="Arial" w:cs="Arial" w:eastAsia="Arial" w:hAnsi="Arial"/>
                <w:b/>
                <w:bCs/>
                <w:color w:val="1B2A25"/>
                <w:sz w:val="22"/>
                <w:szCs w:val="22"/>
              </w:rPr>
              <w:t xml:space="preserve">Clinical review sign-off</w:t>
            </w:r>
          </w:p>
          <w:p>
            <w:pPr>
              <w:spacing w:after="40" w:before="0"/>
            </w:pPr>
            <w:r>
              <w:rPr>
                <w:rFonts w:ascii="Arial" w:cs="Arial" w:eastAsia="Arial" w:hAnsi="Arial"/>
                <w:sz w:val="20"/>
                <w:szCs w:val="20"/>
              </w:rPr>
              <w:t xml:space="preserve">Reviewed by: ____________________   Role: ____________________</w:t>
            </w:r>
          </w:p>
          <w:p>
            <w:pPr>
              <w:spacing w:after="40" w:before="0"/>
            </w:pPr>
            <w:r>
              <w:rPr>
                <w:rFonts w:ascii="Arial" w:cs="Arial" w:eastAsia="Arial" w:hAnsi="Arial"/>
                <w:sz w:val="20"/>
                <w:szCs w:val="20"/>
              </w:rPr>
              <w:t xml:space="preserve">Date: ____ / ____ / ________      Next review due: ____ / ____ / ________</w:t>
            </w:r>
          </w:p>
        </w:tc>
      </w:tr>
    </w:tbl>
    <w:p>
      <w:r>
        <w:br w:type="page"/>
      </w:r>
    </w:p>
    <w:tbl>
      <w:tblPr>
        <w:tblW w:type="dxa" w:w="10306"/>
        <w:tblBorders>
          <w:top w:val="single" w:color="auto" w:sz="4"/>
          <w:left w:val="single" w:color="auto" w:sz="4"/>
          <w:bottom w:val="single" w:color="auto" w:sz="4"/>
          <w:right w:val="single" w:color="auto" w:sz="4"/>
          <w:insideH w:val="single" w:color="auto" w:sz="4"/>
          <w:insideV w:val="single" w:color="auto" w:sz="4"/>
        </w:tblBorders>
      </w:tblPr>
      <w:tblGrid>
        <w:gridCol w:w="10306"/>
      </w:tblGrid>
      <w:tr>
        <w:tc>
          <w:tcPr>
            <w:tcW w:type="dxa" w:w="10306"/>
            <w:tcBorders>
              <w:top w:val="single" w:color="B8C4BC" w:sz="4"/>
              <w:left w:val="single" w:color="B8C4BC" w:sz="4"/>
              <w:bottom w:val="single" w:color="B8C4BC" w:sz="4"/>
              <w:right w:val="single" w:color="B8C4BC" w:sz="4"/>
            </w:tcBorders>
            <w:shd w:fill="1F4E3D" w:color="auto" w:val="clear"/>
            <w:tcMar>
              <w:top w:type="dxa" w:w="80"/>
              <w:left w:type="dxa" w:w="120"/>
              <w:bottom w:type="dxa" w:w="80"/>
              <w:right w:type="dxa" w:w="120"/>
            </w:tcMar>
          </w:tcPr>
          <w:p>
            <w:pPr>
              <w:spacing w:after="20" w:before="0"/>
            </w:pPr>
            <w:r>
              <w:rPr>
                <w:rFonts w:ascii="Arial" w:cs="Arial" w:eastAsia="Arial" w:hAnsi="Arial"/>
                <w:b/>
                <w:bCs/>
                <w:color w:val="F6E7B8"/>
                <w:sz w:val="18"/>
                <w:szCs w:val="18"/>
              </w:rPr>
              <w:t xml:space="preserve">JOB AID 1 · LESSON 1</w:t>
            </w:r>
          </w:p>
          <w:p>
            <w:pPr>
              <w:spacing w:after="20" w:before="0"/>
            </w:pPr>
            <w:r>
              <w:rPr>
                <w:rFonts w:ascii="Arial" w:cs="Arial" w:eastAsia="Arial" w:hAnsi="Arial"/>
                <w:b/>
                <w:bCs/>
                <w:color w:val="FFFFFF"/>
                <w:sz w:val="36"/>
                <w:szCs w:val="36"/>
              </w:rPr>
              <w:t xml:space="preserve">Signs asthma isn't well controlled</w:t>
            </w:r>
          </w:p>
          <w:p>
            <w:pPr>
              <w:spacing w:after="0" w:before="0"/>
            </w:pPr>
            <w:r>
              <w:rPr>
                <w:rFonts w:ascii="Arial" w:cs="Arial" w:eastAsia="Arial" w:hAnsi="Arial"/>
                <w:color w:val="EDF2EE"/>
                <w:sz w:val="20"/>
                <w:szCs w:val="20"/>
              </w:rPr>
              <w:t xml:space="preserve">Small signs, spread across days. Notice them, write them down, report them.</w:t>
            </w:r>
          </w:p>
        </w:tc>
      </w:tr>
    </w:tbl>
    <w:p>
      <w:pPr>
        <w:spacing w:after="60" w:before="0"/>
      </w:pPr>
      <w:r>
        <w:rPr>
          <w:rFonts w:ascii="Arial" w:cs="Arial" w:eastAsia="Arial" w:hAnsi="Arial"/>
          <w:sz w:val="18"/>
          <w:szCs w:val="18"/>
        </w:rPr>
        <w:t xml:space="preserve"/>
      </w:r>
    </w:p>
    <w:p>
      <w:pPr>
        <w:keepNext/>
        <w:pBdr>
          <w:bottom w:val="single" w:color="8A6200" w:sz="6" w:space="2"/>
        </w:pBdr>
        <w:spacing w:after="80" w:before="160"/>
      </w:pPr>
      <w:r>
        <w:rPr>
          <w:rFonts w:ascii="Arial" w:cs="Arial" w:eastAsia="Arial" w:hAnsi="Arial"/>
          <w:b/>
          <w:bCs/>
          <w:color w:val="8A6200"/>
          <w:sz w:val="24"/>
          <w:szCs w:val="24"/>
        </w:rPr>
        <w:t xml:space="preserve">What to look for</w:t>
      </w:r>
    </w:p>
    <w:tbl>
      <w:tblPr>
        <w:tblW w:type="dxa" w:w="10306"/>
        <w:tblBorders>
          <w:top w:val="single" w:color="auto" w:sz="4"/>
          <w:left w:val="single" w:color="auto" w:sz="4"/>
          <w:bottom w:val="single" w:color="auto" w:sz="4"/>
          <w:right w:val="single" w:color="auto" w:sz="4"/>
          <w:insideH w:val="single" w:color="auto" w:sz="4"/>
          <w:insideV w:val="single" w:color="auto" w:sz="4"/>
        </w:tblBorders>
      </w:tblPr>
      <w:tblGrid>
        <w:gridCol w:w="5153"/>
        <w:gridCol w:w="5153"/>
      </w:tblGrid>
      <w:tr>
        <w:trPr>
          <w:tblHeader/>
        </w:trPr>
        <w:tc>
          <w:tcPr>
            <w:tcW w:type="dxa" w:w="5153"/>
            <w:tcBorders>
              <w:top w:val="single" w:color="B8C4BC" w:sz="4"/>
              <w:left w:val="single" w:color="B8C4BC" w:sz="4"/>
              <w:bottom w:val="single" w:color="B8C4BC" w:sz="4"/>
              <w:right w:val="single" w:color="B8C4BC" w:sz="4"/>
            </w:tcBorders>
            <w:shd w:fill="1F4E3D" w:color="auto" w:val="clear"/>
            <w:tcMar>
              <w:top w:type="dxa" w:w="60"/>
              <w:left w:type="dxa" w:w="90"/>
              <w:bottom w:type="dxa" w:w="60"/>
              <w:right w:type="dxa" w:w="90"/>
            </w:tcMar>
          </w:tcPr>
          <w:p>
            <w:pPr>
              <w:spacing w:after="50" w:before="0"/>
            </w:pPr>
            <w:r>
              <w:rPr>
                <w:rFonts w:ascii="Arial" w:cs="Arial" w:eastAsia="Arial" w:hAnsi="Arial"/>
                <w:b/>
                <w:bCs/>
                <w:color w:val="FFFFFF"/>
                <w:sz w:val="19"/>
                <w:szCs w:val="19"/>
              </w:rPr>
              <w:t xml:space="preserve">Signs</w:t>
            </w:r>
          </w:p>
        </w:tc>
        <w:tc>
          <w:tcPr>
            <w:tcW w:type="dxa" w:w="5153"/>
            <w:tcBorders>
              <w:top w:val="single" w:color="B8C4BC" w:sz="4"/>
              <w:left w:val="single" w:color="B8C4BC" w:sz="4"/>
              <w:bottom w:val="single" w:color="B8C4BC" w:sz="4"/>
              <w:right w:val="single" w:color="B8C4BC" w:sz="4"/>
            </w:tcBorders>
            <w:shd w:fill="1F4E3D" w:color="auto" w:val="clear"/>
            <w:tcMar>
              <w:top w:type="dxa" w:w="60"/>
              <w:left w:type="dxa" w:w="90"/>
              <w:bottom w:type="dxa" w:w="60"/>
              <w:right w:type="dxa" w:w="90"/>
            </w:tcMar>
          </w:tcPr>
          <w:p>
            <w:pPr>
              <w:spacing w:after="50" w:before="0"/>
            </w:pPr>
            <w:r>
              <w:rPr>
                <w:rFonts w:ascii="Arial" w:cs="Arial" w:eastAsia="Arial" w:hAnsi="Arial"/>
                <w:b/>
                <w:bCs/>
                <w:color w:val="FFFFFF"/>
                <w:sz w:val="19"/>
                <w:szCs w:val="19"/>
              </w:rPr>
              <w:t xml:space="preserve">Many participants won't say “I'm short of breath”. They may...</w:t>
            </w:r>
          </w:p>
        </w:tc>
      </w:tr>
      <w:tr>
        <w:trPr>
          <w:cantSplit/>
        </w:trPr>
        <w:tc>
          <w:tcPr>
            <w:tcW w:type="dxa" w:w="5153"/>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9"/>
                <w:szCs w:val="19"/>
              </w:rPr>
              <w:t xml:space="preserve">• Coughing or waking at night</w:t>
            </w:r>
          </w:p>
          <w:p>
            <w:pPr>
              <w:spacing w:after="50" w:before="0"/>
            </w:pPr>
            <w:r>
              <w:rPr>
                <w:rFonts w:ascii="Arial" w:cs="Arial" w:eastAsia="Arial" w:hAnsi="Arial"/>
                <w:sz w:val="19"/>
                <w:szCs w:val="19"/>
              </w:rPr>
              <w:t xml:space="preserve">• Needing the reliever more often than usual</w:t>
            </w:r>
          </w:p>
          <w:p>
            <w:pPr>
              <w:spacing w:after="50" w:before="0"/>
            </w:pPr>
            <w:r>
              <w:rPr>
                <w:rFonts w:ascii="Arial" w:cs="Arial" w:eastAsia="Arial" w:hAnsi="Arial"/>
                <w:sz w:val="19"/>
                <w:szCs w:val="19"/>
              </w:rPr>
              <w:t xml:space="preserve">• Avoiding activities that used to be easy</w:t>
            </w:r>
          </w:p>
        </w:tc>
        <w:tc>
          <w:tcPr>
            <w:tcW w:type="dxa" w:w="5153"/>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9"/>
                <w:szCs w:val="19"/>
              </w:rPr>
              <w:t xml:space="preserve">• Stop and sit down</w:t>
            </w:r>
          </w:p>
          <w:p>
            <w:pPr>
              <w:spacing w:after="50" w:before="0"/>
            </w:pPr>
            <w:r>
              <w:rPr>
                <w:rFonts w:ascii="Arial" w:cs="Arial" w:eastAsia="Arial" w:hAnsi="Arial"/>
                <w:sz w:val="19"/>
                <w:szCs w:val="19"/>
              </w:rPr>
              <w:t xml:space="preserve">• Seem irritable or tired</w:t>
            </w:r>
          </w:p>
          <w:p>
            <w:pPr>
              <w:spacing w:after="50" w:before="0"/>
            </w:pPr>
            <w:r>
              <w:rPr>
                <w:rFonts w:ascii="Arial" w:cs="Arial" w:eastAsia="Arial" w:hAnsi="Arial"/>
                <w:sz w:val="19"/>
                <w:szCs w:val="19"/>
              </w:rPr>
              <w:t xml:space="preserve">• Avoid stairs</w:t>
            </w:r>
          </w:p>
        </w:tc>
      </w:tr>
    </w:tbl>
    <w:p>
      <w:pPr>
        <w:spacing w:after="40" w:before="0"/>
      </w:pPr>
      <w:r>
        <w:rPr>
          <w:rFonts w:ascii="Arial" w:cs="Arial" w:eastAsia="Arial" w:hAnsi="Arial"/>
          <w:sz w:val="18"/>
          <w:szCs w:val="18"/>
        </w:rPr>
        <w:t xml:space="preserve"/>
      </w:r>
    </w:p>
    <w:tbl>
      <w:tblPr>
        <w:tblW w:type="dxa" w:w="10306"/>
        <w:tblBorders>
          <w:top w:val="single" w:color="auto" w:sz="4"/>
          <w:left w:val="single" w:color="auto" w:sz="4"/>
          <w:bottom w:val="single" w:color="auto" w:sz="4"/>
          <w:right w:val="single" w:color="auto" w:sz="4"/>
          <w:insideH w:val="single" w:color="auto" w:sz="4"/>
          <w:insideV w:val="single" w:color="auto" w:sz="4"/>
        </w:tblBorders>
      </w:tblPr>
      <w:tblGrid>
        <w:gridCol w:w="10306"/>
      </w:tblGrid>
      <w:tr>
        <w:trPr>
          <w:cantSplit/>
        </w:trPr>
        <w:tc>
          <w:tcPr>
            <w:tcW w:type="dxa" w:w="10306"/>
            <w:tcBorders>
              <w:top w:val="single" w:color="B8C4BC" w:sz="4"/>
              <w:left w:val="single" w:color="B8C4BC" w:sz="4"/>
              <w:bottom w:val="single" w:color="B8C4BC" w:sz="4"/>
              <w:right w:val="single" w:color="B8C4BC" w:sz="4"/>
            </w:tcBorders>
            <w:shd w:fill="F6E7B8" w:color="auto" w:val="clear"/>
            <w:tcMar>
              <w:top w:type="dxa" w:w="80"/>
              <w:left w:type="dxa" w:w="120"/>
              <w:bottom w:type="dxa" w:w="80"/>
              <w:right w:type="dxa" w:w="120"/>
            </w:tcMar>
          </w:tcPr>
          <w:p>
            <w:pPr>
              <w:spacing w:after="50" w:before="0"/>
            </w:pPr>
            <w:r>
              <w:rPr>
                <w:rFonts w:ascii="Arial" w:cs="Arial" w:eastAsia="Arial" w:hAnsi="Arial"/>
                <w:b/>
                <w:bCs/>
                <w:color w:val="1B2A25"/>
                <w:sz w:val="22"/>
                <w:szCs w:val="22"/>
              </w:rPr>
              <w:t xml:space="preserve">Don't write “has a cold”. Write what you see and hear, with times.</w:t>
            </w:r>
          </w:p>
          <w:p>
            <w:pPr>
              <w:spacing w:after="40" w:before="0"/>
            </w:pPr>
            <w:r>
              <w:rPr>
                <w:rFonts w:ascii="Arial" w:cs="Arial" w:eastAsia="Arial" w:hAnsi="Arial"/>
                <w:sz w:val="20"/>
                <w:szCs w:val="20"/>
              </w:rPr>
              <w:t xml:space="preserve">Good: “Sat down after 5 minutes of weeding, breathing fast. Said bad night, again. Reliever counter nearly empty.”</w:t>
            </w:r>
          </w:p>
        </w:tc>
      </w:tr>
    </w:tbl>
    <w:p>
      <w:pPr>
        <w:keepNext/>
        <w:pBdr>
          <w:bottom w:val="single" w:color="8A6200" w:sz="6" w:space="2"/>
        </w:pBdr>
        <w:spacing w:after="80" w:before="160"/>
      </w:pPr>
      <w:r>
        <w:rPr>
          <w:rFonts w:ascii="Arial" w:cs="Arial" w:eastAsia="Arial" w:hAnsi="Arial"/>
          <w:b/>
          <w:bCs/>
          <w:color w:val="8A6200"/>
          <w:sz w:val="24"/>
          <w:szCs w:val="24"/>
        </w:rPr>
        <w:t xml:space="preserve">What to do</w:t>
      </w:r>
    </w:p>
    <w:p>
      <w:pPr>
        <w:pStyle w:val="ListParagraph"/>
        <w:numPr>
          <w:ilvl w:val="0"/>
          <w:numId w:val="3"/>
        </w:numPr>
        <w:spacing w:after="70"/>
      </w:pPr>
      <w:r>
        <w:rPr>
          <w:rFonts w:ascii="Arial" w:cs="Arial" w:eastAsia="Arial" w:hAnsi="Arial"/>
          <w:sz w:val="20"/>
          <w:szCs w:val="20"/>
        </w:rPr>
        <w:t xml:space="preserve">Learn what's normal for each participant, so you notice when it changes.</w:t>
      </w:r>
    </w:p>
    <w:p>
      <w:pPr>
        <w:pStyle w:val="ListParagraph"/>
        <w:numPr>
          <w:ilvl w:val="0"/>
          <w:numId w:val="3"/>
        </w:numPr>
        <w:spacing w:after="70"/>
      </w:pPr>
      <w:r>
        <w:rPr>
          <w:rFonts w:ascii="Arial" w:cs="Arial" w:eastAsia="Arial" w:hAnsi="Arial"/>
          <w:sz w:val="20"/>
          <w:szCs w:val="20"/>
        </w:rPr>
        <w:t xml:space="preserve">Check the reliever's dose counter when you check other medications.</w:t>
      </w:r>
    </w:p>
    <w:p>
      <w:pPr>
        <w:pStyle w:val="ListParagraph"/>
        <w:numPr>
          <w:ilvl w:val="0"/>
          <w:numId w:val="3"/>
        </w:numPr>
        <w:spacing w:after="70"/>
      </w:pPr>
      <w:r>
        <w:rPr>
          <w:rFonts w:ascii="Arial" w:cs="Arial" w:eastAsia="Arial" w:hAnsi="Arial"/>
          <w:sz w:val="20"/>
          <w:szCs w:val="20"/>
        </w:rPr>
        <w:t xml:space="preserve">Ask in simple words: “Is breathing hard?” Watch for nods, gestures or behaviour.</w:t>
      </w:r>
    </w:p>
    <w:p>
      <w:pPr>
        <w:pStyle w:val="ListParagraph"/>
        <w:numPr>
          <w:ilvl w:val="0"/>
          <w:numId w:val="3"/>
        </w:numPr>
        <w:spacing w:after="70"/>
      </w:pPr>
      <w:r>
        <w:rPr>
          <w:rFonts w:ascii="Arial" w:cs="Arial" w:eastAsia="Arial" w:hAnsi="Arial"/>
          <w:sz w:val="20"/>
          <w:szCs w:val="20"/>
        </w:rPr>
        <w:t xml:space="preserve">Report a pattern to your team leader on the same shift, using your notes.</w:t>
      </w:r>
    </w:p>
    <w:p>
      <w:pPr>
        <w:pStyle w:val="ListParagraph"/>
        <w:numPr>
          <w:ilvl w:val="0"/>
          <w:numId w:val="3"/>
        </w:numPr>
        <w:spacing w:after="70"/>
      </w:pPr>
      <w:r>
        <w:rPr>
          <w:rFonts w:ascii="Arial" w:cs="Arial" w:eastAsia="Arial" w:hAnsi="Arial"/>
          <w:sz w:val="20"/>
          <w:szCs w:val="20"/>
        </w:rPr>
        <w:t xml:space="preserve">Agree a plan to get the participant's asthma reviewed by their GP.</w:t>
      </w:r>
    </w:p>
    <w:p>
      <w:pPr>
        <w:spacing w:after="40" w:before="0"/>
      </w:pPr>
      <w:r>
        <w:rPr>
          <w:rFonts w:ascii="Arial" w:cs="Arial" w:eastAsia="Arial" w:hAnsi="Arial"/>
          <w:sz w:val="18"/>
          <w:szCs w:val="18"/>
        </w:rPr>
        <w:t xml:space="preserve"/>
      </w:r>
    </w:p>
    <w:tbl>
      <w:tblPr>
        <w:tblW w:type="dxa" w:w="10306"/>
        <w:tblBorders>
          <w:top w:val="single" w:color="auto" w:sz="4"/>
          <w:left w:val="single" w:color="auto" w:sz="4"/>
          <w:bottom w:val="single" w:color="auto" w:sz="4"/>
          <w:right w:val="single" w:color="auto" w:sz="4"/>
          <w:insideH w:val="single" w:color="auto" w:sz="4"/>
          <w:insideV w:val="single" w:color="auto" w:sz="4"/>
        </w:tblBorders>
      </w:tblPr>
      <w:tblGrid>
        <w:gridCol w:w="5153"/>
        <w:gridCol w:w="5153"/>
      </w:tblGrid>
      <w:tr>
        <w:trPr>
          <w:cantSplit/>
        </w:trPr>
        <w:tc>
          <w:tcPr>
            <w:tcW w:type="dxa" w:w="5153"/>
            <w:tcBorders>
              <w:top w:val="single" w:color="B8C4BC" w:sz="4"/>
              <w:left w:val="single" w:color="B8C4BC" w:sz="4"/>
              <w:bottom w:val="single" w:color="B8C4BC" w:sz="4"/>
              <w:right w:val="single" w:color="B8C4BC" w:sz="4"/>
            </w:tcBorders>
            <w:shd w:fill="DDEBE4" w:color="auto" w:val="clear"/>
            <w:tcMar>
              <w:top w:type="dxa" w:w="80"/>
              <w:left w:type="dxa" w:w="120"/>
              <w:bottom w:type="dxa" w:w="80"/>
              <w:right w:type="dxa" w:w="120"/>
            </w:tcMar>
          </w:tcPr>
          <w:p>
            <w:pPr>
              <w:spacing w:after="50" w:before="0"/>
            </w:pPr>
            <w:r>
              <w:rPr>
                <w:rFonts w:ascii="Arial" w:cs="Arial" w:eastAsia="Arial" w:hAnsi="Arial"/>
                <w:b/>
                <w:bCs/>
                <w:sz w:val="21"/>
                <w:szCs w:val="21"/>
              </w:rPr>
              <w:t xml:space="preserve">Do</w:t>
            </w:r>
          </w:p>
          <w:p>
            <w:pPr>
              <w:pStyle w:val="ListParagraph"/>
              <w:numPr>
                <w:ilvl w:val="0"/>
                <w:numId w:val="2"/>
              </w:numPr>
              <w:spacing w:after="40"/>
            </w:pPr>
            <w:r>
              <w:rPr>
                <w:rFonts w:ascii="Arial" w:cs="Arial" w:eastAsia="Arial" w:hAnsi="Arial"/>
                <w:sz w:val="19"/>
                <w:szCs w:val="19"/>
              </w:rPr>
              <w:t xml:space="preserve">Record facts and times.</w:t>
            </w:r>
          </w:p>
          <w:p>
            <w:pPr>
              <w:pStyle w:val="ListParagraph"/>
              <w:numPr>
                <w:ilvl w:val="0"/>
                <w:numId w:val="2"/>
              </w:numPr>
              <w:spacing w:after="40"/>
            </w:pPr>
            <w:r>
              <w:rPr>
                <w:rFonts w:ascii="Arial" w:cs="Arial" w:eastAsia="Arial" w:hAnsi="Arial"/>
                <w:sz w:val="19"/>
                <w:szCs w:val="19"/>
              </w:rPr>
              <w:t xml:space="preserve">Tell the team leader it's a pattern.</w:t>
            </w:r>
          </w:p>
          <w:p>
            <w:pPr>
              <w:pStyle w:val="ListParagraph"/>
              <w:numPr>
                <w:ilvl w:val="0"/>
                <w:numId w:val="2"/>
              </w:numPr>
              <w:spacing w:after="40"/>
            </w:pPr>
            <w:r>
              <w:rPr>
                <w:rFonts w:ascii="Arial" w:cs="Arial" w:eastAsia="Arial" w:hAnsi="Arial"/>
                <w:sz w:val="19"/>
                <w:szCs w:val="19"/>
              </w:rPr>
              <w:t xml:space="preserve">Include the participant: write down what matters to them.</w:t>
            </w:r>
          </w:p>
        </w:tc>
        <w:tc>
          <w:tcPr>
            <w:tcW w:type="dxa" w:w="5153"/>
            <w:tcBorders>
              <w:top w:val="single" w:color="B8C4BC" w:sz="4"/>
              <w:left w:val="single" w:color="B8C4BC" w:sz="4"/>
              <w:bottom w:val="single" w:color="B8C4BC" w:sz="4"/>
              <w:right w:val="single" w:color="B8C4BC" w:sz="4"/>
            </w:tcBorders>
            <w:shd w:fill="FBE9D6" w:color="auto" w:val="clear"/>
            <w:tcMar>
              <w:top w:type="dxa" w:w="80"/>
              <w:left w:type="dxa" w:w="120"/>
              <w:bottom w:type="dxa" w:w="80"/>
              <w:right w:type="dxa" w:w="120"/>
            </w:tcMar>
          </w:tcPr>
          <w:p>
            <w:pPr>
              <w:spacing w:after="50" w:before="0"/>
            </w:pPr>
            <w:r>
              <w:rPr>
                <w:rFonts w:ascii="Arial" w:cs="Arial" w:eastAsia="Arial" w:hAnsi="Arial"/>
                <w:b/>
                <w:bCs/>
                <w:sz w:val="21"/>
                <w:szCs w:val="21"/>
              </w:rPr>
              <w:t xml:space="preserve">Don't</w:t>
            </w:r>
          </w:p>
          <w:p>
            <w:pPr>
              <w:pStyle w:val="ListParagraph"/>
              <w:numPr>
                <w:ilvl w:val="0"/>
                <w:numId w:val="2"/>
              </w:numPr>
              <w:spacing w:after="40"/>
            </w:pPr>
            <w:r>
              <w:rPr>
                <w:rFonts w:ascii="Arial" w:cs="Arial" w:eastAsia="Arial" w:hAnsi="Arial"/>
                <w:sz w:val="19"/>
                <w:szCs w:val="19"/>
              </w:rPr>
              <w:t xml:space="preserve">Leave it for the next worker to keep an eye on.</w:t>
            </w:r>
          </w:p>
          <w:p>
            <w:pPr>
              <w:pStyle w:val="ListParagraph"/>
              <w:numPr>
                <w:ilvl w:val="0"/>
                <w:numId w:val="2"/>
              </w:numPr>
              <w:spacing w:after="40"/>
            </w:pPr>
            <w:r>
              <w:rPr>
                <w:rFonts w:ascii="Arial" w:cs="Arial" w:eastAsia="Arial" w:hAnsi="Arial"/>
                <w:sz w:val="19"/>
                <w:szCs w:val="19"/>
              </w:rPr>
              <w:t xml:space="preserve">Give extra reliever on a schedule. It isn't in the plan, and it hides the problem.</w:t>
            </w:r>
          </w:p>
        </w:tc>
      </w:tr>
    </w:tbl>
    <w:p>
      <w:pPr>
        <w:keepNext/>
        <w:pBdr>
          <w:bottom w:val="single" w:color="8A6200" w:sz="6" w:space="2"/>
        </w:pBdr>
        <w:spacing w:after="80" w:before="160"/>
      </w:pPr>
      <w:r>
        <w:rPr>
          <w:rFonts w:ascii="Arial" w:cs="Arial" w:eastAsia="Arial" w:hAnsi="Arial"/>
          <w:b/>
          <w:bCs/>
          <w:color w:val="8A6200"/>
          <w:sz w:val="24"/>
          <w:szCs w:val="24"/>
        </w:rPr>
        <w:t xml:space="preserve">Observation record</w:t>
      </w:r>
    </w:p>
    <w:tbl>
      <w:tblPr>
        <w:tblW w:type="dxa" w:w="10306"/>
        <w:tblBorders>
          <w:top w:val="single" w:color="auto" w:sz="4"/>
          <w:left w:val="single" w:color="auto" w:sz="4"/>
          <w:bottom w:val="single" w:color="auto" w:sz="4"/>
          <w:right w:val="single" w:color="auto" w:sz="4"/>
          <w:insideH w:val="single" w:color="auto" w:sz="4"/>
          <w:insideV w:val="single" w:color="auto" w:sz="4"/>
        </w:tblBorders>
      </w:tblPr>
      <w:tblGrid>
        <w:gridCol w:w="2000"/>
        <w:gridCol w:w="4200"/>
        <w:gridCol w:w="2000"/>
        <w:gridCol w:w="2106"/>
      </w:tblGrid>
      <w:tr>
        <w:trPr>
          <w:tblHeader/>
        </w:trPr>
        <w:tc>
          <w:tcPr>
            <w:tcW w:type="dxa" w:w="2000"/>
            <w:tcBorders>
              <w:top w:val="single" w:color="B8C4BC" w:sz="4"/>
              <w:left w:val="single" w:color="B8C4BC" w:sz="4"/>
              <w:bottom w:val="single" w:color="B8C4BC" w:sz="4"/>
              <w:right w:val="single" w:color="B8C4BC" w:sz="4"/>
            </w:tcBorders>
            <w:shd w:fill="1F4E3D" w:color="auto" w:val="clear"/>
            <w:tcMar>
              <w:top w:type="dxa" w:w="60"/>
              <w:left w:type="dxa" w:w="90"/>
              <w:bottom w:type="dxa" w:w="60"/>
              <w:right w:type="dxa" w:w="90"/>
            </w:tcMar>
          </w:tcPr>
          <w:p>
            <w:pPr>
              <w:spacing w:after="50" w:before="0"/>
            </w:pPr>
            <w:r>
              <w:rPr>
                <w:rFonts w:ascii="Arial" w:cs="Arial" w:eastAsia="Arial" w:hAnsi="Arial"/>
                <w:b/>
                <w:bCs/>
                <w:color w:val="FFFFFF"/>
                <w:sz w:val="19"/>
                <w:szCs w:val="19"/>
              </w:rPr>
              <w:t xml:space="preserve">Date and time</w:t>
            </w:r>
          </w:p>
        </w:tc>
        <w:tc>
          <w:tcPr>
            <w:tcW w:type="dxa" w:w="4200"/>
            <w:tcBorders>
              <w:top w:val="single" w:color="B8C4BC" w:sz="4"/>
              <w:left w:val="single" w:color="B8C4BC" w:sz="4"/>
              <w:bottom w:val="single" w:color="B8C4BC" w:sz="4"/>
              <w:right w:val="single" w:color="B8C4BC" w:sz="4"/>
            </w:tcBorders>
            <w:shd w:fill="1F4E3D" w:color="auto" w:val="clear"/>
            <w:tcMar>
              <w:top w:type="dxa" w:w="60"/>
              <w:left w:type="dxa" w:w="90"/>
              <w:bottom w:type="dxa" w:w="60"/>
              <w:right w:type="dxa" w:w="90"/>
            </w:tcMar>
          </w:tcPr>
          <w:p>
            <w:pPr>
              <w:spacing w:after="50" w:before="0"/>
            </w:pPr>
            <w:r>
              <w:rPr>
                <w:rFonts w:ascii="Arial" w:cs="Arial" w:eastAsia="Arial" w:hAnsi="Arial"/>
                <w:b/>
                <w:bCs/>
                <w:color w:val="FFFFFF"/>
                <w:sz w:val="19"/>
                <w:szCs w:val="19"/>
              </w:rPr>
              <w:t xml:space="preserve">What I saw and heard (facts)</w:t>
            </w:r>
          </w:p>
        </w:tc>
        <w:tc>
          <w:tcPr>
            <w:tcW w:type="dxa" w:w="2000"/>
            <w:tcBorders>
              <w:top w:val="single" w:color="B8C4BC" w:sz="4"/>
              <w:left w:val="single" w:color="B8C4BC" w:sz="4"/>
              <w:bottom w:val="single" w:color="B8C4BC" w:sz="4"/>
              <w:right w:val="single" w:color="B8C4BC" w:sz="4"/>
            </w:tcBorders>
            <w:shd w:fill="1F4E3D" w:color="auto" w:val="clear"/>
            <w:tcMar>
              <w:top w:type="dxa" w:w="60"/>
              <w:left w:type="dxa" w:w="90"/>
              <w:bottom w:type="dxa" w:w="60"/>
              <w:right w:type="dxa" w:w="90"/>
            </w:tcMar>
          </w:tcPr>
          <w:p>
            <w:pPr>
              <w:spacing w:after="50" w:before="0"/>
            </w:pPr>
            <w:r>
              <w:rPr>
                <w:rFonts w:ascii="Arial" w:cs="Arial" w:eastAsia="Arial" w:hAnsi="Arial"/>
                <w:b/>
                <w:bCs/>
                <w:color w:val="FFFFFF"/>
                <w:sz w:val="19"/>
                <w:szCs w:val="19"/>
              </w:rPr>
              <w:t xml:space="preserve">Reliever use and counter</w:t>
            </w:r>
          </w:p>
        </w:tc>
        <w:tc>
          <w:tcPr>
            <w:tcW w:type="dxa" w:w="2106"/>
            <w:tcBorders>
              <w:top w:val="single" w:color="B8C4BC" w:sz="4"/>
              <w:left w:val="single" w:color="B8C4BC" w:sz="4"/>
              <w:bottom w:val="single" w:color="B8C4BC" w:sz="4"/>
              <w:right w:val="single" w:color="B8C4BC" w:sz="4"/>
            </w:tcBorders>
            <w:shd w:fill="1F4E3D" w:color="auto" w:val="clear"/>
            <w:tcMar>
              <w:top w:type="dxa" w:w="60"/>
              <w:left w:type="dxa" w:w="90"/>
              <w:bottom w:type="dxa" w:w="60"/>
              <w:right w:type="dxa" w:w="90"/>
            </w:tcMar>
          </w:tcPr>
          <w:p>
            <w:pPr>
              <w:spacing w:after="50" w:before="0"/>
            </w:pPr>
            <w:r>
              <w:rPr>
                <w:rFonts w:ascii="Arial" w:cs="Arial" w:eastAsia="Arial" w:hAnsi="Arial"/>
                <w:b/>
                <w:bCs/>
                <w:color w:val="FFFFFF"/>
                <w:sz w:val="19"/>
                <w:szCs w:val="19"/>
              </w:rPr>
              <w:t xml:space="preserve">Reported to team leader (time)</w:t>
            </w:r>
          </w:p>
        </w:tc>
      </w:tr>
      <w:tr>
        <w:trPr>
          <w:cantSplit/>
        </w:trPr>
        <w:tc>
          <w:tcPr>
            <w:tcW w:type="dxa" w:w="20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9"/>
                <w:szCs w:val="19"/>
              </w:rPr>
              <w:t xml:space="preserve"/>
            </w:r>
          </w:p>
        </w:tc>
        <w:tc>
          <w:tcPr>
            <w:tcW w:type="dxa" w:w="42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9"/>
                <w:szCs w:val="19"/>
              </w:rPr>
              <w:t xml:space="preserve"/>
            </w:r>
          </w:p>
        </w:tc>
        <w:tc>
          <w:tcPr>
            <w:tcW w:type="dxa" w:w="20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9"/>
                <w:szCs w:val="19"/>
              </w:rPr>
              <w:t xml:space="preserve"/>
            </w:r>
          </w:p>
        </w:tc>
        <w:tc>
          <w:tcPr>
            <w:tcW w:type="dxa" w:w="2106"/>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9"/>
                <w:szCs w:val="19"/>
              </w:rPr>
              <w:t xml:space="preserve"/>
            </w:r>
          </w:p>
        </w:tc>
      </w:tr>
      <w:tr>
        <w:trPr>
          <w:cantSplit/>
        </w:trPr>
        <w:tc>
          <w:tcPr>
            <w:tcW w:type="dxa" w:w="20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9"/>
                <w:szCs w:val="19"/>
              </w:rPr>
              <w:t xml:space="preserve"/>
            </w:r>
          </w:p>
        </w:tc>
        <w:tc>
          <w:tcPr>
            <w:tcW w:type="dxa" w:w="42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9"/>
                <w:szCs w:val="19"/>
              </w:rPr>
              <w:t xml:space="preserve"/>
            </w:r>
          </w:p>
        </w:tc>
        <w:tc>
          <w:tcPr>
            <w:tcW w:type="dxa" w:w="20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9"/>
                <w:szCs w:val="19"/>
              </w:rPr>
              <w:t xml:space="preserve"/>
            </w:r>
          </w:p>
        </w:tc>
        <w:tc>
          <w:tcPr>
            <w:tcW w:type="dxa" w:w="2106"/>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9"/>
                <w:szCs w:val="19"/>
              </w:rPr>
              <w:t xml:space="preserve"/>
            </w:r>
          </w:p>
        </w:tc>
      </w:tr>
      <w:tr>
        <w:trPr>
          <w:cantSplit/>
        </w:trPr>
        <w:tc>
          <w:tcPr>
            <w:tcW w:type="dxa" w:w="20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9"/>
                <w:szCs w:val="19"/>
              </w:rPr>
              <w:t xml:space="preserve"/>
            </w:r>
          </w:p>
        </w:tc>
        <w:tc>
          <w:tcPr>
            <w:tcW w:type="dxa" w:w="42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9"/>
                <w:szCs w:val="19"/>
              </w:rPr>
              <w:t xml:space="preserve"/>
            </w:r>
          </w:p>
        </w:tc>
        <w:tc>
          <w:tcPr>
            <w:tcW w:type="dxa" w:w="20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9"/>
                <w:szCs w:val="19"/>
              </w:rPr>
              <w:t xml:space="preserve"/>
            </w:r>
          </w:p>
        </w:tc>
        <w:tc>
          <w:tcPr>
            <w:tcW w:type="dxa" w:w="2106"/>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9"/>
                <w:szCs w:val="19"/>
              </w:rPr>
              <w:t xml:space="preserve"/>
            </w:r>
          </w:p>
        </w:tc>
      </w:tr>
      <w:tr>
        <w:trPr>
          <w:cantSplit/>
        </w:trPr>
        <w:tc>
          <w:tcPr>
            <w:tcW w:type="dxa" w:w="20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9"/>
                <w:szCs w:val="19"/>
              </w:rPr>
              <w:t xml:space="preserve"/>
            </w:r>
          </w:p>
        </w:tc>
        <w:tc>
          <w:tcPr>
            <w:tcW w:type="dxa" w:w="42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9"/>
                <w:szCs w:val="19"/>
              </w:rPr>
              <w:t xml:space="preserve"/>
            </w:r>
          </w:p>
        </w:tc>
        <w:tc>
          <w:tcPr>
            <w:tcW w:type="dxa" w:w="20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9"/>
                <w:szCs w:val="19"/>
              </w:rPr>
              <w:t xml:space="preserve"/>
            </w:r>
          </w:p>
        </w:tc>
        <w:tc>
          <w:tcPr>
            <w:tcW w:type="dxa" w:w="2106"/>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9"/>
                <w:szCs w:val="19"/>
              </w:rPr>
              <w:t xml:space="preserve"/>
            </w:r>
          </w:p>
        </w:tc>
      </w:tr>
    </w:tbl>
    <w:p>
      <w:pPr>
        <w:spacing w:after="0" w:before="160"/>
      </w:pPr>
      <w:r>
        <w:rPr>
          <w:rFonts w:ascii="Arial" w:cs="Arial" w:eastAsia="Arial" w:hAnsi="Arial"/>
          <w:color w:val="53635C"/>
          <w:sz w:val="15"/>
          <w:szCs w:val="15"/>
        </w:rPr>
        <w:t xml:space="preserve">Source: Asthma Management – NDIS In-Home Support Scenarios (5 October 2026). The participant's own asthma action plan always comes first. Follow your provider's medication policy, your training and the participant's support plan. Check first aid steps against current charts (for example Better Health Channel and National Asthma Council Australia) before use.</w:t>
      </w:r>
    </w:p>
    <w:p>
      <w:r>
        <w:br w:type="page"/>
      </w:r>
    </w:p>
    <w:tbl>
      <w:tblPr>
        <w:tblW w:type="dxa" w:w="10306"/>
        <w:tblBorders>
          <w:top w:val="single" w:color="auto" w:sz="4"/>
          <w:left w:val="single" w:color="auto" w:sz="4"/>
          <w:bottom w:val="single" w:color="auto" w:sz="4"/>
          <w:right w:val="single" w:color="auto" w:sz="4"/>
          <w:insideH w:val="single" w:color="auto" w:sz="4"/>
          <w:insideV w:val="single" w:color="auto" w:sz="4"/>
        </w:tblBorders>
      </w:tblPr>
      <w:tblGrid>
        <w:gridCol w:w="10306"/>
      </w:tblGrid>
      <w:tr>
        <w:tc>
          <w:tcPr>
            <w:tcW w:type="dxa" w:w="10306"/>
            <w:tcBorders>
              <w:top w:val="single" w:color="B8C4BC" w:sz="4"/>
              <w:left w:val="single" w:color="B8C4BC" w:sz="4"/>
              <w:bottom w:val="single" w:color="B8C4BC" w:sz="4"/>
              <w:right w:val="single" w:color="B8C4BC" w:sz="4"/>
            </w:tcBorders>
            <w:shd w:fill="1F4E3D" w:color="auto" w:val="clear"/>
            <w:tcMar>
              <w:top w:type="dxa" w:w="80"/>
              <w:left w:type="dxa" w:w="120"/>
              <w:bottom w:type="dxa" w:w="80"/>
              <w:right w:type="dxa" w:w="120"/>
            </w:tcMar>
          </w:tcPr>
          <w:p>
            <w:pPr>
              <w:spacing w:after="20" w:before="0"/>
            </w:pPr>
            <w:r>
              <w:rPr>
                <w:rFonts w:ascii="Arial" w:cs="Arial" w:eastAsia="Arial" w:hAnsi="Arial"/>
                <w:b/>
                <w:bCs/>
                <w:color w:val="F6E7B8"/>
                <w:sz w:val="18"/>
                <w:szCs w:val="18"/>
              </w:rPr>
              <w:t xml:space="preserve">JOB AID 2 · LESSON 2</w:t>
            </w:r>
          </w:p>
          <w:p>
            <w:pPr>
              <w:spacing w:after="20" w:before="0"/>
            </w:pPr>
            <w:r>
              <w:rPr>
                <w:rFonts w:ascii="Arial" w:cs="Arial" w:eastAsia="Arial" w:hAnsi="Arial"/>
                <w:b/>
                <w:bCs/>
                <w:color w:val="FFFFFF"/>
                <w:sz w:val="36"/>
                <w:szCs w:val="36"/>
              </w:rPr>
              <w:t xml:space="preserve">Triggers and choice</w:t>
            </w:r>
          </w:p>
          <w:p>
            <w:pPr>
              <w:spacing w:after="0" w:before="0"/>
            </w:pPr>
            <w:r>
              <w:rPr>
                <w:rFonts w:ascii="Arial" w:cs="Arial" w:eastAsia="Arial" w:hAnsi="Arial"/>
                <w:color w:val="EDF2EE"/>
                <w:sz w:val="20"/>
                <w:szCs w:val="20"/>
              </w:rPr>
              <w:t xml:space="preserve">Reduce exposure. The participant still decides.</w:t>
            </w:r>
          </w:p>
        </w:tc>
      </w:tr>
    </w:tbl>
    <w:p>
      <w:pPr>
        <w:spacing w:after="60" w:before="0"/>
      </w:pPr>
      <w:r>
        <w:rPr>
          <w:rFonts w:ascii="Arial" w:cs="Arial" w:eastAsia="Arial" w:hAnsi="Arial"/>
          <w:sz w:val="18"/>
          <w:szCs w:val="18"/>
        </w:rPr>
        <w:t xml:space="preserve"/>
      </w:r>
    </w:p>
    <w:p>
      <w:pPr>
        <w:keepNext/>
        <w:pBdr>
          <w:bottom w:val="single" w:color="8A6200" w:sz="6" w:space="2"/>
        </w:pBdr>
        <w:spacing w:after="80" w:before="160"/>
      </w:pPr>
      <w:r>
        <w:rPr>
          <w:rFonts w:ascii="Arial" w:cs="Arial" w:eastAsia="Arial" w:hAnsi="Arial"/>
          <w:b/>
          <w:bCs/>
          <w:color w:val="8A6200"/>
          <w:sz w:val="24"/>
          <w:szCs w:val="24"/>
        </w:rPr>
        <w:t xml:space="preserve">Common asthma triggers</w:t>
      </w:r>
    </w:p>
    <w:tbl>
      <w:tblPr>
        <w:tblW w:type="dxa" w:w="10306"/>
        <w:tblBorders>
          <w:top w:val="single" w:color="auto" w:sz="4"/>
          <w:left w:val="single" w:color="auto" w:sz="4"/>
          <w:bottom w:val="single" w:color="auto" w:sz="4"/>
          <w:right w:val="single" w:color="auto" w:sz="4"/>
          <w:insideH w:val="single" w:color="auto" w:sz="4"/>
          <w:insideV w:val="single" w:color="auto" w:sz="4"/>
        </w:tblBorders>
      </w:tblPr>
      <w:tblGrid>
        <w:gridCol w:w="3000"/>
        <w:gridCol w:w="7306"/>
      </w:tblGrid>
      <w:tr>
        <w:trPr>
          <w:tblHeader/>
        </w:trPr>
        <w:tc>
          <w:tcPr>
            <w:tcW w:type="dxa" w:w="3000"/>
            <w:tcBorders>
              <w:top w:val="single" w:color="B8C4BC" w:sz="4"/>
              <w:left w:val="single" w:color="B8C4BC" w:sz="4"/>
              <w:bottom w:val="single" w:color="B8C4BC" w:sz="4"/>
              <w:right w:val="single" w:color="B8C4BC" w:sz="4"/>
            </w:tcBorders>
            <w:shd w:fill="1F4E3D" w:color="auto" w:val="clear"/>
            <w:tcMar>
              <w:top w:type="dxa" w:w="60"/>
              <w:left w:type="dxa" w:w="90"/>
              <w:bottom w:type="dxa" w:w="60"/>
              <w:right w:type="dxa" w:w="90"/>
            </w:tcMar>
          </w:tcPr>
          <w:p>
            <w:pPr>
              <w:spacing w:after="50" w:before="0"/>
            </w:pPr>
            <w:r>
              <w:rPr>
                <w:rFonts w:ascii="Arial" w:cs="Arial" w:eastAsia="Arial" w:hAnsi="Arial"/>
                <w:b/>
                <w:bCs/>
                <w:color w:val="FFFFFF"/>
                <w:sz w:val="19"/>
                <w:szCs w:val="19"/>
              </w:rPr>
              <w:t xml:space="preserve">Trigger</w:t>
            </w:r>
          </w:p>
        </w:tc>
        <w:tc>
          <w:tcPr>
            <w:tcW w:type="dxa" w:w="7306"/>
            <w:tcBorders>
              <w:top w:val="single" w:color="B8C4BC" w:sz="4"/>
              <w:left w:val="single" w:color="B8C4BC" w:sz="4"/>
              <w:bottom w:val="single" w:color="B8C4BC" w:sz="4"/>
              <w:right w:val="single" w:color="B8C4BC" w:sz="4"/>
            </w:tcBorders>
            <w:shd w:fill="1F4E3D" w:color="auto" w:val="clear"/>
            <w:tcMar>
              <w:top w:type="dxa" w:w="60"/>
              <w:left w:type="dxa" w:w="90"/>
              <w:bottom w:type="dxa" w:w="60"/>
              <w:right w:type="dxa" w:w="90"/>
            </w:tcMar>
          </w:tcPr>
          <w:p>
            <w:pPr>
              <w:spacing w:after="50" w:before="0"/>
            </w:pPr>
            <w:r>
              <w:rPr>
                <w:rFonts w:ascii="Arial" w:cs="Arial" w:eastAsia="Arial" w:hAnsi="Arial"/>
                <w:b/>
                <w:bCs/>
                <w:color w:val="FFFFFF"/>
                <w:sz w:val="19"/>
                <w:szCs w:val="19"/>
              </w:rPr>
              <w:t xml:space="preserve">Notes</w:t>
            </w:r>
          </w:p>
        </w:tc>
      </w:tr>
      <w:tr>
        <w:trPr>
          <w:cantSplit/>
        </w:trPr>
        <w:tc>
          <w:tcPr>
            <w:tcW w:type="dxa" w:w="3000"/>
            <w:tcBorders>
              <w:top w:val="single" w:color="B8C4BC" w:sz="4"/>
              <w:left w:val="single" w:color="B8C4BC" w:sz="4"/>
              <w:bottom w:val="single" w:color="B8C4BC" w:sz="4"/>
              <w:right w:val="single" w:color="B8C4BC" w:sz="4"/>
            </w:tcBorders>
            <w:shd w:fill="EEF2EC" w:color="auto" w:val="clear"/>
            <w:tcMar>
              <w:top w:type="dxa" w:w="60"/>
              <w:left w:type="dxa" w:w="90"/>
              <w:bottom w:type="dxa" w:w="60"/>
              <w:right w:type="dxa" w:w="90"/>
            </w:tcMar>
          </w:tcPr>
          <w:p>
            <w:pPr>
              <w:spacing w:after="50" w:before="0"/>
            </w:pPr>
            <w:r>
              <w:rPr>
                <w:rFonts w:ascii="Arial" w:cs="Arial" w:eastAsia="Arial" w:hAnsi="Arial"/>
                <w:b/>
                <w:bCs/>
                <w:sz w:val="19"/>
                <w:szCs w:val="19"/>
              </w:rPr>
              <w:t xml:space="preserve">Colds and flu</w:t>
            </w:r>
          </w:p>
        </w:tc>
        <w:tc>
          <w:tcPr>
            <w:tcW w:type="dxa" w:w="7306"/>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b w:val="false"/>
                <w:bCs w:val="false"/>
                <w:sz w:val="19"/>
                <w:szCs w:val="19"/>
              </w:rPr>
              <w:t xml:space="preserve">Respiratory infections.</w:t>
            </w:r>
          </w:p>
        </w:tc>
      </w:tr>
      <w:tr>
        <w:trPr>
          <w:cantSplit/>
        </w:trPr>
        <w:tc>
          <w:tcPr>
            <w:tcW w:type="dxa" w:w="3000"/>
            <w:tcBorders>
              <w:top w:val="single" w:color="B8C4BC" w:sz="4"/>
              <w:left w:val="single" w:color="B8C4BC" w:sz="4"/>
              <w:bottom w:val="single" w:color="B8C4BC" w:sz="4"/>
              <w:right w:val="single" w:color="B8C4BC" w:sz="4"/>
            </w:tcBorders>
            <w:shd w:fill="EEF2EC" w:color="auto" w:val="clear"/>
            <w:tcMar>
              <w:top w:type="dxa" w:w="60"/>
              <w:left w:type="dxa" w:w="90"/>
              <w:bottom w:type="dxa" w:w="60"/>
              <w:right w:type="dxa" w:w="90"/>
            </w:tcMar>
          </w:tcPr>
          <w:p>
            <w:pPr>
              <w:spacing w:after="50" w:before="0"/>
            </w:pPr>
            <w:r>
              <w:rPr>
                <w:rFonts w:ascii="Arial" w:cs="Arial" w:eastAsia="Arial" w:hAnsi="Arial"/>
                <w:b/>
                <w:bCs/>
                <w:sz w:val="19"/>
                <w:szCs w:val="19"/>
              </w:rPr>
              <w:t xml:space="preserve">Pollen</w:t>
            </w:r>
          </w:p>
        </w:tc>
        <w:tc>
          <w:tcPr>
            <w:tcW w:type="dxa" w:w="7306"/>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b w:val="false"/>
                <w:bCs w:val="false"/>
                <w:sz w:val="19"/>
                <w:szCs w:val="19"/>
              </w:rPr>
              <w:t xml:space="preserve">In Victoria, epidemic thunderstorm asthma can happen in grass pollen season, usually October to December. In spring, check the forecast at the start of your shift.</w:t>
            </w:r>
          </w:p>
        </w:tc>
      </w:tr>
      <w:tr>
        <w:trPr>
          <w:cantSplit/>
        </w:trPr>
        <w:tc>
          <w:tcPr>
            <w:tcW w:type="dxa" w:w="3000"/>
            <w:tcBorders>
              <w:top w:val="single" w:color="B8C4BC" w:sz="4"/>
              <w:left w:val="single" w:color="B8C4BC" w:sz="4"/>
              <w:bottom w:val="single" w:color="B8C4BC" w:sz="4"/>
              <w:right w:val="single" w:color="B8C4BC" w:sz="4"/>
            </w:tcBorders>
            <w:shd w:fill="EEF2EC" w:color="auto" w:val="clear"/>
            <w:tcMar>
              <w:top w:type="dxa" w:w="60"/>
              <w:left w:type="dxa" w:w="90"/>
              <w:bottom w:type="dxa" w:w="60"/>
              <w:right w:type="dxa" w:w="90"/>
            </w:tcMar>
          </w:tcPr>
          <w:p>
            <w:pPr>
              <w:spacing w:after="50" w:before="0"/>
            </w:pPr>
            <w:r>
              <w:rPr>
                <w:rFonts w:ascii="Arial" w:cs="Arial" w:eastAsia="Arial" w:hAnsi="Arial"/>
                <w:b/>
                <w:bCs/>
                <w:sz w:val="19"/>
                <w:szCs w:val="19"/>
              </w:rPr>
              <w:t xml:space="preserve">Smoke</w:t>
            </w:r>
          </w:p>
        </w:tc>
        <w:tc>
          <w:tcPr>
            <w:tcW w:type="dxa" w:w="7306"/>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b w:val="false"/>
                <w:bCs w:val="false"/>
                <w:sz w:val="19"/>
                <w:szCs w:val="19"/>
              </w:rPr>
              <w:t xml:space="preserve">Cigarette, bushfire and wood fire.</w:t>
            </w:r>
          </w:p>
        </w:tc>
      </w:tr>
      <w:tr>
        <w:trPr>
          <w:cantSplit/>
        </w:trPr>
        <w:tc>
          <w:tcPr>
            <w:tcW w:type="dxa" w:w="3000"/>
            <w:tcBorders>
              <w:top w:val="single" w:color="B8C4BC" w:sz="4"/>
              <w:left w:val="single" w:color="B8C4BC" w:sz="4"/>
              <w:bottom w:val="single" w:color="B8C4BC" w:sz="4"/>
              <w:right w:val="single" w:color="B8C4BC" w:sz="4"/>
            </w:tcBorders>
            <w:shd w:fill="EEF2EC" w:color="auto" w:val="clear"/>
            <w:tcMar>
              <w:top w:type="dxa" w:w="60"/>
              <w:left w:type="dxa" w:w="90"/>
              <w:bottom w:type="dxa" w:w="60"/>
              <w:right w:type="dxa" w:w="90"/>
            </w:tcMar>
          </w:tcPr>
          <w:p>
            <w:pPr>
              <w:spacing w:after="50" w:before="0"/>
            </w:pPr>
            <w:r>
              <w:rPr>
                <w:rFonts w:ascii="Arial" w:cs="Arial" w:eastAsia="Arial" w:hAnsi="Arial"/>
                <w:b/>
                <w:bCs/>
                <w:sz w:val="19"/>
                <w:szCs w:val="19"/>
              </w:rPr>
              <w:t xml:space="preserve">Cold air, dust and mould</w:t>
            </w:r>
          </w:p>
        </w:tc>
        <w:tc>
          <w:tcPr>
            <w:tcW w:type="dxa" w:w="7306"/>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b w:val="false"/>
                <w:bCs w:val="false"/>
                <w:sz w:val="19"/>
                <w:szCs w:val="19"/>
              </w:rPr>
              <w:t xml:space="preserve"/>
            </w:r>
          </w:p>
        </w:tc>
      </w:tr>
      <w:tr>
        <w:trPr>
          <w:cantSplit/>
        </w:trPr>
        <w:tc>
          <w:tcPr>
            <w:tcW w:type="dxa" w:w="3000"/>
            <w:tcBorders>
              <w:top w:val="single" w:color="B8C4BC" w:sz="4"/>
              <w:left w:val="single" w:color="B8C4BC" w:sz="4"/>
              <w:bottom w:val="single" w:color="B8C4BC" w:sz="4"/>
              <w:right w:val="single" w:color="B8C4BC" w:sz="4"/>
            </w:tcBorders>
            <w:shd w:fill="EEF2EC" w:color="auto" w:val="clear"/>
            <w:tcMar>
              <w:top w:type="dxa" w:w="60"/>
              <w:left w:type="dxa" w:w="90"/>
              <w:bottom w:type="dxa" w:w="60"/>
              <w:right w:type="dxa" w:w="90"/>
            </w:tcMar>
          </w:tcPr>
          <w:p>
            <w:pPr>
              <w:spacing w:after="50" w:before="0"/>
            </w:pPr>
            <w:r>
              <w:rPr>
                <w:rFonts w:ascii="Arial" w:cs="Arial" w:eastAsia="Arial" w:hAnsi="Arial"/>
                <w:b/>
                <w:bCs/>
                <w:sz w:val="19"/>
                <w:szCs w:val="19"/>
              </w:rPr>
              <w:t xml:space="preserve">Strong smells</w:t>
            </w:r>
          </w:p>
        </w:tc>
        <w:tc>
          <w:tcPr>
            <w:tcW w:type="dxa" w:w="7306"/>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b w:val="false"/>
                <w:bCs w:val="false"/>
                <w:sz w:val="19"/>
                <w:szCs w:val="19"/>
              </w:rPr>
              <w:t xml:space="preserve">Sprays and perfume.</w:t>
            </w:r>
          </w:p>
        </w:tc>
      </w:tr>
      <w:tr>
        <w:trPr>
          <w:cantSplit/>
        </w:trPr>
        <w:tc>
          <w:tcPr>
            <w:tcW w:type="dxa" w:w="3000"/>
            <w:tcBorders>
              <w:top w:val="single" w:color="B8C4BC" w:sz="4"/>
              <w:left w:val="single" w:color="B8C4BC" w:sz="4"/>
              <w:bottom w:val="single" w:color="B8C4BC" w:sz="4"/>
              <w:right w:val="single" w:color="B8C4BC" w:sz="4"/>
            </w:tcBorders>
            <w:shd w:fill="EEF2EC" w:color="auto" w:val="clear"/>
            <w:tcMar>
              <w:top w:type="dxa" w:w="60"/>
              <w:left w:type="dxa" w:w="90"/>
              <w:bottom w:type="dxa" w:w="60"/>
              <w:right w:type="dxa" w:w="90"/>
            </w:tcMar>
          </w:tcPr>
          <w:p>
            <w:pPr>
              <w:spacing w:after="50" w:before="0"/>
            </w:pPr>
            <w:r>
              <w:rPr>
                <w:rFonts w:ascii="Arial" w:cs="Arial" w:eastAsia="Arial" w:hAnsi="Arial"/>
                <w:b/>
                <w:bCs/>
                <w:sz w:val="19"/>
                <w:szCs w:val="19"/>
              </w:rPr>
              <w:t xml:space="preserve">Exercise and stress</w:t>
            </w:r>
          </w:p>
        </w:tc>
        <w:tc>
          <w:tcPr>
            <w:tcW w:type="dxa" w:w="7306"/>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b w:val="false"/>
                <w:bCs w:val="false"/>
                <w:sz w:val="19"/>
                <w:szCs w:val="19"/>
              </w:rPr>
              <w:t xml:space="preserve"/>
            </w:r>
          </w:p>
        </w:tc>
      </w:tr>
    </w:tbl>
    <w:p>
      <w:pPr>
        <w:spacing w:after="50" w:before="60"/>
      </w:pPr>
      <w:r>
        <w:rPr>
          <w:rFonts w:ascii="Arial" w:cs="Arial" w:eastAsia="Arial" w:hAnsi="Arial"/>
          <w:sz w:val="19"/>
          <w:szCs w:val="19"/>
        </w:rPr>
        <w:t xml:space="preserve">Each participant's triggers are different. Check their support plan, and ask them and their family.</w:t>
      </w:r>
    </w:p>
    <w:p>
      <w:pPr>
        <w:keepNext/>
        <w:pBdr>
          <w:bottom w:val="single" w:color="8A6200" w:sz="6" w:space="2"/>
        </w:pBdr>
        <w:spacing w:after="80" w:before="160"/>
      </w:pPr>
      <w:r>
        <w:rPr>
          <w:rFonts w:ascii="Arial" w:cs="Arial" w:eastAsia="Arial" w:hAnsi="Arial"/>
          <w:b/>
          <w:bCs/>
          <w:color w:val="8A6200"/>
          <w:sz w:val="24"/>
          <w:szCs w:val="24"/>
        </w:rPr>
        <w:t xml:space="preserve">The choice conversation</w:t>
      </w:r>
    </w:p>
    <w:p>
      <w:pPr>
        <w:pStyle w:val="ListParagraph"/>
        <w:numPr>
          <w:ilvl w:val="0"/>
          <w:numId w:val="4"/>
        </w:numPr>
        <w:spacing w:after="70"/>
      </w:pPr>
      <w:r>
        <w:rPr>
          <w:rFonts w:ascii="Arial" w:cs="Arial" w:eastAsia="Arial" w:hAnsi="Arial"/>
          <w:sz w:val="20"/>
          <w:szCs w:val="20"/>
        </w:rPr>
        <w:t xml:space="preserve">Check the support plan for triggers, and check the forecast or warning.</w:t>
      </w:r>
    </w:p>
    <w:p>
      <w:pPr>
        <w:pStyle w:val="ListParagraph"/>
        <w:numPr>
          <w:ilvl w:val="0"/>
          <w:numId w:val="4"/>
        </w:numPr>
        <w:spacing w:after="70"/>
      </w:pPr>
      <w:r>
        <w:rPr>
          <w:rFonts w:ascii="Arial" w:cs="Arial" w:eastAsia="Arial" w:hAnsi="Arial"/>
          <w:sz w:val="20"/>
          <w:szCs w:val="20"/>
        </w:rPr>
        <w:t xml:space="preserve">Explain the risk with plain words, pictures or the participant's preferred communication style.</w:t>
      </w:r>
    </w:p>
    <w:p>
      <w:pPr>
        <w:pStyle w:val="ListParagraph"/>
        <w:numPr>
          <w:ilvl w:val="0"/>
          <w:numId w:val="4"/>
        </w:numPr>
        <w:spacing w:after="70"/>
      </w:pPr>
      <w:r>
        <w:rPr>
          <w:rFonts w:ascii="Arial" w:cs="Arial" w:eastAsia="Arial" w:hAnsi="Arial"/>
          <w:sz w:val="20"/>
          <w:szCs w:val="20"/>
        </w:rPr>
        <w:t xml:space="preserve">Offer real choices. For example: go early and be home before the storm, or order for delivery.</w:t>
      </w:r>
    </w:p>
    <w:p>
      <w:pPr>
        <w:pStyle w:val="ListParagraph"/>
        <w:numPr>
          <w:ilvl w:val="0"/>
          <w:numId w:val="4"/>
        </w:numPr>
        <w:spacing w:after="70"/>
      </w:pPr>
      <w:r>
        <w:rPr>
          <w:rFonts w:ascii="Arial" w:cs="Arial" w:eastAsia="Arial" w:hAnsi="Arial"/>
          <w:sz w:val="20"/>
          <w:szCs w:val="20"/>
        </w:rPr>
        <w:t xml:space="preserve">Plan for safety whichever they pick: reliever and spacer go too, windows closed before the storm.</w:t>
      </w:r>
    </w:p>
    <w:p>
      <w:pPr>
        <w:pStyle w:val="ListParagraph"/>
        <w:numPr>
          <w:ilvl w:val="0"/>
          <w:numId w:val="4"/>
        </w:numPr>
        <w:spacing w:after="70"/>
      </w:pPr>
      <w:r>
        <w:rPr>
          <w:rFonts w:ascii="Arial" w:cs="Arial" w:eastAsia="Arial" w:hAnsi="Arial"/>
          <w:sz w:val="20"/>
          <w:szCs w:val="20"/>
        </w:rPr>
        <w:t xml:space="preserve">Record what the participant decided, and why.</w:t>
      </w:r>
    </w:p>
    <w:p>
      <w:pPr>
        <w:spacing w:after="40" w:before="0"/>
      </w:pPr>
      <w:r>
        <w:rPr>
          <w:rFonts w:ascii="Arial" w:cs="Arial" w:eastAsia="Arial" w:hAnsi="Arial"/>
          <w:sz w:val="18"/>
          <w:szCs w:val="18"/>
        </w:rPr>
        <w:t xml:space="preserve"/>
      </w:r>
    </w:p>
    <w:tbl>
      <w:tblPr>
        <w:tblW w:type="dxa" w:w="10306"/>
        <w:tblBorders>
          <w:top w:val="single" w:color="auto" w:sz="4"/>
          <w:left w:val="single" w:color="auto" w:sz="4"/>
          <w:bottom w:val="single" w:color="auto" w:sz="4"/>
          <w:right w:val="single" w:color="auto" w:sz="4"/>
          <w:insideH w:val="single" w:color="auto" w:sz="4"/>
          <w:insideV w:val="single" w:color="auto" w:sz="4"/>
        </w:tblBorders>
      </w:tblPr>
      <w:tblGrid>
        <w:gridCol w:w="5153"/>
        <w:gridCol w:w="5153"/>
      </w:tblGrid>
      <w:tr>
        <w:trPr>
          <w:cantSplit/>
        </w:trPr>
        <w:tc>
          <w:tcPr>
            <w:tcW w:type="dxa" w:w="5153"/>
            <w:tcBorders>
              <w:top w:val="single" w:color="B8C4BC" w:sz="4"/>
              <w:left w:val="single" w:color="B8C4BC" w:sz="4"/>
              <w:bottom w:val="single" w:color="B8C4BC" w:sz="4"/>
              <w:right w:val="single" w:color="B8C4BC" w:sz="4"/>
            </w:tcBorders>
            <w:shd w:fill="DDEBE4" w:color="auto" w:val="clear"/>
            <w:tcMar>
              <w:top w:type="dxa" w:w="80"/>
              <w:left w:type="dxa" w:w="120"/>
              <w:bottom w:type="dxa" w:w="80"/>
              <w:right w:type="dxa" w:w="120"/>
            </w:tcMar>
          </w:tcPr>
          <w:p>
            <w:pPr>
              <w:spacing w:after="50" w:before="0"/>
            </w:pPr>
            <w:r>
              <w:rPr>
                <w:rFonts w:ascii="Arial" w:cs="Arial" w:eastAsia="Arial" w:hAnsi="Arial"/>
                <w:b/>
                <w:bCs/>
                <w:sz w:val="21"/>
                <w:szCs w:val="21"/>
              </w:rPr>
              <w:t xml:space="preserve">Do</w:t>
            </w:r>
          </w:p>
          <w:p>
            <w:pPr>
              <w:pStyle w:val="ListParagraph"/>
              <w:numPr>
                <w:ilvl w:val="0"/>
                <w:numId w:val="2"/>
              </w:numPr>
              <w:spacing w:after="40"/>
            </w:pPr>
            <w:r>
              <w:rPr>
                <w:rFonts w:ascii="Arial" w:cs="Arial" w:eastAsia="Arial" w:hAnsi="Arial"/>
                <w:sz w:val="19"/>
                <w:szCs w:val="19"/>
              </w:rPr>
              <w:t xml:space="preserve">Share the risk in a way they understand.</w:t>
            </w:r>
          </w:p>
          <w:p>
            <w:pPr>
              <w:pStyle w:val="ListParagraph"/>
              <w:numPr>
                <w:ilvl w:val="0"/>
                <w:numId w:val="2"/>
              </w:numPr>
              <w:spacing w:after="40"/>
            </w:pPr>
            <w:r>
              <w:rPr>
                <w:rFonts w:ascii="Arial" w:cs="Arial" w:eastAsia="Arial" w:hAnsi="Arial"/>
                <w:sz w:val="19"/>
                <w:szCs w:val="19"/>
              </w:rPr>
              <w:t xml:space="preserve">Make the reliever and spacer go everywhere the participant goes.</w:t>
            </w:r>
          </w:p>
          <w:p>
            <w:pPr>
              <w:pStyle w:val="ListParagraph"/>
              <w:numPr>
                <w:ilvl w:val="0"/>
                <w:numId w:val="2"/>
              </w:numPr>
              <w:spacing w:after="40"/>
            </w:pPr>
            <w:r>
              <w:rPr>
                <w:rFonts w:ascii="Arial" w:cs="Arial" w:eastAsia="Arial" w:hAnsi="Arial"/>
                <w:sz w:val="19"/>
                <w:szCs w:val="19"/>
              </w:rPr>
              <w:t xml:space="preserve">Tell your team leader about the warning and the choice.</w:t>
            </w:r>
          </w:p>
        </w:tc>
        <w:tc>
          <w:tcPr>
            <w:tcW w:type="dxa" w:w="5153"/>
            <w:tcBorders>
              <w:top w:val="single" w:color="B8C4BC" w:sz="4"/>
              <w:left w:val="single" w:color="B8C4BC" w:sz="4"/>
              <w:bottom w:val="single" w:color="B8C4BC" w:sz="4"/>
              <w:right w:val="single" w:color="B8C4BC" w:sz="4"/>
            </w:tcBorders>
            <w:shd w:fill="FBE9D6" w:color="auto" w:val="clear"/>
            <w:tcMar>
              <w:top w:type="dxa" w:w="80"/>
              <w:left w:type="dxa" w:w="120"/>
              <w:bottom w:type="dxa" w:w="80"/>
              <w:right w:type="dxa" w:w="120"/>
            </w:tcMar>
          </w:tcPr>
          <w:p>
            <w:pPr>
              <w:spacing w:after="50" w:before="0"/>
            </w:pPr>
            <w:r>
              <w:rPr>
                <w:rFonts w:ascii="Arial" w:cs="Arial" w:eastAsia="Arial" w:hAnsi="Arial"/>
                <w:b/>
                <w:bCs/>
                <w:sz w:val="21"/>
                <w:szCs w:val="21"/>
              </w:rPr>
              <w:t xml:space="preserve">Don't</w:t>
            </w:r>
          </w:p>
          <w:p>
            <w:pPr>
              <w:pStyle w:val="ListParagraph"/>
              <w:numPr>
                <w:ilvl w:val="0"/>
                <w:numId w:val="2"/>
              </w:numPr>
              <w:spacing w:after="40"/>
            </w:pPr>
            <w:r>
              <w:rPr>
                <w:rFonts w:ascii="Arial" w:cs="Arial" w:eastAsia="Arial" w:hAnsi="Arial"/>
                <w:sz w:val="19"/>
                <w:szCs w:val="19"/>
              </w:rPr>
              <w:t xml:space="preserve">Cancel without explaining why. It takes away their choice and they may stop telling you their plans.</w:t>
            </w:r>
          </w:p>
          <w:p>
            <w:pPr>
              <w:pStyle w:val="ListParagraph"/>
              <w:numPr>
                <w:ilvl w:val="0"/>
                <w:numId w:val="2"/>
              </w:numPr>
              <w:spacing w:after="40"/>
            </w:pPr>
            <w:r>
              <w:rPr>
                <w:rFonts w:ascii="Arial" w:cs="Arial" w:eastAsia="Arial" w:hAnsi="Arial"/>
                <w:sz w:val="19"/>
                <w:szCs w:val="19"/>
              </w:rPr>
              <w:t xml:space="preserve">Ignore a known high-risk trigger or leave the reliever at home.</w:t>
            </w:r>
          </w:p>
        </w:tc>
      </w:tr>
    </w:tbl>
    <w:p>
      <w:pPr>
        <w:keepNext/>
        <w:pBdr>
          <w:bottom w:val="single" w:color="8A6200" w:sz="6" w:space="2"/>
        </w:pBdr>
        <w:spacing w:after="80" w:before="160"/>
      </w:pPr>
      <w:r>
        <w:rPr>
          <w:rFonts w:ascii="Arial" w:cs="Arial" w:eastAsia="Arial" w:hAnsi="Arial"/>
          <w:b/>
          <w:bCs/>
          <w:color w:val="8A6200"/>
          <w:sz w:val="24"/>
          <w:szCs w:val="24"/>
        </w:rPr>
        <w:t xml:space="preserve">Participant triggers and choices</w:t>
      </w:r>
    </w:p>
    <w:tbl>
      <w:tblPr>
        <w:tblW w:type="dxa" w:w="10306"/>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2600"/>
        <w:gridCol w:w="3106"/>
      </w:tblGrid>
      <w:tr>
        <w:trPr>
          <w:tblHeader/>
        </w:trPr>
        <w:tc>
          <w:tcPr>
            <w:tcW w:type="dxa" w:w="1800"/>
            <w:tcBorders>
              <w:top w:val="single" w:color="B8C4BC" w:sz="4"/>
              <w:left w:val="single" w:color="B8C4BC" w:sz="4"/>
              <w:bottom w:val="single" w:color="B8C4BC" w:sz="4"/>
              <w:right w:val="single" w:color="B8C4BC" w:sz="4"/>
            </w:tcBorders>
            <w:shd w:fill="1F4E3D" w:color="auto" w:val="clear"/>
            <w:tcMar>
              <w:top w:type="dxa" w:w="60"/>
              <w:left w:type="dxa" w:w="90"/>
              <w:bottom w:type="dxa" w:w="60"/>
              <w:right w:type="dxa" w:w="90"/>
            </w:tcMar>
          </w:tcPr>
          <w:p>
            <w:pPr>
              <w:spacing w:after="50" w:before="0"/>
            </w:pPr>
            <w:r>
              <w:rPr>
                <w:rFonts w:ascii="Arial" w:cs="Arial" w:eastAsia="Arial" w:hAnsi="Arial"/>
                <w:b/>
                <w:bCs/>
                <w:color w:val="FFFFFF"/>
                <w:sz w:val="19"/>
                <w:szCs w:val="19"/>
              </w:rPr>
              <w:t xml:space="preserve">Participant</w:t>
            </w:r>
          </w:p>
        </w:tc>
        <w:tc>
          <w:tcPr>
            <w:tcW w:type="dxa" w:w="2800"/>
            <w:tcBorders>
              <w:top w:val="single" w:color="B8C4BC" w:sz="4"/>
              <w:left w:val="single" w:color="B8C4BC" w:sz="4"/>
              <w:bottom w:val="single" w:color="B8C4BC" w:sz="4"/>
              <w:right w:val="single" w:color="B8C4BC" w:sz="4"/>
            </w:tcBorders>
            <w:shd w:fill="1F4E3D" w:color="auto" w:val="clear"/>
            <w:tcMar>
              <w:top w:type="dxa" w:w="60"/>
              <w:left w:type="dxa" w:w="90"/>
              <w:bottom w:type="dxa" w:w="60"/>
              <w:right w:type="dxa" w:w="90"/>
            </w:tcMar>
          </w:tcPr>
          <w:p>
            <w:pPr>
              <w:spacing w:after="50" w:before="0"/>
            </w:pPr>
            <w:r>
              <w:rPr>
                <w:rFonts w:ascii="Arial" w:cs="Arial" w:eastAsia="Arial" w:hAnsi="Arial"/>
                <w:b/>
                <w:bCs/>
                <w:color w:val="FFFFFF"/>
                <w:sz w:val="19"/>
                <w:szCs w:val="19"/>
              </w:rPr>
              <w:t xml:space="preserve">Triggers (from support plan)</w:t>
            </w:r>
          </w:p>
        </w:tc>
        <w:tc>
          <w:tcPr>
            <w:tcW w:type="dxa" w:w="2600"/>
            <w:tcBorders>
              <w:top w:val="single" w:color="B8C4BC" w:sz="4"/>
              <w:left w:val="single" w:color="B8C4BC" w:sz="4"/>
              <w:bottom w:val="single" w:color="B8C4BC" w:sz="4"/>
              <w:right w:val="single" w:color="B8C4BC" w:sz="4"/>
            </w:tcBorders>
            <w:shd w:fill="1F4E3D" w:color="auto" w:val="clear"/>
            <w:tcMar>
              <w:top w:type="dxa" w:w="60"/>
              <w:left w:type="dxa" w:w="90"/>
              <w:bottom w:type="dxa" w:w="60"/>
              <w:right w:type="dxa" w:w="90"/>
            </w:tcMar>
          </w:tcPr>
          <w:p>
            <w:pPr>
              <w:spacing w:after="50" w:before="0"/>
            </w:pPr>
            <w:r>
              <w:rPr>
                <w:rFonts w:ascii="Arial" w:cs="Arial" w:eastAsia="Arial" w:hAnsi="Arial"/>
                <w:b/>
                <w:bCs/>
                <w:color w:val="FFFFFF"/>
                <w:sz w:val="19"/>
                <w:szCs w:val="19"/>
              </w:rPr>
              <w:t xml:space="preserve">How they like things explained</w:t>
            </w:r>
          </w:p>
        </w:tc>
        <w:tc>
          <w:tcPr>
            <w:tcW w:type="dxa" w:w="3106"/>
            <w:tcBorders>
              <w:top w:val="single" w:color="B8C4BC" w:sz="4"/>
              <w:left w:val="single" w:color="B8C4BC" w:sz="4"/>
              <w:bottom w:val="single" w:color="B8C4BC" w:sz="4"/>
              <w:right w:val="single" w:color="B8C4BC" w:sz="4"/>
            </w:tcBorders>
            <w:shd w:fill="1F4E3D" w:color="auto" w:val="clear"/>
            <w:tcMar>
              <w:top w:type="dxa" w:w="60"/>
              <w:left w:type="dxa" w:w="90"/>
              <w:bottom w:type="dxa" w:w="60"/>
              <w:right w:type="dxa" w:w="90"/>
            </w:tcMar>
          </w:tcPr>
          <w:p>
            <w:pPr>
              <w:spacing w:after="50" w:before="0"/>
            </w:pPr>
            <w:r>
              <w:rPr>
                <w:rFonts w:ascii="Arial" w:cs="Arial" w:eastAsia="Arial" w:hAnsi="Arial"/>
                <w:b/>
                <w:bCs/>
                <w:color w:val="FFFFFF"/>
                <w:sz w:val="19"/>
                <w:szCs w:val="19"/>
              </w:rPr>
              <w:t xml:space="preserve">Decision and why (date)</w:t>
            </w:r>
          </w:p>
        </w:tc>
      </w:tr>
      <w:tr>
        <w:trPr>
          <w:cantSplit/>
        </w:trPr>
        <w:tc>
          <w:tcPr>
            <w:tcW w:type="dxa" w:w="18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9"/>
                <w:szCs w:val="19"/>
              </w:rPr>
              <w:t xml:space="preserve"/>
            </w:r>
          </w:p>
        </w:tc>
        <w:tc>
          <w:tcPr>
            <w:tcW w:type="dxa" w:w="28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9"/>
                <w:szCs w:val="19"/>
              </w:rPr>
              <w:t xml:space="preserve"/>
            </w:r>
          </w:p>
        </w:tc>
        <w:tc>
          <w:tcPr>
            <w:tcW w:type="dxa" w:w="26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9"/>
                <w:szCs w:val="19"/>
              </w:rPr>
              <w:t xml:space="preserve"/>
            </w:r>
          </w:p>
        </w:tc>
        <w:tc>
          <w:tcPr>
            <w:tcW w:type="dxa" w:w="3106"/>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9"/>
                <w:szCs w:val="19"/>
              </w:rPr>
              <w:t xml:space="preserve"/>
            </w:r>
          </w:p>
        </w:tc>
      </w:tr>
      <w:tr>
        <w:trPr>
          <w:cantSplit/>
        </w:trPr>
        <w:tc>
          <w:tcPr>
            <w:tcW w:type="dxa" w:w="18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9"/>
                <w:szCs w:val="19"/>
              </w:rPr>
              <w:t xml:space="preserve"/>
            </w:r>
          </w:p>
        </w:tc>
        <w:tc>
          <w:tcPr>
            <w:tcW w:type="dxa" w:w="28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9"/>
                <w:szCs w:val="19"/>
              </w:rPr>
              <w:t xml:space="preserve"/>
            </w:r>
          </w:p>
        </w:tc>
        <w:tc>
          <w:tcPr>
            <w:tcW w:type="dxa" w:w="26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9"/>
                <w:szCs w:val="19"/>
              </w:rPr>
              <w:t xml:space="preserve"/>
            </w:r>
          </w:p>
        </w:tc>
        <w:tc>
          <w:tcPr>
            <w:tcW w:type="dxa" w:w="3106"/>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9"/>
                <w:szCs w:val="19"/>
              </w:rPr>
              <w:t xml:space="preserve"/>
            </w:r>
          </w:p>
        </w:tc>
      </w:tr>
      <w:tr>
        <w:trPr>
          <w:cantSplit/>
        </w:trPr>
        <w:tc>
          <w:tcPr>
            <w:tcW w:type="dxa" w:w="18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9"/>
                <w:szCs w:val="19"/>
              </w:rPr>
              <w:t xml:space="preserve"/>
            </w:r>
          </w:p>
        </w:tc>
        <w:tc>
          <w:tcPr>
            <w:tcW w:type="dxa" w:w="28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9"/>
                <w:szCs w:val="19"/>
              </w:rPr>
              <w:t xml:space="preserve"/>
            </w:r>
          </w:p>
        </w:tc>
        <w:tc>
          <w:tcPr>
            <w:tcW w:type="dxa" w:w="26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9"/>
                <w:szCs w:val="19"/>
              </w:rPr>
              <w:t xml:space="preserve"/>
            </w:r>
          </w:p>
        </w:tc>
        <w:tc>
          <w:tcPr>
            <w:tcW w:type="dxa" w:w="3106"/>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9"/>
                <w:szCs w:val="19"/>
              </w:rPr>
              <w:t xml:space="preserve"/>
            </w:r>
          </w:p>
        </w:tc>
      </w:tr>
    </w:tbl>
    <w:p>
      <w:pPr>
        <w:spacing w:after="0" w:before="160"/>
      </w:pPr>
      <w:r>
        <w:rPr>
          <w:rFonts w:ascii="Arial" w:cs="Arial" w:eastAsia="Arial" w:hAnsi="Arial"/>
          <w:color w:val="53635C"/>
          <w:sz w:val="15"/>
          <w:szCs w:val="15"/>
        </w:rPr>
        <w:t xml:space="preserve">Source: Asthma Management – NDIS In-Home Support Scenarios (5 October 2026). The participant's own asthma action plan always comes first. Follow your provider's medication policy, your training and the participant's support plan. Check first aid steps against current charts (for example Better Health Channel and National Asthma Council Australia) before use.</w:t>
      </w:r>
    </w:p>
    <w:p>
      <w:r>
        <w:br w:type="page"/>
      </w:r>
    </w:p>
    <w:tbl>
      <w:tblPr>
        <w:tblW w:type="dxa" w:w="10306"/>
        <w:tblBorders>
          <w:top w:val="single" w:color="auto" w:sz="4"/>
          <w:left w:val="single" w:color="auto" w:sz="4"/>
          <w:bottom w:val="single" w:color="auto" w:sz="4"/>
          <w:right w:val="single" w:color="auto" w:sz="4"/>
          <w:insideH w:val="single" w:color="auto" w:sz="4"/>
          <w:insideV w:val="single" w:color="auto" w:sz="4"/>
        </w:tblBorders>
      </w:tblPr>
      <w:tblGrid>
        <w:gridCol w:w="10306"/>
      </w:tblGrid>
      <w:tr>
        <w:tc>
          <w:tcPr>
            <w:tcW w:type="dxa" w:w="10306"/>
            <w:tcBorders>
              <w:top w:val="single" w:color="B8C4BC" w:sz="4"/>
              <w:left w:val="single" w:color="B8C4BC" w:sz="4"/>
              <w:bottom w:val="single" w:color="B8C4BC" w:sz="4"/>
              <w:right w:val="single" w:color="B8C4BC" w:sz="4"/>
            </w:tcBorders>
            <w:shd w:fill="1F4E3D" w:color="auto" w:val="clear"/>
            <w:tcMar>
              <w:top w:type="dxa" w:w="80"/>
              <w:left w:type="dxa" w:w="120"/>
              <w:bottom w:type="dxa" w:w="80"/>
              <w:right w:type="dxa" w:w="120"/>
            </w:tcMar>
          </w:tcPr>
          <w:p>
            <w:pPr>
              <w:spacing w:after="20" w:before="0"/>
            </w:pPr>
            <w:r>
              <w:rPr>
                <w:rFonts w:ascii="Arial" w:cs="Arial" w:eastAsia="Arial" w:hAnsi="Arial"/>
                <w:b/>
                <w:bCs/>
                <w:color w:val="F6E7B8"/>
                <w:sz w:val="18"/>
                <w:szCs w:val="18"/>
              </w:rPr>
              <w:t xml:space="preserve">JOB AID 3 · LESSON 3</w:t>
            </w:r>
          </w:p>
          <w:p>
            <w:pPr>
              <w:spacing w:after="20" w:before="0"/>
            </w:pPr>
            <w:r>
              <w:rPr>
                <w:rFonts w:ascii="Arial" w:cs="Arial" w:eastAsia="Arial" w:hAnsi="Arial"/>
                <w:b/>
                <w:bCs/>
                <w:color w:val="FFFFFF"/>
                <w:sz w:val="36"/>
                <w:szCs w:val="36"/>
              </w:rPr>
              <w:t xml:space="preserve">Puffers, spacers and weekly checks</w:t>
            </w:r>
          </w:p>
          <w:p>
            <w:pPr>
              <w:spacing w:after="0" w:before="0"/>
            </w:pPr>
            <w:r>
              <w:rPr>
                <w:rFonts w:ascii="Arial" w:cs="Arial" w:eastAsia="Arial" w:hAnsi="Arial"/>
                <w:color w:val="EDF2EE"/>
                <w:sz w:val="20"/>
                <w:szCs w:val="20"/>
              </w:rPr>
              <w:t xml:space="preserve">A medicine only helps if it reaches the lungs</w:t>
            </w:r>
          </w:p>
        </w:tc>
      </w:tr>
    </w:tbl>
    <w:p>
      <w:pPr>
        <w:spacing w:after="60" w:before="0"/>
      </w:pPr>
      <w:r>
        <w:rPr>
          <w:rFonts w:ascii="Arial" w:cs="Arial" w:eastAsia="Arial" w:hAnsi="Arial"/>
          <w:sz w:val="18"/>
          <w:szCs w:val="18"/>
        </w:rPr>
        <w:t xml:space="preserve"/>
      </w:r>
    </w:p>
    <w:p>
      <w:pPr>
        <w:keepNext/>
        <w:pBdr>
          <w:bottom w:val="single" w:color="8A6200" w:sz="6" w:space="2"/>
        </w:pBdr>
        <w:spacing w:after="80" w:before="160"/>
      </w:pPr>
      <w:r>
        <w:rPr>
          <w:rFonts w:ascii="Arial" w:cs="Arial" w:eastAsia="Arial" w:hAnsi="Arial"/>
          <w:b/>
          <w:bCs/>
          <w:color w:val="8A6200"/>
          <w:sz w:val="24"/>
          <w:szCs w:val="24"/>
        </w:rPr>
        <w:t xml:space="preserve">What each item does, and what to check</w:t>
      </w:r>
    </w:p>
    <w:tbl>
      <w:tblPr>
        <w:tblW w:type="dxa" w:w="10306"/>
        <w:tblBorders>
          <w:top w:val="single" w:color="auto" w:sz="4"/>
          <w:left w:val="single" w:color="auto" w:sz="4"/>
          <w:bottom w:val="single" w:color="auto" w:sz="4"/>
          <w:right w:val="single" w:color="auto" w:sz="4"/>
          <w:insideH w:val="single" w:color="auto" w:sz="4"/>
          <w:insideV w:val="single" w:color="auto" w:sz="4"/>
        </w:tblBorders>
      </w:tblPr>
      <w:tblGrid>
        <w:gridCol w:w="2200"/>
        <w:gridCol w:w="4000"/>
        <w:gridCol w:w="4106"/>
      </w:tblGrid>
      <w:tr>
        <w:trPr>
          <w:tblHeader/>
        </w:trPr>
        <w:tc>
          <w:tcPr>
            <w:tcW w:type="dxa" w:w="2200"/>
            <w:tcBorders>
              <w:top w:val="single" w:color="B8C4BC" w:sz="4"/>
              <w:left w:val="single" w:color="B8C4BC" w:sz="4"/>
              <w:bottom w:val="single" w:color="B8C4BC" w:sz="4"/>
              <w:right w:val="single" w:color="B8C4BC" w:sz="4"/>
            </w:tcBorders>
            <w:shd w:fill="1F4E3D" w:color="auto" w:val="clear"/>
            <w:tcMar>
              <w:top w:type="dxa" w:w="60"/>
              <w:left w:type="dxa" w:w="90"/>
              <w:bottom w:type="dxa" w:w="60"/>
              <w:right w:type="dxa" w:w="90"/>
            </w:tcMar>
          </w:tcPr>
          <w:p>
            <w:pPr>
              <w:spacing w:after="50" w:before="0"/>
            </w:pPr>
            <w:r>
              <w:rPr>
                <w:rFonts w:ascii="Arial" w:cs="Arial" w:eastAsia="Arial" w:hAnsi="Arial"/>
                <w:b/>
                <w:bCs/>
                <w:color w:val="FFFFFF"/>
                <w:sz w:val="19"/>
                <w:szCs w:val="19"/>
              </w:rPr>
              <w:t xml:space="preserve">Item</w:t>
            </w:r>
          </w:p>
        </w:tc>
        <w:tc>
          <w:tcPr>
            <w:tcW w:type="dxa" w:w="4000"/>
            <w:tcBorders>
              <w:top w:val="single" w:color="B8C4BC" w:sz="4"/>
              <w:left w:val="single" w:color="B8C4BC" w:sz="4"/>
              <w:bottom w:val="single" w:color="B8C4BC" w:sz="4"/>
              <w:right w:val="single" w:color="B8C4BC" w:sz="4"/>
            </w:tcBorders>
            <w:shd w:fill="1F4E3D" w:color="auto" w:val="clear"/>
            <w:tcMar>
              <w:top w:type="dxa" w:w="60"/>
              <w:left w:type="dxa" w:w="90"/>
              <w:bottom w:type="dxa" w:w="60"/>
              <w:right w:type="dxa" w:w="90"/>
            </w:tcMar>
          </w:tcPr>
          <w:p>
            <w:pPr>
              <w:spacing w:after="50" w:before="0"/>
            </w:pPr>
            <w:r>
              <w:rPr>
                <w:rFonts w:ascii="Arial" w:cs="Arial" w:eastAsia="Arial" w:hAnsi="Arial"/>
                <w:b/>
                <w:bCs/>
                <w:color w:val="FFFFFF"/>
                <w:sz w:val="19"/>
                <w:szCs w:val="19"/>
              </w:rPr>
              <w:t xml:space="preserve">What it does</w:t>
            </w:r>
          </w:p>
        </w:tc>
        <w:tc>
          <w:tcPr>
            <w:tcW w:type="dxa" w:w="4106"/>
            <w:tcBorders>
              <w:top w:val="single" w:color="B8C4BC" w:sz="4"/>
              <w:left w:val="single" w:color="B8C4BC" w:sz="4"/>
              <w:bottom w:val="single" w:color="B8C4BC" w:sz="4"/>
              <w:right w:val="single" w:color="B8C4BC" w:sz="4"/>
            </w:tcBorders>
            <w:shd w:fill="1F4E3D" w:color="auto" w:val="clear"/>
            <w:tcMar>
              <w:top w:type="dxa" w:w="60"/>
              <w:left w:type="dxa" w:w="90"/>
              <w:bottom w:type="dxa" w:w="60"/>
              <w:right w:type="dxa" w:w="90"/>
            </w:tcMar>
          </w:tcPr>
          <w:p>
            <w:pPr>
              <w:spacing w:after="50" w:before="0"/>
            </w:pPr>
            <w:r>
              <w:rPr>
                <w:rFonts w:ascii="Arial" w:cs="Arial" w:eastAsia="Arial" w:hAnsi="Arial"/>
                <w:b/>
                <w:bCs/>
                <w:color w:val="FFFFFF"/>
                <w:sz w:val="19"/>
                <w:szCs w:val="19"/>
              </w:rPr>
              <w:t xml:space="preserve">What to check</w:t>
            </w:r>
          </w:p>
        </w:tc>
      </w:tr>
      <w:tr>
        <w:trPr>
          <w:cantSplit/>
        </w:trPr>
        <w:tc>
          <w:tcPr>
            <w:tcW w:type="dxa" w:w="2200"/>
            <w:tcBorders>
              <w:top w:val="single" w:color="B8C4BC" w:sz="4"/>
              <w:left w:val="single" w:color="B8C4BC" w:sz="4"/>
              <w:bottom w:val="single" w:color="B8C4BC" w:sz="4"/>
              <w:right w:val="single" w:color="B8C4BC" w:sz="4"/>
            </w:tcBorders>
            <w:shd w:fill="EEF2EC" w:color="auto" w:val="clear"/>
            <w:tcMar>
              <w:top w:type="dxa" w:w="60"/>
              <w:left w:type="dxa" w:w="90"/>
              <w:bottom w:type="dxa" w:w="60"/>
              <w:right w:type="dxa" w:w="90"/>
            </w:tcMar>
          </w:tcPr>
          <w:p>
            <w:pPr>
              <w:spacing w:after="50" w:before="0"/>
            </w:pPr>
            <w:r>
              <w:rPr>
                <w:rFonts w:ascii="Arial" w:cs="Arial" w:eastAsia="Arial" w:hAnsi="Arial"/>
                <w:b/>
                <w:bCs/>
                <w:sz w:val="19"/>
                <w:szCs w:val="19"/>
              </w:rPr>
              <w:t xml:space="preserve">Preventer</w:t>
            </w:r>
          </w:p>
        </w:tc>
        <w:tc>
          <w:tcPr>
            <w:tcW w:type="dxa" w:w="40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b w:val="false"/>
                <w:bCs w:val="false"/>
                <w:sz w:val="19"/>
                <w:szCs w:val="19"/>
              </w:rPr>
              <w:t xml:space="preserve">Reduces swelling in the airways over time. Taken every day, even when well.</w:t>
            </w:r>
          </w:p>
        </w:tc>
        <w:tc>
          <w:tcPr>
            <w:tcW w:type="dxa" w:w="4106"/>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b w:val="false"/>
                <w:bCs w:val="false"/>
                <w:sz w:val="19"/>
                <w:szCs w:val="19"/>
              </w:rPr>
              <w:t xml:space="preserve">Taken as prescribed, mouth rinsed after if the chart says so</w:t>
            </w:r>
          </w:p>
        </w:tc>
      </w:tr>
      <w:tr>
        <w:trPr>
          <w:cantSplit/>
        </w:trPr>
        <w:tc>
          <w:tcPr>
            <w:tcW w:type="dxa" w:w="2200"/>
            <w:tcBorders>
              <w:top w:val="single" w:color="B8C4BC" w:sz="4"/>
              <w:left w:val="single" w:color="B8C4BC" w:sz="4"/>
              <w:bottom w:val="single" w:color="B8C4BC" w:sz="4"/>
              <w:right w:val="single" w:color="B8C4BC" w:sz="4"/>
            </w:tcBorders>
            <w:shd w:fill="EEF2EC" w:color="auto" w:val="clear"/>
            <w:tcMar>
              <w:top w:type="dxa" w:w="60"/>
              <w:left w:type="dxa" w:w="90"/>
              <w:bottom w:type="dxa" w:w="60"/>
              <w:right w:type="dxa" w:w="90"/>
            </w:tcMar>
          </w:tcPr>
          <w:p>
            <w:pPr>
              <w:spacing w:after="50" w:before="0"/>
            </w:pPr>
            <w:r>
              <w:rPr>
                <w:rFonts w:ascii="Arial" w:cs="Arial" w:eastAsia="Arial" w:hAnsi="Arial"/>
                <w:b/>
                <w:bCs/>
                <w:sz w:val="19"/>
                <w:szCs w:val="19"/>
              </w:rPr>
              <w:t xml:space="preserve">Reliever (usually blue or grey)</w:t>
            </w:r>
          </w:p>
        </w:tc>
        <w:tc>
          <w:tcPr>
            <w:tcW w:type="dxa" w:w="40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b w:val="false"/>
                <w:bCs w:val="false"/>
                <w:sz w:val="19"/>
                <w:szCs w:val="19"/>
              </w:rPr>
              <w:t xml:space="preserve">Opens the airways within minutes. Used for symptoms and first aid.</w:t>
            </w:r>
          </w:p>
        </w:tc>
        <w:tc>
          <w:tcPr>
            <w:tcW w:type="dxa" w:w="4106"/>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b w:val="false"/>
                <w:bCs w:val="false"/>
                <w:sz w:val="19"/>
                <w:szCs w:val="19"/>
              </w:rPr>
              <w:t xml:space="preserve">In date, dose counter not near zero, always with the participant</w:t>
            </w:r>
          </w:p>
        </w:tc>
      </w:tr>
      <w:tr>
        <w:trPr>
          <w:cantSplit/>
        </w:trPr>
        <w:tc>
          <w:tcPr>
            <w:tcW w:type="dxa" w:w="2200"/>
            <w:tcBorders>
              <w:top w:val="single" w:color="B8C4BC" w:sz="4"/>
              <w:left w:val="single" w:color="B8C4BC" w:sz="4"/>
              <w:bottom w:val="single" w:color="B8C4BC" w:sz="4"/>
              <w:right w:val="single" w:color="B8C4BC" w:sz="4"/>
            </w:tcBorders>
            <w:shd w:fill="EEF2EC" w:color="auto" w:val="clear"/>
            <w:tcMar>
              <w:top w:type="dxa" w:w="60"/>
              <w:left w:type="dxa" w:w="90"/>
              <w:bottom w:type="dxa" w:w="60"/>
              <w:right w:type="dxa" w:w="90"/>
            </w:tcMar>
          </w:tcPr>
          <w:p>
            <w:pPr>
              <w:spacing w:after="50" w:before="0"/>
            </w:pPr>
            <w:r>
              <w:rPr>
                <w:rFonts w:ascii="Arial" w:cs="Arial" w:eastAsia="Arial" w:hAnsi="Arial"/>
                <w:b/>
                <w:bCs/>
                <w:sz w:val="19"/>
                <w:szCs w:val="19"/>
              </w:rPr>
              <w:t xml:space="preserve">Spacer</w:t>
            </w:r>
          </w:p>
        </w:tc>
        <w:tc>
          <w:tcPr>
            <w:tcW w:type="dxa" w:w="40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b w:val="false"/>
                <w:bCs w:val="false"/>
                <w:sz w:val="19"/>
                <w:szCs w:val="19"/>
              </w:rPr>
              <w:t xml:space="preserve">Helps more medicine reach the lungs</w:t>
            </w:r>
          </w:p>
        </w:tc>
        <w:tc>
          <w:tcPr>
            <w:tcW w:type="dxa" w:w="4106"/>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b w:val="false"/>
                <w:bCs w:val="false"/>
                <w:sz w:val="19"/>
                <w:szCs w:val="19"/>
              </w:rPr>
              <w:t xml:space="preserve">Clean, drip-dried, not cracked, goes everywhere with the reliever</w:t>
            </w:r>
          </w:p>
        </w:tc>
      </w:tr>
    </w:tbl>
    <w:p>
      <w:pPr>
        <w:keepNext/>
        <w:pBdr>
          <w:bottom w:val="single" w:color="8A6200" w:sz="6" w:space="2"/>
        </w:pBdr>
        <w:spacing w:after="80" w:before="160"/>
      </w:pPr>
      <w:r>
        <w:rPr>
          <w:rFonts w:ascii="Arial" w:cs="Arial" w:eastAsia="Arial" w:hAnsi="Arial"/>
          <w:b/>
          <w:bCs/>
          <w:color w:val="8A6200"/>
          <w:sz w:val="24"/>
          <w:szCs w:val="24"/>
        </w:rPr>
        <w:t xml:space="preserve">Spacer care</w:t>
      </w:r>
    </w:p>
    <w:tbl>
      <w:tblPr>
        <w:tblW w:type="dxa" w:w="10306"/>
        <w:tblBorders>
          <w:top w:val="single" w:color="auto" w:sz="4"/>
          <w:left w:val="single" w:color="auto" w:sz="4"/>
          <w:bottom w:val="single" w:color="auto" w:sz="4"/>
          <w:right w:val="single" w:color="auto" w:sz="4"/>
          <w:insideH w:val="single" w:color="auto" w:sz="4"/>
          <w:insideV w:val="single" w:color="auto" w:sz="4"/>
        </w:tblBorders>
      </w:tblPr>
      <w:tblGrid>
        <w:gridCol w:w="10306"/>
      </w:tblGrid>
      <w:tr>
        <w:trPr>
          <w:cantSplit/>
        </w:trPr>
        <w:tc>
          <w:tcPr>
            <w:tcW w:type="dxa" w:w="10306"/>
            <w:tcBorders>
              <w:top w:val="single" w:color="B8C4BC" w:sz="4"/>
              <w:left w:val="single" w:color="B8C4BC" w:sz="4"/>
              <w:bottom w:val="single" w:color="B8C4BC" w:sz="4"/>
              <w:right w:val="single" w:color="B8C4BC" w:sz="4"/>
            </w:tcBorders>
            <w:shd w:fill="F6E7B8" w:color="auto" w:val="clear"/>
            <w:tcMar>
              <w:top w:type="dxa" w:w="80"/>
              <w:left w:type="dxa" w:w="120"/>
              <w:bottom w:type="dxa" w:w="80"/>
              <w:right w:type="dxa" w:w="120"/>
            </w:tcMar>
          </w:tcPr>
          <w:p>
            <w:pPr>
              <w:spacing w:after="50" w:before="0"/>
            </w:pPr>
            <w:r>
              <w:rPr>
                <w:rFonts w:ascii="Arial" w:cs="Arial" w:eastAsia="Arial" w:hAnsi="Arial"/>
                <w:b/>
                <w:bCs/>
                <w:color w:val="1B2A25"/>
                <w:sz w:val="22"/>
                <w:szCs w:val="22"/>
              </w:rPr>
              <w:t xml:space="preserve">Warm soapy water, then drip-dry.</w:t>
            </w:r>
          </w:p>
          <w:p>
            <w:pPr>
              <w:spacing w:after="40" w:before="0"/>
            </w:pPr>
            <w:r>
              <w:rPr>
                <w:rFonts w:ascii="Arial" w:cs="Arial" w:eastAsia="Arial" w:hAnsi="Arial"/>
                <w:sz w:val="20"/>
                <w:szCs w:val="20"/>
              </w:rPr>
              <w:t xml:space="preserve">Don't dry a spacer with a tea towel. It leaves static inside, so less medicine reaches the lungs.</w:t>
            </w:r>
          </w:p>
        </w:tc>
      </w:tr>
    </w:tbl>
    <w:p>
      <w:pPr>
        <w:keepNext/>
        <w:pBdr>
          <w:bottom w:val="single" w:color="8A6200" w:sz="6" w:space="2"/>
        </w:pBdr>
        <w:spacing w:after="80" w:before="160"/>
      </w:pPr>
      <w:r>
        <w:rPr>
          <w:rFonts w:ascii="Arial" w:cs="Arial" w:eastAsia="Arial" w:hAnsi="Arial"/>
          <w:b/>
          <w:bCs/>
          <w:color w:val="8A6200"/>
          <w:sz w:val="24"/>
          <w:szCs w:val="24"/>
        </w:rPr>
        <w:t xml:space="preserve">Your role</w:t>
      </w:r>
    </w:p>
    <w:tbl>
      <w:tblPr>
        <w:tblW w:type="dxa" w:w="10306"/>
        <w:tblBorders>
          <w:top w:val="single" w:color="auto" w:sz="4"/>
          <w:left w:val="single" w:color="auto" w:sz="4"/>
          <w:bottom w:val="single" w:color="auto" w:sz="4"/>
          <w:right w:val="single" w:color="auto" w:sz="4"/>
          <w:insideH w:val="single" w:color="auto" w:sz="4"/>
          <w:insideV w:val="single" w:color="auto" w:sz="4"/>
        </w:tblBorders>
      </w:tblPr>
      <w:tblGrid>
        <w:gridCol w:w="5153"/>
        <w:gridCol w:w="5153"/>
      </w:tblGrid>
      <w:tr>
        <w:trPr>
          <w:cantSplit/>
        </w:trPr>
        <w:tc>
          <w:tcPr>
            <w:tcW w:type="dxa" w:w="5153"/>
            <w:tcBorders>
              <w:top w:val="single" w:color="B8C4BC" w:sz="4"/>
              <w:left w:val="single" w:color="B8C4BC" w:sz="4"/>
              <w:bottom w:val="single" w:color="B8C4BC" w:sz="4"/>
              <w:right w:val="single" w:color="B8C4BC" w:sz="4"/>
            </w:tcBorders>
            <w:shd w:fill="DDEBE4" w:color="auto" w:val="clear"/>
            <w:tcMar>
              <w:top w:type="dxa" w:w="80"/>
              <w:left w:type="dxa" w:w="120"/>
              <w:bottom w:type="dxa" w:w="80"/>
              <w:right w:type="dxa" w:w="120"/>
            </w:tcMar>
          </w:tcPr>
          <w:p>
            <w:pPr>
              <w:spacing w:after="50" w:before="0"/>
            </w:pPr>
            <w:r>
              <w:rPr>
                <w:rFonts w:ascii="Arial" w:cs="Arial" w:eastAsia="Arial" w:hAnsi="Arial"/>
                <w:b/>
                <w:bCs/>
                <w:sz w:val="21"/>
                <w:szCs w:val="21"/>
              </w:rPr>
              <w:t xml:space="preserve">Do</w:t>
            </w:r>
          </w:p>
          <w:p>
            <w:pPr>
              <w:pStyle w:val="ListParagraph"/>
              <w:numPr>
                <w:ilvl w:val="0"/>
                <w:numId w:val="2"/>
              </w:numPr>
              <w:spacing w:after="40"/>
            </w:pPr>
            <w:r>
              <w:rPr>
                <w:rFonts w:ascii="Arial" w:cs="Arial" w:eastAsia="Arial" w:hAnsi="Arial"/>
                <w:sz w:val="19"/>
                <w:szCs w:val="19"/>
              </w:rPr>
              <w:t xml:space="preserve">Follow the medication chart and your provider's medication policy.</w:t>
            </w:r>
          </w:p>
          <w:p>
            <w:pPr>
              <w:pStyle w:val="ListParagraph"/>
              <w:numPr>
                <w:ilvl w:val="0"/>
                <w:numId w:val="2"/>
              </w:numPr>
              <w:spacing w:after="40"/>
            </w:pPr>
            <w:r>
              <w:rPr>
                <w:rFonts w:ascii="Arial" w:cs="Arial" w:eastAsia="Arial" w:hAnsi="Arial"/>
                <w:sz w:val="19"/>
                <w:szCs w:val="19"/>
              </w:rPr>
              <w:t xml:space="preserve">Only support medication tasks you've been trained and authorised to do.</w:t>
            </w:r>
          </w:p>
          <w:p>
            <w:pPr>
              <w:pStyle w:val="ListParagraph"/>
              <w:numPr>
                <w:ilvl w:val="0"/>
                <w:numId w:val="2"/>
              </w:numPr>
              <w:spacing w:after="40"/>
            </w:pPr>
            <w:r>
              <w:rPr>
                <w:rFonts w:ascii="Arial" w:cs="Arial" w:eastAsia="Arial" w:hAnsi="Arial"/>
                <w:sz w:val="19"/>
                <w:szCs w:val="19"/>
              </w:rPr>
              <w:t xml:space="preserve">Support the participant to use their spacer and rinse their mouth, as the chart says.</w:t>
            </w:r>
          </w:p>
          <w:p>
            <w:pPr>
              <w:pStyle w:val="ListParagraph"/>
              <w:numPr>
                <w:ilvl w:val="0"/>
                <w:numId w:val="2"/>
              </w:numPr>
              <w:spacing w:after="40"/>
            </w:pPr>
            <w:r>
              <w:rPr>
                <w:rFonts w:ascii="Arial" w:cs="Arial" w:eastAsia="Arial" w:hAnsi="Arial"/>
                <w:sz w:val="19"/>
                <w:szCs w:val="19"/>
              </w:rPr>
              <w:t xml:space="preserve">Ask for a pharmacist or GP technique check, and a picture guide, if you notice a problem.</w:t>
            </w:r>
          </w:p>
        </w:tc>
        <w:tc>
          <w:tcPr>
            <w:tcW w:type="dxa" w:w="5153"/>
            <w:tcBorders>
              <w:top w:val="single" w:color="B8C4BC" w:sz="4"/>
              <w:left w:val="single" w:color="B8C4BC" w:sz="4"/>
              <w:bottom w:val="single" w:color="B8C4BC" w:sz="4"/>
              <w:right w:val="single" w:color="B8C4BC" w:sz="4"/>
            </w:tcBorders>
            <w:shd w:fill="FBE9D6" w:color="auto" w:val="clear"/>
            <w:tcMar>
              <w:top w:type="dxa" w:w="80"/>
              <w:left w:type="dxa" w:w="120"/>
              <w:bottom w:type="dxa" w:w="80"/>
              <w:right w:type="dxa" w:w="120"/>
            </w:tcMar>
          </w:tcPr>
          <w:p>
            <w:pPr>
              <w:spacing w:after="50" w:before="0"/>
            </w:pPr>
            <w:r>
              <w:rPr>
                <w:rFonts w:ascii="Arial" w:cs="Arial" w:eastAsia="Arial" w:hAnsi="Arial"/>
                <w:b/>
                <w:bCs/>
                <w:sz w:val="21"/>
                <w:szCs w:val="21"/>
              </w:rPr>
              <w:t xml:space="preserve">Don't</w:t>
            </w:r>
          </w:p>
          <w:p>
            <w:pPr>
              <w:pStyle w:val="ListParagraph"/>
              <w:numPr>
                <w:ilvl w:val="0"/>
                <w:numId w:val="2"/>
              </w:numPr>
              <w:spacing w:after="40"/>
            </w:pPr>
            <w:r>
              <w:rPr>
                <w:rFonts w:ascii="Arial" w:cs="Arial" w:eastAsia="Arial" w:hAnsi="Arial"/>
                <w:sz w:val="19"/>
                <w:szCs w:val="19"/>
              </w:rPr>
              <w:t xml:space="preserve">Take over a task the participant does themselves, unless their plan says so. It can remove independence and trust.</w:t>
            </w:r>
          </w:p>
          <w:p>
            <w:pPr>
              <w:pStyle w:val="ListParagraph"/>
              <w:numPr>
                <w:ilvl w:val="0"/>
                <w:numId w:val="2"/>
              </w:numPr>
              <w:spacing w:after="40"/>
            </w:pPr>
            <w:r>
              <w:rPr>
                <w:rFonts w:ascii="Arial" w:cs="Arial" w:eastAsia="Arial" w:hAnsi="Arial"/>
                <w:sz w:val="19"/>
                <w:szCs w:val="19"/>
              </w:rPr>
              <w:t xml:space="preserve">Leave a technique problem, an expired puffer or a missing spacer.</w:t>
            </w:r>
          </w:p>
        </w:tc>
      </w:tr>
    </w:tbl>
    <w:p>
      <w:pPr>
        <w:keepNext/>
        <w:pBdr>
          <w:bottom w:val="single" w:color="8A6200" w:sz="6" w:space="2"/>
        </w:pBdr>
        <w:spacing w:after="80" w:before="160"/>
      </w:pPr>
      <w:r>
        <w:rPr>
          <w:rFonts w:ascii="Arial" w:cs="Arial" w:eastAsia="Arial" w:hAnsi="Arial"/>
          <w:b/>
          <w:bCs/>
          <w:color w:val="8A6200"/>
          <w:sz w:val="24"/>
          <w:szCs w:val="24"/>
        </w:rPr>
        <w:t xml:space="preserve">Weekly puffer check</w:t>
      </w:r>
    </w:p>
    <w:tbl>
      <w:tblPr>
        <w:tblW w:type="dxa" w:w="10306"/>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600"/>
        <w:gridCol w:w="1700"/>
        <w:gridCol w:w="1700"/>
        <w:gridCol w:w="1706"/>
      </w:tblGrid>
      <w:tr>
        <w:trPr>
          <w:tblHeader/>
        </w:trPr>
        <w:tc>
          <w:tcPr>
            <w:tcW w:type="dxa" w:w="1800"/>
            <w:tcBorders>
              <w:top w:val="single" w:color="B8C4BC" w:sz="4"/>
              <w:left w:val="single" w:color="B8C4BC" w:sz="4"/>
              <w:bottom w:val="single" w:color="B8C4BC" w:sz="4"/>
              <w:right w:val="single" w:color="B8C4BC" w:sz="4"/>
            </w:tcBorders>
            <w:shd w:fill="1F4E3D" w:color="auto" w:val="clear"/>
            <w:tcMar>
              <w:top w:type="dxa" w:w="60"/>
              <w:left w:type="dxa" w:w="90"/>
              <w:bottom w:type="dxa" w:w="60"/>
              <w:right w:type="dxa" w:w="90"/>
            </w:tcMar>
          </w:tcPr>
          <w:p>
            <w:pPr>
              <w:spacing w:after="50" w:before="0"/>
            </w:pPr>
            <w:r>
              <w:rPr>
                <w:rFonts w:ascii="Arial" w:cs="Arial" w:eastAsia="Arial" w:hAnsi="Arial"/>
                <w:b/>
                <w:bCs/>
                <w:color w:val="FFFFFF"/>
                <w:sz w:val="19"/>
                <w:szCs w:val="19"/>
              </w:rPr>
              <w:t xml:space="preserve">Participant</w:t>
            </w:r>
          </w:p>
        </w:tc>
        <w:tc>
          <w:tcPr>
            <w:tcW w:type="dxa" w:w="1800"/>
            <w:tcBorders>
              <w:top w:val="single" w:color="B8C4BC" w:sz="4"/>
              <w:left w:val="single" w:color="B8C4BC" w:sz="4"/>
              <w:bottom w:val="single" w:color="B8C4BC" w:sz="4"/>
              <w:right w:val="single" w:color="B8C4BC" w:sz="4"/>
            </w:tcBorders>
            <w:shd w:fill="1F4E3D" w:color="auto" w:val="clear"/>
            <w:tcMar>
              <w:top w:type="dxa" w:w="60"/>
              <w:left w:type="dxa" w:w="90"/>
              <w:bottom w:type="dxa" w:w="60"/>
              <w:right w:type="dxa" w:w="90"/>
            </w:tcMar>
          </w:tcPr>
          <w:p>
            <w:pPr>
              <w:spacing w:after="50" w:before="0"/>
            </w:pPr>
            <w:r>
              <w:rPr>
                <w:rFonts w:ascii="Arial" w:cs="Arial" w:eastAsia="Arial" w:hAnsi="Arial"/>
                <w:b/>
                <w:bCs/>
                <w:color w:val="FFFFFF"/>
                <w:sz w:val="19"/>
                <w:szCs w:val="19"/>
              </w:rPr>
              <w:t xml:space="preserve">Puffer (preventer or reliever)</w:t>
            </w:r>
          </w:p>
        </w:tc>
        <w:tc>
          <w:tcPr>
            <w:tcW w:type="dxa" w:w="1600"/>
            <w:tcBorders>
              <w:top w:val="single" w:color="B8C4BC" w:sz="4"/>
              <w:left w:val="single" w:color="B8C4BC" w:sz="4"/>
              <w:bottom w:val="single" w:color="B8C4BC" w:sz="4"/>
              <w:right w:val="single" w:color="B8C4BC" w:sz="4"/>
            </w:tcBorders>
            <w:shd w:fill="1F4E3D" w:color="auto" w:val="clear"/>
            <w:tcMar>
              <w:top w:type="dxa" w:w="60"/>
              <w:left w:type="dxa" w:w="90"/>
              <w:bottom w:type="dxa" w:w="60"/>
              <w:right w:type="dxa" w:w="90"/>
            </w:tcMar>
          </w:tcPr>
          <w:p>
            <w:pPr>
              <w:spacing w:after="50" w:before="0"/>
            </w:pPr>
            <w:r>
              <w:rPr>
                <w:rFonts w:ascii="Arial" w:cs="Arial" w:eastAsia="Arial" w:hAnsi="Arial"/>
                <w:b/>
                <w:bCs/>
                <w:color w:val="FFFFFF"/>
                <w:sz w:val="19"/>
                <w:szCs w:val="19"/>
              </w:rPr>
              <w:t xml:space="preserve">Expiry date</w:t>
            </w:r>
          </w:p>
        </w:tc>
        <w:tc>
          <w:tcPr>
            <w:tcW w:type="dxa" w:w="1700"/>
            <w:tcBorders>
              <w:top w:val="single" w:color="B8C4BC" w:sz="4"/>
              <w:left w:val="single" w:color="B8C4BC" w:sz="4"/>
              <w:bottom w:val="single" w:color="B8C4BC" w:sz="4"/>
              <w:right w:val="single" w:color="B8C4BC" w:sz="4"/>
            </w:tcBorders>
            <w:shd w:fill="1F4E3D" w:color="auto" w:val="clear"/>
            <w:tcMar>
              <w:top w:type="dxa" w:w="60"/>
              <w:left w:type="dxa" w:w="90"/>
              <w:bottom w:type="dxa" w:w="60"/>
              <w:right w:type="dxa" w:w="90"/>
            </w:tcMar>
          </w:tcPr>
          <w:p>
            <w:pPr>
              <w:spacing w:after="50" w:before="0"/>
            </w:pPr>
            <w:r>
              <w:rPr>
                <w:rFonts w:ascii="Arial" w:cs="Arial" w:eastAsia="Arial" w:hAnsi="Arial"/>
                <w:b/>
                <w:bCs/>
                <w:color w:val="FFFFFF"/>
                <w:sz w:val="19"/>
                <w:szCs w:val="19"/>
              </w:rPr>
              <w:t xml:space="preserve">Dose counter</w:t>
            </w:r>
          </w:p>
        </w:tc>
        <w:tc>
          <w:tcPr>
            <w:tcW w:type="dxa" w:w="1700"/>
            <w:tcBorders>
              <w:top w:val="single" w:color="B8C4BC" w:sz="4"/>
              <w:left w:val="single" w:color="B8C4BC" w:sz="4"/>
              <w:bottom w:val="single" w:color="B8C4BC" w:sz="4"/>
              <w:right w:val="single" w:color="B8C4BC" w:sz="4"/>
            </w:tcBorders>
            <w:shd w:fill="1F4E3D" w:color="auto" w:val="clear"/>
            <w:tcMar>
              <w:top w:type="dxa" w:w="60"/>
              <w:left w:type="dxa" w:w="90"/>
              <w:bottom w:type="dxa" w:w="60"/>
              <w:right w:type="dxa" w:w="90"/>
            </w:tcMar>
          </w:tcPr>
          <w:p>
            <w:pPr>
              <w:spacing w:after="50" w:before="0"/>
            </w:pPr>
            <w:r>
              <w:rPr>
                <w:rFonts w:ascii="Arial" w:cs="Arial" w:eastAsia="Arial" w:hAnsi="Arial"/>
                <w:b/>
                <w:bCs/>
                <w:color w:val="FFFFFF"/>
                <w:sz w:val="19"/>
                <w:szCs w:val="19"/>
              </w:rPr>
              <w:t xml:space="preserve">Spacer clean and intact</w:t>
            </w:r>
          </w:p>
        </w:tc>
        <w:tc>
          <w:tcPr>
            <w:tcW w:type="dxa" w:w="1706"/>
            <w:tcBorders>
              <w:top w:val="single" w:color="B8C4BC" w:sz="4"/>
              <w:left w:val="single" w:color="B8C4BC" w:sz="4"/>
              <w:bottom w:val="single" w:color="B8C4BC" w:sz="4"/>
              <w:right w:val="single" w:color="B8C4BC" w:sz="4"/>
            </w:tcBorders>
            <w:shd w:fill="1F4E3D" w:color="auto" w:val="clear"/>
            <w:tcMar>
              <w:top w:type="dxa" w:w="60"/>
              <w:left w:type="dxa" w:w="90"/>
              <w:bottom w:type="dxa" w:w="60"/>
              <w:right w:type="dxa" w:w="90"/>
            </w:tcMar>
          </w:tcPr>
          <w:p>
            <w:pPr>
              <w:spacing w:after="50" w:before="0"/>
            </w:pPr>
            <w:r>
              <w:rPr>
                <w:rFonts w:ascii="Arial" w:cs="Arial" w:eastAsia="Arial" w:hAnsi="Arial"/>
                <w:b/>
                <w:bCs/>
                <w:color w:val="FFFFFF"/>
                <w:sz w:val="19"/>
                <w:szCs w:val="19"/>
              </w:rPr>
              <w:t xml:space="preserve">Action and date</w:t>
            </w:r>
          </w:p>
        </w:tc>
      </w:tr>
      <w:tr>
        <w:trPr>
          <w:cantSplit/>
        </w:trPr>
        <w:tc>
          <w:tcPr>
            <w:tcW w:type="dxa" w:w="18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9"/>
                <w:szCs w:val="19"/>
              </w:rPr>
              <w:t xml:space="preserve"/>
            </w:r>
          </w:p>
        </w:tc>
        <w:tc>
          <w:tcPr>
            <w:tcW w:type="dxa" w:w="18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9"/>
                <w:szCs w:val="19"/>
              </w:rPr>
              <w:t xml:space="preserve"/>
            </w:r>
          </w:p>
        </w:tc>
        <w:tc>
          <w:tcPr>
            <w:tcW w:type="dxa" w:w="16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9"/>
                <w:szCs w:val="19"/>
              </w:rPr>
              <w:t xml:space="preserve"/>
            </w:r>
          </w:p>
        </w:tc>
        <w:tc>
          <w:tcPr>
            <w:tcW w:type="dxa" w:w="17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9"/>
                <w:szCs w:val="19"/>
              </w:rPr>
              <w:t xml:space="preserve"/>
            </w:r>
          </w:p>
        </w:tc>
        <w:tc>
          <w:tcPr>
            <w:tcW w:type="dxa" w:w="17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9"/>
                <w:szCs w:val="19"/>
              </w:rPr>
              <w:t xml:space="preserve"/>
            </w:r>
          </w:p>
        </w:tc>
        <w:tc>
          <w:tcPr>
            <w:tcW w:type="dxa" w:w="1706"/>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9"/>
                <w:szCs w:val="19"/>
              </w:rPr>
              <w:t xml:space="preserve"/>
            </w:r>
          </w:p>
        </w:tc>
      </w:tr>
      <w:tr>
        <w:trPr>
          <w:cantSplit/>
        </w:trPr>
        <w:tc>
          <w:tcPr>
            <w:tcW w:type="dxa" w:w="18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9"/>
                <w:szCs w:val="19"/>
              </w:rPr>
              <w:t xml:space="preserve"/>
            </w:r>
          </w:p>
        </w:tc>
        <w:tc>
          <w:tcPr>
            <w:tcW w:type="dxa" w:w="18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9"/>
                <w:szCs w:val="19"/>
              </w:rPr>
              <w:t xml:space="preserve"/>
            </w:r>
          </w:p>
        </w:tc>
        <w:tc>
          <w:tcPr>
            <w:tcW w:type="dxa" w:w="16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9"/>
                <w:szCs w:val="19"/>
              </w:rPr>
              <w:t xml:space="preserve"/>
            </w:r>
          </w:p>
        </w:tc>
        <w:tc>
          <w:tcPr>
            <w:tcW w:type="dxa" w:w="17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9"/>
                <w:szCs w:val="19"/>
              </w:rPr>
              <w:t xml:space="preserve"/>
            </w:r>
          </w:p>
        </w:tc>
        <w:tc>
          <w:tcPr>
            <w:tcW w:type="dxa" w:w="17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9"/>
                <w:szCs w:val="19"/>
              </w:rPr>
              <w:t xml:space="preserve"/>
            </w:r>
          </w:p>
        </w:tc>
        <w:tc>
          <w:tcPr>
            <w:tcW w:type="dxa" w:w="1706"/>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9"/>
                <w:szCs w:val="19"/>
              </w:rPr>
              <w:t xml:space="preserve"/>
            </w:r>
          </w:p>
        </w:tc>
      </w:tr>
      <w:tr>
        <w:trPr>
          <w:cantSplit/>
        </w:trPr>
        <w:tc>
          <w:tcPr>
            <w:tcW w:type="dxa" w:w="18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9"/>
                <w:szCs w:val="19"/>
              </w:rPr>
              <w:t xml:space="preserve"/>
            </w:r>
          </w:p>
        </w:tc>
        <w:tc>
          <w:tcPr>
            <w:tcW w:type="dxa" w:w="18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9"/>
                <w:szCs w:val="19"/>
              </w:rPr>
              <w:t xml:space="preserve"/>
            </w:r>
          </w:p>
        </w:tc>
        <w:tc>
          <w:tcPr>
            <w:tcW w:type="dxa" w:w="16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9"/>
                <w:szCs w:val="19"/>
              </w:rPr>
              <w:t xml:space="preserve"/>
            </w:r>
          </w:p>
        </w:tc>
        <w:tc>
          <w:tcPr>
            <w:tcW w:type="dxa" w:w="17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9"/>
                <w:szCs w:val="19"/>
              </w:rPr>
              <w:t xml:space="preserve"/>
            </w:r>
          </w:p>
        </w:tc>
        <w:tc>
          <w:tcPr>
            <w:tcW w:type="dxa" w:w="17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9"/>
                <w:szCs w:val="19"/>
              </w:rPr>
              <w:t xml:space="preserve"/>
            </w:r>
          </w:p>
        </w:tc>
        <w:tc>
          <w:tcPr>
            <w:tcW w:type="dxa" w:w="1706"/>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9"/>
                <w:szCs w:val="19"/>
              </w:rPr>
              <w:t xml:space="preserve"/>
            </w:r>
          </w:p>
        </w:tc>
      </w:tr>
      <w:tr>
        <w:trPr>
          <w:cantSplit/>
        </w:trPr>
        <w:tc>
          <w:tcPr>
            <w:tcW w:type="dxa" w:w="18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9"/>
                <w:szCs w:val="19"/>
              </w:rPr>
              <w:t xml:space="preserve"/>
            </w:r>
          </w:p>
        </w:tc>
        <w:tc>
          <w:tcPr>
            <w:tcW w:type="dxa" w:w="18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9"/>
                <w:szCs w:val="19"/>
              </w:rPr>
              <w:t xml:space="preserve"/>
            </w:r>
          </w:p>
        </w:tc>
        <w:tc>
          <w:tcPr>
            <w:tcW w:type="dxa" w:w="16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9"/>
                <w:szCs w:val="19"/>
              </w:rPr>
              <w:t xml:space="preserve"/>
            </w:r>
          </w:p>
        </w:tc>
        <w:tc>
          <w:tcPr>
            <w:tcW w:type="dxa" w:w="17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9"/>
                <w:szCs w:val="19"/>
              </w:rPr>
              <w:t xml:space="preserve"/>
            </w:r>
          </w:p>
        </w:tc>
        <w:tc>
          <w:tcPr>
            <w:tcW w:type="dxa" w:w="17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9"/>
                <w:szCs w:val="19"/>
              </w:rPr>
              <w:t xml:space="preserve"/>
            </w:r>
          </w:p>
        </w:tc>
        <w:tc>
          <w:tcPr>
            <w:tcW w:type="dxa" w:w="1706"/>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9"/>
                <w:szCs w:val="19"/>
              </w:rPr>
              <w:t xml:space="preserve"/>
            </w:r>
          </w:p>
        </w:tc>
      </w:tr>
    </w:tbl>
    <w:p>
      <w:pPr>
        <w:spacing w:after="0" w:before="160"/>
      </w:pPr>
      <w:r>
        <w:rPr>
          <w:rFonts w:ascii="Arial" w:cs="Arial" w:eastAsia="Arial" w:hAnsi="Arial"/>
          <w:color w:val="53635C"/>
          <w:sz w:val="15"/>
          <w:szCs w:val="15"/>
        </w:rPr>
        <w:t xml:space="preserve">Source: Asthma Management – NDIS In-Home Support Scenarios (5 October 2026). The participant's own asthma action plan always comes first. Follow your provider's medication policy, your training and the participant's support plan. Check first aid steps against current charts (for example Better Health Channel and National Asthma Council Australia) before use.</w:t>
      </w:r>
    </w:p>
    <w:p>
      <w:r>
        <w:br w:type="page"/>
      </w:r>
    </w:p>
    <w:tbl>
      <w:tblPr>
        <w:tblW w:type="dxa" w:w="10306"/>
        <w:tblBorders>
          <w:top w:val="single" w:color="auto" w:sz="4"/>
          <w:left w:val="single" w:color="auto" w:sz="4"/>
          <w:bottom w:val="single" w:color="auto" w:sz="4"/>
          <w:right w:val="single" w:color="auto" w:sz="4"/>
          <w:insideH w:val="single" w:color="auto" w:sz="4"/>
          <w:insideV w:val="single" w:color="auto" w:sz="4"/>
        </w:tblBorders>
      </w:tblPr>
      <w:tblGrid>
        <w:gridCol w:w="10306"/>
      </w:tblGrid>
      <w:tr>
        <w:tc>
          <w:tcPr>
            <w:tcW w:type="dxa" w:w="10306"/>
            <w:tcBorders>
              <w:top w:val="single" w:color="B8C4BC" w:sz="4"/>
              <w:left w:val="single" w:color="B8C4BC" w:sz="4"/>
              <w:bottom w:val="single" w:color="B8C4BC" w:sz="4"/>
              <w:right w:val="single" w:color="B8C4BC" w:sz="4"/>
            </w:tcBorders>
            <w:shd w:fill="1F4E3D" w:color="auto" w:val="clear"/>
            <w:tcMar>
              <w:top w:type="dxa" w:w="80"/>
              <w:left w:type="dxa" w:w="120"/>
              <w:bottom w:type="dxa" w:w="80"/>
              <w:right w:type="dxa" w:w="120"/>
            </w:tcMar>
          </w:tcPr>
          <w:p>
            <w:pPr>
              <w:spacing w:after="20" w:before="0"/>
            </w:pPr>
            <w:r>
              <w:rPr>
                <w:rFonts w:ascii="Arial" w:cs="Arial" w:eastAsia="Arial" w:hAnsi="Arial"/>
                <w:b/>
                <w:bCs/>
                <w:color w:val="F6E7B8"/>
                <w:sz w:val="18"/>
                <w:szCs w:val="18"/>
              </w:rPr>
              <w:t xml:space="preserve">JOB AID 4 · LESSON 4</w:t>
            </w:r>
          </w:p>
          <w:p>
            <w:pPr>
              <w:spacing w:after="20" w:before="0"/>
            </w:pPr>
            <w:r>
              <w:rPr>
                <w:rFonts w:ascii="Arial" w:cs="Arial" w:eastAsia="Arial" w:hAnsi="Arial"/>
                <w:b/>
                <w:bCs/>
                <w:color w:val="FFFFFF"/>
                <w:sz w:val="36"/>
                <w:szCs w:val="36"/>
              </w:rPr>
              <w:t xml:space="preserve">Reading the action plan</w:t>
            </w:r>
          </w:p>
          <w:p>
            <w:pPr>
              <w:spacing w:after="0" w:before="0"/>
            </w:pPr>
            <w:r>
              <w:rPr>
                <w:rFonts w:ascii="Arial" w:cs="Arial" w:eastAsia="Arial" w:hAnsi="Arial"/>
                <w:color w:val="EDF2EE"/>
                <w:sz w:val="20"/>
                <w:szCs w:val="20"/>
              </w:rPr>
              <w:t xml:space="preserve">Match what you see to a section. Do what that section says.</w:t>
            </w:r>
          </w:p>
        </w:tc>
      </w:tr>
    </w:tbl>
    <w:p>
      <w:pPr>
        <w:spacing w:after="60" w:before="0"/>
      </w:pPr>
      <w:r>
        <w:rPr>
          <w:rFonts w:ascii="Arial" w:cs="Arial" w:eastAsia="Arial" w:hAnsi="Arial"/>
          <w:sz w:val="18"/>
          <w:szCs w:val="18"/>
        </w:rPr>
        <w:t xml:space="preserve"/>
      </w:r>
    </w:p>
    <w:p>
      <w:pPr>
        <w:keepNext/>
        <w:pBdr>
          <w:bottom w:val="single" w:color="8A6200" w:sz="6" w:space="2"/>
        </w:pBdr>
        <w:spacing w:after="80" w:before="160"/>
      </w:pPr>
      <w:r>
        <w:rPr>
          <w:rFonts w:ascii="Arial" w:cs="Arial" w:eastAsia="Arial" w:hAnsi="Arial"/>
          <w:b/>
          <w:bCs/>
          <w:color w:val="8A6200"/>
          <w:sz w:val="24"/>
          <w:szCs w:val="24"/>
        </w:rPr>
        <w:t xml:space="preserve">Three sections in most plans</w:t>
      </w:r>
    </w:p>
    <w:tbl>
      <w:tblPr>
        <w:tblW w:type="dxa" w:w="10306"/>
        <w:tblBorders>
          <w:top w:val="single" w:color="auto" w:sz="4"/>
          <w:left w:val="single" w:color="auto" w:sz="4"/>
          <w:bottom w:val="single" w:color="auto" w:sz="4"/>
          <w:right w:val="single" w:color="auto" w:sz="4"/>
          <w:insideH w:val="single" w:color="auto" w:sz="4"/>
          <w:insideV w:val="single" w:color="auto" w:sz="4"/>
        </w:tblBorders>
      </w:tblPr>
      <w:tblGrid>
        <w:gridCol w:w="2400"/>
        <w:gridCol w:w="7906"/>
      </w:tblGrid>
      <w:tr>
        <w:trPr>
          <w:tblHeader/>
        </w:trPr>
        <w:tc>
          <w:tcPr>
            <w:tcW w:type="dxa" w:w="2400"/>
            <w:tcBorders>
              <w:top w:val="single" w:color="B8C4BC" w:sz="4"/>
              <w:left w:val="single" w:color="B8C4BC" w:sz="4"/>
              <w:bottom w:val="single" w:color="B8C4BC" w:sz="4"/>
              <w:right w:val="single" w:color="B8C4BC" w:sz="4"/>
            </w:tcBorders>
            <w:shd w:fill="1F4E3D" w:color="auto" w:val="clear"/>
            <w:tcMar>
              <w:top w:type="dxa" w:w="60"/>
              <w:left w:type="dxa" w:w="90"/>
              <w:bottom w:type="dxa" w:w="60"/>
              <w:right w:type="dxa" w:w="90"/>
            </w:tcMar>
          </w:tcPr>
          <w:p>
            <w:pPr>
              <w:spacing w:after="50" w:before="0"/>
            </w:pPr>
            <w:r>
              <w:rPr>
                <w:rFonts w:ascii="Arial" w:cs="Arial" w:eastAsia="Arial" w:hAnsi="Arial"/>
                <w:b/>
                <w:bCs/>
                <w:color w:val="FFFFFF"/>
                <w:sz w:val="19"/>
                <w:szCs w:val="19"/>
              </w:rPr>
              <w:t xml:space="preserve">Section</w:t>
            </w:r>
          </w:p>
        </w:tc>
        <w:tc>
          <w:tcPr>
            <w:tcW w:type="dxa" w:w="7906"/>
            <w:tcBorders>
              <w:top w:val="single" w:color="B8C4BC" w:sz="4"/>
              <w:left w:val="single" w:color="B8C4BC" w:sz="4"/>
              <w:bottom w:val="single" w:color="B8C4BC" w:sz="4"/>
              <w:right w:val="single" w:color="B8C4BC" w:sz="4"/>
            </w:tcBorders>
            <w:shd w:fill="1F4E3D" w:color="auto" w:val="clear"/>
            <w:tcMar>
              <w:top w:type="dxa" w:w="60"/>
              <w:left w:type="dxa" w:w="90"/>
              <w:bottom w:type="dxa" w:w="60"/>
              <w:right w:type="dxa" w:w="90"/>
            </w:tcMar>
          </w:tcPr>
          <w:p>
            <w:pPr>
              <w:spacing w:after="50" w:before="0"/>
            </w:pPr>
            <w:r>
              <w:rPr>
                <w:rFonts w:ascii="Arial" w:cs="Arial" w:eastAsia="Arial" w:hAnsi="Arial"/>
                <w:b/>
                <w:bCs/>
                <w:color w:val="FFFFFF"/>
                <w:sz w:val="19"/>
                <w:szCs w:val="19"/>
              </w:rPr>
              <w:t xml:space="preserve">What it is for</w:t>
            </w:r>
          </w:p>
        </w:tc>
      </w:tr>
      <w:tr>
        <w:trPr>
          <w:cantSplit/>
        </w:trPr>
        <w:tc>
          <w:tcPr>
            <w:tcW w:type="dxa" w:w="2400"/>
            <w:tcBorders>
              <w:top w:val="single" w:color="B8C4BC" w:sz="4"/>
              <w:left w:val="single" w:color="B8C4BC" w:sz="4"/>
              <w:bottom w:val="single" w:color="B8C4BC" w:sz="4"/>
              <w:right w:val="single" w:color="B8C4BC" w:sz="4"/>
            </w:tcBorders>
            <w:shd w:fill="EEF2EC" w:color="auto" w:val="clear"/>
            <w:tcMar>
              <w:top w:type="dxa" w:w="60"/>
              <w:left w:type="dxa" w:w="90"/>
              <w:bottom w:type="dxa" w:w="60"/>
              <w:right w:type="dxa" w:w="90"/>
            </w:tcMar>
          </w:tcPr>
          <w:p>
            <w:pPr>
              <w:spacing w:after="50" w:before="0"/>
            </w:pPr>
            <w:r>
              <w:rPr>
                <w:rFonts w:ascii="Arial" w:cs="Arial" w:eastAsia="Arial" w:hAnsi="Arial"/>
                <w:b/>
                <w:bCs/>
                <w:sz w:val="19"/>
                <w:szCs w:val="19"/>
              </w:rPr>
              <w:t xml:space="preserve">When well (well controlled)</w:t>
            </w:r>
          </w:p>
        </w:tc>
        <w:tc>
          <w:tcPr>
            <w:tcW w:type="dxa" w:w="7906"/>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b w:val="false"/>
                <w:bCs w:val="false"/>
                <w:sz w:val="19"/>
                <w:szCs w:val="19"/>
              </w:rPr>
              <w:t xml:space="preserve">Daily medicines.</w:t>
            </w:r>
          </w:p>
        </w:tc>
      </w:tr>
      <w:tr>
        <w:trPr>
          <w:cantSplit/>
        </w:trPr>
        <w:tc>
          <w:tcPr>
            <w:tcW w:type="dxa" w:w="2400"/>
            <w:tcBorders>
              <w:top w:val="single" w:color="B8C4BC" w:sz="4"/>
              <w:left w:val="single" w:color="B8C4BC" w:sz="4"/>
              <w:bottom w:val="single" w:color="B8C4BC" w:sz="4"/>
              <w:right w:val="single" w:color="B8C4BC" w:sz="4"/>
            </w:tcBorders>
            <w:shd w:fill="EEF2EC" w:color="auto" w:val="clear"/>
            <w:tcMar>
              <w:top w:type="dxa" w:w="60"/>
              <w:left w:type="dxa" w:w="90"/>
              <w:bottom w:type="dxa" w:w="60"/>
              <w:right w:type="dxa" w:w="90"/>
            </w:tcMar>
          </w:tcPr>
          <w:p>
            <w:pPr>
              <w:spacing w:after="50" w:before="0"/>
            </w:pPr>
            <w:r>
              <w:rPr>
                <w:rFonts w:ascii="Arial" w:cs="Arial" w:eastAsia="Arial" w:hAnsi="Arial"/>
                <w:b/>
                <w:bCs/>
                <w:sz w:val="19"/>
                <w:szCs w:val="19"/>
              </w:rPr>
              <w:t xml:space="preserve">When getting worse</w:t>
            </w:r>
          </w:p>
        </w:tc>
        <w:tc>
          <w:tcPr>
            <w:tcW w:type="dxa" w:w="7906"/>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b w:val="false"/>
                <w:bCs w:val="false"/>
                <w:sz w:val="19"/>
                <w:szCs w:val="19"/>
              </w:rPr>
              <w:t xml:space="preserve">What to do when symptoms increase. For example, Liam's plan says: if he needs his reliever more than usual or wakes at night with asthma, keep taking the preventer and see the GP within a day or two.</w:t>
            </w:r>
          </w:p>
        </w:tc>
      </w:tr>
      <w:tr>
        <w:trPr>
          <w:cantSplit/>
        </w:trPr>
        <w:tc>
          <w:tcPr>
            <w:tcW w:type="dxa" w:w="2400"/>
            <w:tcBorders>
              <w:top w:val="single" w:color="B8C4BC" w:sz="4"/>
              <w:left w:val="single" w:color="B8C4BC" w:sz="4"/>
              <w:bottom w:val="single" w:color="B8C4BC" w:sz="4"/>
              <w:right w:val="single" w:color="B8C4BC" w:sz="4"/>
            </w:tcBorders>
            <w:shd w:fill="EEF2EC" w:color="auto" w:val="clear"/>
            <w:tcMar>
              <w:top w:type="dxa" w:w="60"/>
              <w:left w:type="dxa" w:w="90"/>
              <w:bottom w:type="dxa" w:w="60"/>
              <w:right w:type="dxa" w:w="90"/>
            </w:tcMar>
          </w:tcPr>
          <w:p>
            <w:pPr>
              <w:spacing w:after="50" w:before="0"/>
            </w:pPr>
            <w:r>
              <w:rPr>
                <w:rFonts w:ascii="Arial" w:cs="Arial" w:eastAsia="Arial" w:hAnsi="Arial"/>
                <w:b/>
                <w:bCs/>
                <w:sz w:val="19"/>
                <w:szCs w:val="19"/>
              </w:rPr>
              <w:t xml:space="preserve">Emergency</w:t>
            </w:r>
          </w:p>
        </w:tc>
        <w:tc>
          <w:tcPr>
            <w:tcW w:type="dxa" w:w="7906"/>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b w:val="false"/>
                <w:bCs w:val="false"/>
                <w:sz w:val="19"/>
                <w:szCs w:val="19"/>
              </w:rPr>
              <w:t xml:space="preserve">What to do in an emergency. See job aid 5.</w:t>
            </w:r>
          </w:p>
        </w:tc>
      </w:tr>
    </w:tbl>
    <w:p>
      <w:pPr>
        <w:spacing w:after="50" w:before="60"/>
      </w:pPr>
      <w:r>
        <w:rPr>
          <w:rFonts w:ascii="Arial" w:cs="Arial" w:eastAsia="Arial" w:hAnsi="Arial"/>
          <w:sz w:val="19"/>
          <w:szCs w:val="19"/>
        </w:rPr>
        <w:t xml:space="preserve">Each participant's plan is different. Read theirs, not a general one.</w:t>
      </w:r>
    </w:p>
    <w:p>
      <w:pPr>
        <w:keepNext/>
        <w:pBdr>
          <w:bottom w:val="single" w:color="8A6200" w:sz="6" w:space="2"/>
        </w:pBdr>
        <w:spacing w:after="80" w:before="160"/>
      </w:pPr>
      <w:r>
        <w:rPr>
          <w:rFonts w:ascii="Arial" w:cs="Arial" w:eastAsia="Arial" w:hAnsi="Arial"/>
          <w:b/>
          <w:bCs/>
          <w:color w:val="8A6200"/>
          <w:sz w:val="24"/>
          <w:szCs w:val="24"/>
        </w:rPr>
        <w:t xml:space="preserve">Steps</w:t>
      </w:r>
    </w:p>
    <w:p>
      <w:pPr>
        <w:pStyle w:val="ListParagraph"/>
        <w:numPr>
          <w:ilvl w:val="0"/>
          <w:numId w:val="5"/>
        </w:numPr>
        <w:spacing w:after="70"/>
      </w:pPr>
      <w:r>
        <w:rPr>
          <w:rFonts w:ascii="Arial" w:cs="Arial" w:eastAsia="Arial" w:hAnsi="Arial"/>
          <w:sz w:val="20"/>
          <w:szCs w:val="20"/>
        </w:rPr>
        <w:t xml:space="preserve">Know where the plan is kept. Read it at the start of your first shift with the participant.</w:t>
      </w:r>
    </w:p>
    <w:p>
      <w:pPr>
        <w:pStyle w:val="ListParagraph"/>
        <w:numPr>
          <w:ilvl w:val="0"/>
          <w:numId w:val="5"/>
        </w:numPr>
        <w:spacing w:after="70"/>
      </w:pPr>
      <w:r>
        <w:rPr>
          <w:rFonts w:ascii="Arial" w:cs="Arial" w:eastAsia="Arial" w:hAnsi="Arial"/>
          <w:sz w:val="20"/>
          <w:szCs w:val="20"/>
        </w:rPr>
        <w:t xml:space="preserve">Look at what you see: reliever use, waking at night, breathing, talking, moving around.</w:t>
      </w:r>
    </w:p>
    <w:p>
      <w:pPr>
        <w:pStyle w:val="ListParagraph"/>
        <w:numPr>
          <w:ilvl w:val="0"/>
          <w:numId w:val="5"/>
        </w:numPr>
        <w:spacing w:after="70"/>
      </w:pPr>
      <w:r>
        <w:rPr>
          <w:rFonts w:ascii="Arial" w:cs="Arial" w:eastAsia="Arial" w:hAnsi="Arial"/>
          <w:sz w:val="20"/>
          <w:szCs w:val="20"/>
        </w:rPr>
        <w:t xml:space="preserve">Match it to a section of the plan.</w:t>
      </w:r>
    </w:p>
    <w:p>
      <w:pPr>
        <w:pStyle w:val="ListParagraph"/>
        <w:numPr>
          <w:ilvl w:val="0"/>
          <w:numId w:val="5"/>
        </w:numPr>
        <w:spacing w:after="70"/>
      </w:pPr>
      <w:r>
        <w:rPr>
          <w:rFonts w:ascii="Arial" w:cs="Arial" w:eastAsia="Arial" w:hAnsi="Arial"/>
          <w:sz w:val="20"/>
          <w:szCs w:val="20"/>
        </w:rPr>
        <w:t xml:space="preserve">Do what that section says, within the plan's timeframe. Don't wait for a family visit.</w:t>
      </w:r>
    </w:p>
    <w:p>
      <w:pPr>
        <w:pStyle w:val="ListParagraph"/>
        <w:numPr>
          <w:ilvl w:val="0"/>
          <w:numId w:val="5"/>
        </w:numPr>
        <w:spacing w:after="70"/>
      </w:pPr>
      <w:r>
        <w:rPr>
          <w:rFonts w:ascii="Arial" w:cs="Arial" w:eastAsia="Arial" w:hAnsi="Arial"/>
          <w:sz w:val="20"/>
          <w:szCs w:val="20"/>
        </w:rPr>
        <w:t xml:space="preserve">Tell your team leader and the participant's supporters when the “getting worse” section applies. Record reliever use.</w:t>
      </w:r>
    </w:p>
    <w:p>
      <w:pPr>
        <w:spacing w:after="40" w:before="0"/>
      </w:pPr>
      <w:r>
        <w:rPr>
          <w:rFonts w:ascii="Arial" w:cs="Arial" w:eastAsia="Arial" w:hAnsi="Arial"/>
          <w:sz w:val="18"/>
          <w:szCs w:val="18"/>
        </w:rPr>
        <w:t xml:space="preserve"/>
      </w:r>
    </w:p>
    <w:tbl>
      <w:tblPr>
        <w:tblW w:type="dxa" w:w="10306"/>
        <w:tblBorders>
          <w:top w:val="single" w:color="auto" w:sz="4"/>
          <w:left w:val="single" w:color="auto" w:sz="4"/>
          <w:bottom w:val="single" w:color="auto" w:sz="4"/>
          <w:right w:val="single" w:color="auto" w:sz="4"/>
          <w:insideH w:val="single" w:color="auto" w:sz="4"/>
          <w:insideV w:val="single" w:color="auto" w:sz="4"/>
        </w:tblBorders>
      </w:tblPr>
      <w:tblGrid>
        <w:gridCol w:w="5153"/>
        <w:gridCol w:w="5153"/>
      </w:tblGrid>
      <w:tr>
        <w:trPr>
          <w:cantSplit/>
        </w:trPr>
        <w:tc>
          <w:tcPr>
            <w:tcW w:type="dxa" w:w="5153"/>
            <w:tcBorders>
              <w:top w:val="single" w:color="B8C4BC" w:sz="4"/>
              <w:left w:val="single" w:color="B8C4BC" w:sz="4"/>
              <w:bottom w:val="single" w:color="B8C4BC" w:sz="4"/>
              <w:right w:val="single" w:color="B8C4BC" w:sz="4"/>
            </w:tcBorders>
            <w:shd w:fill="DDEBE4" w:color="auto" w:val="clear"/>
            <w:tcMar>
              <w:top w:type="dxa" w:w="80"/>
              <w:left w:type="dxa" w:w="120"/>
              <w:bottom w:type="dxa" w:w="80"/>
              <w:right w:type="dxa" w:w="120"/>
            </w:tcMar>
          </w:tcPr>
          <w:p>
            <w:pPr>
              <w:spacing w:after="50" w:before="0"/>
            </w:pPr>
            <w:r>
              <w:rPr>
                <w:rFonts w:ascii="Arial" w:cs="Arial" w:eastAsia="Arial" w:hAnsi="Arial"/>
                <w:b/>
                <w:bCs/>
                <w:sz w:val="21"/>
                <w:szCs w:val="21"/>
              </w:rPr>
              <w:t xml:space="preserve">Do</w:t>
            </w:r>
          </w:p>
          <w:p>
            <w:pPr>
              <w:pStyle w:val="ListParagraph"/>
              <w:numPr>
                <w:ilvl w:val="0"/>
                <w:numId w:val="2"/>
              </w:numPr>
              <w:spacing w:after="40"/>
            </w:pPr>
            <w:r>
              <w:rPr>
                <w:rFonts w:ascii="Arial" w:cs="Arial" w:eastAsia="Arial" w:hAnsi="Arial"/>
                <w:sz w:val="19"/>
                <w:szCs w:val="19"/>
              </w:rPr>
              <w:t xml:space="preserve">Work around what matters to the participant, such as the cricket, when booking the GP.</w:t>
            </w:r>
          </w:p>
          <w:p>
            <w:pPr>
              <w:pStyle w:val="ListParagraph"/>
              <w:numPr>
                <w:ilvl w:val="0"/>
                <w:numId w:val="2"/>
              </w:numPr>
              <w:spacing w:after="40"/>
            </w:pPr>
            <w:r>
              <w:rPr>
                <w:rFonts w:ascii="Arial" w:cs="Arial" w:eastAsia="Arial" w:hAnsi="Arial"/>
                <w:sz w:val="19"/>
                <w:szCs w:val="19"/>
              </w:rPr>
              <w:t xml:space="preserve">Ask for an accessible version (pictures, easy read) if it would help.</w:t>
            </w:r>
          </w:p>
          <w:p>
            <w:pPr>
              <w:pStyle w:val="ListParagraph"/>
              <w:numPr>
                <w:ilvl w:val="0"/>
                <w:numId w:val="2"/>
              </w:numPr>
              <w:spacing w:after="40"/>
            </w:pPr>
            <w:r>
              <w:rPr>
                <w:rFonts w:ascii="Arial" w:cs="Arial" w:eastAsia="Arial" w:hAnsi="Arial"/>
                <w:sz w:val="19"/>
                <w:szCs w:val="19"/>
              </w:rPr>
              <w:t xml:space="preserve">Ask for the plan to be reviewed if it's out of date or hard to follow.</w:t>
            </w:r>
          </w:p>
        </w:tc>
        <w:tc>
          <w:tcPr>
            <w:tcW w:type="dxa" w:w="5153"/>
            <w:tcBorders>
              <w:top w:val="single" w:color="B8C4BC" w:sz="4"/>
              <w:left w:val="single" w:color="B8C4BC" w:sz="4"/>
              <w:bottom w:val="single" w:color="B8C4BC" w:sz="4"/>
              <w:right w:val="single" w:color="B8C4BC" w:sz="4"/>
            </w:tcBorders>
            <w:shd w:fill="FBE9D6" w:color="auto" w:val="clear"/>
            <w:tcMar>
              <w:top w:type="dxa" w:w="80"/>
              <w:left w:type="dxa" w:w="120"/>
              <w:bottom w:type="dxa" w:w="80"/>
              <w:right w:type="dxa" w:w="120"/>
            </w:tcMar>
          </w:tcPr>
          <w:p>
            <w:pPr>
              <w:spacing w:after="50" w:before="0"/>
            </w:pPr>
            <w:r>
              <w:rPr>
                <w:rFonts w:ascii="Arial" w:cs="Arial" w:eastAsia="Arial" w:hAnsi="Arial"/>
                <w:b/>
                <w:bCs/>
                <w:sz w:val="21"/>
                <w:szCs w:val="21"/>
              </w:rPr>
              <w:t xml:space="preserve">Don't</w:t>
            </w:r>
          </w:p>
          <w:p>
            <w:pPr>
              <w:pStyle w:val="ListParagraph"/>
              <w:numPr>
                <w:ilvl w:val="0"/>
                <w:numId w:val="2"/>
              </w:numPr>
              <w:spacing w:after="40"/>
            </w:pPr>
            <w:r>
              <w:rPr>
                <w:rFonts w:ascii="Arial" w:cs="Arial" w:eastAsia="Arial" w:hAnsi="Arial"/>
                <w:sz w:val="19"/>
                <w:szCs w:val="19"/>
              </w:rPr>
              <w:t xml:space="preserve">Change a dose unless the plan or the prescriber tells you to. Tell your team leader and get the participant seen.</w:t>
            </w:r>
          </w:p>
          <w:p>
            <w:pPr>
              <w:pStyle w:val="ListParagraph"/>
              <w:numPr>
                <w:ilvl w:val="0"/>
                <w:numId w:val="2"/>
              </w:numPr>
              <w:spacing w:after="40"/>
            </w:pPr>
            <w:r>
              <w:rPr>
                <w:rFonts w:ascii="Arial" w:cs="Arial" w:eastAsia="Arial" w:hAnsi="Arial"/>
                <w:sz w:val="19"/>
                <w:szCs w:val="19"/>
              </w:rPr>
              <w:t xml:space="preserve">Wait for a more convenient time when the plan gives a timeframe.</w:t>
            </w:r>
          </w:p>
        </w:tc>
      </w:tr>
    </w:tbl>
    <w:p>
      <w:pPr>
        <w:keepNext/>
        <w:pBdr>
          <w:bottom w:val="single" w:color="8A6200" w:sz="6" w:space="2"/>
        </w:pBdr>
        <w:spacing w:after="80" w:before="160"/>
      </w:pPr>
      <w:r>
        <w:rPr>
          <w:rFonts w:ascii="Arial" w:cs="Arial" w:eastAsia="Arial" w:hAnsi="Arial"/>
          <w:b/>
          <w:bCs/>
          <w:color w:val="8A6200"/>
          <w:sz w:val="24"/>
          <w:szCs w:val="24"/>
        </w:rPr>
        <w:t xml:space="preserve">Participant plan check</w:t>
      </w:r>
    </w:p>
    <w:tbl>
      <w:tblPr>
        <w:tblW w:type="dxa" w:w="10306"/>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2200"/>
        <w:gridCol w:w="2000"/>
        <w:gridCol w:w="2106"/>
      </w:tblGrid>
      <w:tr>
        <w:trPr>
          <w:tblHeader/>
        </w:trPr>
        <w:tc>
          <w:tcPr>
            <w:tcW w:type="dxa" w:w="1800"/>
            <w:tcBorders>
              <w:top w:val="single" w:color="B8C4BC" w:sz="4"/>
              <w:left w:val="single" w:color="B8C4BC" w:sz="4"/>
              <w:bottom w:val="single" w:color="B8C4BC" w:sz="4"/>
              <w:right w:val="single" w:color="B8C4BC" w:sz="4"/>
            </w:tcBorders>
            <w:shd w:fill="1F4E3D" w:color="auto" w:val="clear"/>
            <w:tcMar>
              <w:top w:type="dxa" w:w="60"/>
              <w:left w:type="dxa" w:w="90"/>
              <w:bottom w:type="dxa" w:w="60"/>
              <w:right w:type="dxa" w:w="90"/>
            </w:tcMar>
          </w:tcPr>
          <w:p>
            <w:pPr>
              <w:spacing w:after="50" w:before="0"/>
            </w:pPr>
            <w:r>
              <w:rPr>
                <w:rFonts w:ascii="Arial" w:cs="Arial" w:eastAsia="Arial" w:hAnsi="Arial"/>
                <w:b/>
                <w:bCs/>
                <w:color w:val="FFFFFF"/>
                <w:sz w:val="19"/>
                <w:szCs w:val="19"/>
              </w:rPr>
              <w:t xml:space="preserve">Participant</w:t>
            </w:r>
          </w:p>
        </w:tc>
        <w:tc>
          <w:tcPr>
            <w:tcW w:type="dxa" w:w="2200"/>
            <w:tcBorders>
              <w:top w:val="single" w:color="B8C4BC" w:sz="4"/>
              <w:left w:val="single" w:color="B8C4BC" w:sz="4"/>
              <w:bottom w:val="single" w:color="B8C4BC" w:sz="4"/>
              <w:right w:val="single" w:color="B8C4BC" w:sz="4"/>
            </w:tcBorders>
            <w:shd w:fill="1F4E3D" w:color="auto" w:val="clear"/>
            <w:tcMar>
              <w:top w:type="dxa" w:w="60"/>
              <w:left w:type="dxa" w:w="90"/>
              <w:bottom w:type="dxa" w:w="60"/>
              <w:right w:type="dxa" w:w="90"/>
            </w:tcMar>
          </w:tcPr>
          <w:p>
            <w:pPr>
              <w:spacing w:after="50" w:before="0"/>
            </w:pPr>
            <w:r>
              <w:rPr>
                <w:rFonts w:ascii="Arial" w:cs="Arial" w:eastAsia="Arial" w:hAnsi="Arial"/>
                <w:b/>
                <w:bCs/>
                <w:color w:val="FFFFFF"/>
                <w:sz w:val="19"/>
                <w:szCs w:val="19"/>
              </w:rPr>
              <w:t xml:space="preserve">Where the plan is kept</w:t>
            </w:r>
          </w:p>
        </w:tc>
        <w:tc>
          <w:tcPr>
            <w:tcW w:type="dxa" w:w="2200"/>
            <w:tcBorders>
              <w:top w:val="single" w:color="B8C4BC" w:sz="4"/>
              <w:left w:val="single" w:color="B8C4BC" w:sz="4"/>
              <w:bottom w:val="single" w:color="B8C4BC" w:sz="4"/>
              <w:right w:val="single" w:color="B8C4BC" w:sz="4"/>
            </w:tcBorders>
            <w:shd w:fill="1F4E3D" w:color="auto" w:val="clear"/>
            <w:tcMar>
              <w:top w:type="dxa" w:w="60"/>
              <w:left w:type="dxa" w:w="90"/>
              <w:bottom w:type="dxa" w:w="60"/>
              <w:right w:type="dxa" w:w="90"/>
            </w:tcMar>
          </w:tcPr>
          <w:p>
            <w:pPr>
              <w:spacing w:after="50" w:before="0"/>
            </w:pPr>
            <w:r>
              <w:rPr>
                <w:rFonts w:ascii="Arial" w:cs="Arial" w:eastAsia="Arial" w:hAnsi="Arial"/>
                <w:b/>
                <w:bCs/>
                <w:color w:val="FFFFFF"/>
                <w:sz w:val="19"/>
                <w:szCs w:val="19"/>
              </w:rPr>
              <w:t xml:space="preserve">Plan up to date and easy to follow? (Y/N)</w:t>
            </w:r>
          </w:p>
        </w:tc>
        <w:tc>
          <w:tcPr>
            <w:tcW w:type="dxa" w:w="2000"/>
            <w:tcBorders>
              <w:top w:val="single" w:color="B8C4BC" w:sz="4"/>
              <w:left w:val="single" w:color="B8C4BC" w:sz="4"/>
              <w:bottom w:val="single" w:color="B8C4BC" w:sz="4"/>
              <w:right w:val="single" w:color="B8C4BC" w:sz="4"/>
            </w:tcBorders>
            <w:shd w:fill="1F4E3D" w:color="auto" w:val="clear"/>
            <w:tcMar>
              <w:top w:type="dxa" w:w="60"/>
              <w:left w:type="dxa" w:w="90"/>
              <w:bottom w:type="dxa" w:w="60"/>
              <w:right w:type="dxa" w:w="90"/>
            </w:tcMar>
          </w:tcPr>
          <w:p>
            <w:pPr>
              <w:spacing w:after="50" w:before="0"/>
            </w:pPr>
            <w:r>
              <w:rPr>
                <w:rFonts w:ascii="Arial" w:cs="Arial" w:eastAsia="Arial" w:hAnsi="Arial"/>
                <w:b/>
                <w:bCs/>
                <w:color w:val="FFFFFF"/>
                <w:sz w:val="19"/>
                <w:szCs w:val="19"/>
              </w:rPr>
              <w:t xml:space="preserve">Accessible version? (Y/N)</w:t>
            </w:r>
          </w:p>
        </w:tc>
        <w:tc>
          <w:tcPr>
            <w:tcW w:type="dxa" w:w="2106"/>
            <w:tcBorders>
              <w:top w:val="single" w:color="B8C4BC" w:sz="4"/>
              <w:left w:val="single" w:color="B8C4BC" w:sz="4"/>
              <w:bottom w:val="single" w:color="B8C4BC" w:sz="4"/>
              <w:right w:val="single" w:color="B8C4BC" w:sz="4"/>
            </w:tcBorders>
            <w:shd w:fill="1F4E3D" w:color="auto" w:val="clear"/>
            <w:tcMar>
              <w:top w:type="dxa" w:w="60"/>
              <w:left w:type="dxa" w:w="90"/>
              <w:bottom w:type="dxa" w:w="60"/>
              <w:right w:type="dxa" w:w="90"/>
            </w:tcMar>
          </w:tcPr>
          <w:p>
            <w:pPr>
              <w:spacing w:after="50" w:before="0"/>
            </w:pPr>
            <w:r>
              <w:rPr>
                <w:rFonts w:ascii="Arial" w:cs="Arial" w:eastAsia="Arial" w:hAnsi="Arial"/>
                <w:b/>
                <w:bCs/>
                <w:color w:val="FFFFFF"/>
                <w:sz w:val="19"/>
                <w:szCs w:val="19"/>
              </w:rPr>
              <w:t xml:space="preserve">Review requested (date)</w:t>
            </w:r>
          </w:p>
        </w:tc>
      </w:tr>
      <w:tr>
        <w:trPr>
          <w:cantSplit/>
        </w:trPr>
        <w:tc>
          <w:tcPr>
            <w:tcW w:type="dxa" w:w="18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9"/>
                <w:szCs w:val="19"/>
              </w:rPr>
              <w:t xml:space="preserve"/>
            </w:r>
          </w:p>
        </w:tc>
        <w:tc>
          <w:tcPr>
            <w:tcW w:type="dxa" w:w="22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9"/>
                <w:szCs w:val="19"/>
              </w:rPr>
              <w:t xml:space="preserve"/>
            </w:r>
          </w:p>
        </w:tc>
        <w:tc>
          <w:tcPr>
            <w:tcW w:type="dxa" w:w="22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9"/>
                <w:szCs w:val="19"/>
              </w:rPr>
              <w:t xml:space="preserve"/>
            </w:r>
          </w:p>
        </w:tc>
        <w:tc>
          <w:tcPr>
            <w:tcW w:type="dxa" w:w="20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9"/>
                <w:szCs w:val="19"/>
              </w:rPr>
              <w:t xml:space="preserve"/>
            </w:r>
          </w:p>
        </w:tc>
        <w:tc>
          <w:tcPr>
            <w:tcW w:type="dxa" w:w="2106"/>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9"/>
                <w:szCs w:val="19"/>
              </w:rPr>
              <w:t xml:space="preserve"/>
            </w:r>
          </w:p>
        </w:tc>
      </w:tr>
      <w:tr>
        <w:trPr>
          <w:cantSplit/>
        </w:trPr>
        <w:tc>
          <w:tcPr>
            <w:tcW w:type="dxa" w:w="18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9"/>
                <w:szCs w:val="19"/>
              </w:rPr>
              <w:t xml:space="preserve"/>
            </w:r>
          </w:p>
        </w:tc>
        <w:tc>
          <w:tcPr>
            <w:tcW w:type="dxa" w:w="22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9"/>
                <w:szCs w:val="19"/>
              </w:rPr>
              <w:t xml:space="preserve"/>
            </w:r>
          </w:p>
        </w:tc>
        <w:tc>
          <w:tcPr>
            <w:tcW w:type="dxa" w:w="22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9"/>
                <w:szCs w:val="19"/>
              </w:rPr>
              <w:t xml:space="preserve"/>
            </w:r>
          </w:p>
        </w:tc>
        <w:tc>
          <w:tcPr>
            <w:tcW w:type="dxa" w:w="20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9"/>
                <w:szCs w:val="19"/>
              </w:rPr>
              <w:t xml:space="preserve"/>
            </w:r>
          </w:p>
        </w:tc>
        <w:tc>
          <w:tcPr>
            <w:tcW w:type="dxa" w:w="2106"/>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9"/>
                <w:szCs w:val="19"/>
              </w:rPr>
              <w:t xml:space="preserve"/>
            </w:r>
          </w:p>
        </w:tc>
      </w:tr>
      <w:tr>
        <w:trPr>
          <w:cantSplit/>
        </w:trPr>
        <w:tc>
          <w:tcPr>
            <w:tcW w:type="dxa" w:w="18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9"/>
                <w:szCs w:val="19"/>
              </w:rPr>
              <w:t xml:space="preserve"/>
            </w:r>
          </w:p>
        </w:tc>
        <w:tc>
          <w:tcPr>
            <w:tcW w:type="dxa" w:w="22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9"/>
                <w:szCs w:val="19"/>
              </w:rPr>
              <w:t xml:space="preserve"/>
            </w:r>
          </w:p>
        </w:tc>
        <w:tc>
          <w:tcPr>
            <w:tcW w:type="dxa" w:w="22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9"/>
                <w:szCs w:val="19"/>
              </w:rPr>
              <w:t xml:space="preserve"/>
            </w:r>
          </w:p>
        </w:tc>
        <w:tc>
          <w:tcPr>
            <w:tcW w:type="dxa" w:w="20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9"/>
                <w:szCs w:val="19"/>
              </w:rPr>
              <w:t xml:space="preserve"/>
            </w:r>
          </w:p>
        </w:tc>
        <w:tc>
          <w:tcPr>
            <w:tcW w:type="dxa" w:w="2106"/>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9"/>
                <w:szCs w:val="19"/>
              </w:rPr>
              <w:t xml:space="preserve"/>
            </w:r>
          </w:p>
        </w:tc>
      </w:tr>
    </w:tbl>
    <w:p>
      <w:pPr>
        <w:spacing w:after="0" w:before="160"/>
      </w:pPr>
      <w:r>
        <w:rPr>
          <w:rFonts w:ascii="Arial" w:cs="Arial" w:eastAsia="Arial" w:hAnsi="Arial"/>
          <w:color w:val="53635C"/>
          <w:sz w:val="15"/>
          <w:szCs w:val="15"/>
        </w:rPr>
        <w:t xml:space="preserve">Source: Asthma Management – NDIS In-Home Support Scenarios (5 October 2026). The participant's own asthma action plan always comes first. Follow your provider's medication policy, your training and the participant's support plan. Check first aid steps against current charts (for example Better Health Channel and National Asthma Council Australia) before use.</w:t>
      </w:r>
    </w:p>
    <w:p>
      <w:r>
        <w:br w:type="page"/>
      </w:r>
    </w:p>
    <w:tbl>
      <w:tblPr>
        <w:tblW w:type="dxa" w:w="10306"/>
        <w:tblBorders>
          <w:top w:val="single" w:color="auto" w:sz="4"/>
          <w:left w:val="single" w:color="auto" w:sz="4"/>
          <w:bottom w:val="single" w:color="auto" w:sz="4"/>
          <w:right w:val="single" w:color="auto" w:sz="4"/>
          <w:insideH w:val="single" w:color="auto" w:sz="4"/>
          <w:insideV w:val="single" w:color="auto" w:sz="4"/>
        </w:tblBorders>
      </w:tblPr>
      <w:tblGrid>
        <w:gridCol w:w="10306"/>
      </w:tblGrid>
      <w:tr>
        <w:tc>
          <w:tcPr>
            <w:tcW w:type="dxa" w:w="10306"/>
            <w:tcBorders>
              <w:top w:val="single" w:color="B8C4BC" w:sz="4"/>
              <w:left w:val="single" w:color="B8C4BC" w:sz="4"/>
              <w:bottom w:val="single" w:color="B8C4BC" w:sz="4"/>
              <w:right w:val="single" w:color="B8C4BC" w:sz="4"/>
            </w:tcBorders>
            <w:shd w:fill="1F4E3D" w:color="auto" w:val="clear"/>
            <w:tcMar>
              <w:top w:type="dxa" w:w="80"/>
              <w:left w:type="dxa" w:w="120"/>
              <w:bottom w:type="dxa" w:w="80"/>
              <w:right w:type="dxa" w:w="120"/>
            </w:tcMar>
          </w:tcPr>
          <w:p>
            <w:pPr>
              <w:spacing w:after="20" w:before="0"/>
            </w:pPr>
            <w:r>
              <w:rPr>
                <w:rFonts w:ascii="Arial" w:cs="Arial" w:eastAsia="Arial" w:hAnsi="Arial"/>
                <w:b/>
                <w:bCs/>
                <w:color w:val="F6E7B8"/>
                <w:sz w:val="18"/>
                <w:szCs w:val="18"/>
              </w:rPr>
              <w:t xml:space="preserve">JOB AID 5 · LESSON 5</w:t>
            </w:r>
          </w:p>
          <w:p>
            <w:pPr>
              <w:spacing w:after="20" w:before="0"/>
            </w:pPr>
            <w:r>
              <w:rPr>
                <w:rFonts w:ascii="Arial" w:cs="Arial" w:eastAsia="Arial" w:hAnsi="Arial"/>
                <w:b/>
                <w:bCs/>
                <w:color w:val="FFFFFF"/>
                <w:sz w:val="36"/>
                <w:szCs w:val="36"/>
              </w:rPr>
              <w:t xml:space="preserve">Asthma first aid, working alone</w:t>
            </w:r>
          </w:p>
          <w:p>
            <w:pPr>
              <w:spacing w:after="0" w:before="0"/>
            </w:pPr>
            <w:r>
              <w:rPr>
                <w:rFonts w:ascii="Arial" w:cs="Arial" w:eastAsia="Arial" w:hAnsi="Arial"/>
                <w:color w:val="EDF2EE"/>
                <w:sz w:val="20"/>
                <w:szCs w:val="20"/>
              </w:rPr>
              <w:t xml:space="preserve">000 and first aid come before calling your team leader</w:t>
            </w:r>
          </w:p>
        </w:tc>
      </w:tr>
    </w:tbl>
    <w:p>
      <w:pPr>
        <w:spacing w:after="60" w:before="0"/>
      </w:pPr>
      <w:r>
        <w:rPr>
          <w:rFonts w:ascii="Arial" w:cs="Arial" w:eastAsia="Arial" w:hAnsi="Arial"/>
          <w:sz w:val="18"/>
          <w:szCs w:val="18"/>
        </w:rPr>
        <w:t xml:space="preserve"/>
      </w:r>
    </w:p>
    <w:tbl>
      <w:tblPr>
        <w:tblW w:type="dxa" w:w="10306"/>
        <w:tblBorders>
          <w:top w:val="single" w:color="auto" w:sz="4"/>
          <w:left w:val="single" w:color="auto" w:sz="4"/>
          <w:bottom w:val="single" w:color="auto" w:sz="4"/>
          <w:right w:val="single" w:color="auto" w:sz="4"/>
          <w:insideH w:val="single" w:color="auto" w:sz="4"/>
          <w:insideV w:val="single" w:color="auto" w:sz="4"/>
        </w:tblBorders>
      </w:tblPr>
      <w:tblGrid>
        <w:gridCol w:w="10306"/>
      </w:tblGrid>
      <w:tr>
        <w:trPr>
          <w:cantSplit/>
        </w:trPr>
        <w:tc>
          <w:tcPr>
            <w:tcW w:type="dxa" w:w="10306"/>
            <w:tcBorders>
              <w:top w:val="single" w:color="B8C4BC" w:sz="4"/>
              <w:left w:val="single" w:color="B8C4BC" w:sz="4"/>
              <w:bottom w:val="single" w:color="B8C4BC" w:sz="4"/>
              <w:right w:val="single" w:color="B8C4BC" w:sz="4"/>
            </w:tcBorders>
            <w:shd w:fill="FBE9D6" w:color="auto" w:val="clear"/>
            <w:tcMar>
              <w:top w:type="dxa" w:w="80"/>
              <w:left w:type="dxa" w:w="120"/>
              <w:bottom w:type="dxa" w:w="80"/>
              <w:right w:type="dxa" w:w="120"/>
            </w:tcMar>
          </w:tcPr>
          <w:p>
            <w:pPr>
              <w:spacing w:after="50" w:before="0"/>
            </w:pPr>
            <w:r>
              <w:rPr>
                <w:rFonts w:ascii="Arial" w:cs="Arial" w:eastAsia="Arial" w:hAnsi="Arial"/>
                <w:b/>
                <w:bCs/>
                <w:color w:val="1B2A25"/>
                <w:sz w:val="22"/>
                <w:szCs w:val="22"/>
              </w:rPr>
              <w:t xml:space="preserve">Call 000 straight away if the person</w:t>
            </w:r>
          </w:p>
          <w:p>
            <w:pPr>
              <w:spacing w:after="40" w:before="0"/>
            </w:pPr>
            <w:r>
              <w:rPr>
                <w:rFonts w:ascii="Arial" w:cs="Arial" w:eastAsia="Arial" w:hAnsi="Arial"/>
                <w:sz w:val="20"/>
                <w:szCs w:val="20"/>
              </w:rPr>
              <w:t xml:space="preserve">• is not breathing, or gets suddenly worse</w:t>
            </w:r>
          </w:p>
          <w:p>
            <w:pPr>
              <w:spacing w:after="40" w:before="0"/>
            </w:pPr>
            <w:r>
              <w:rPr>
                <w:rFonts w:ascii="Arial" w:cs="Arial" w:eastAsia="Arial" w:hAnsi="Arial"/>
                <w:sz w:val="20"/>
                <w:szCs w:val="20"/>
              </w:rPr>
              <w:t xml:space="preserve">• has severe signs, such as only speaking a few words, or blue or pale lips</w:t>
            </w:r>
          </w:p>
          <w:p>
            <w:pPr>
              <w:spacing w:after="40" w:before="0"/>
            </w:pPr>
            <w:r>
              <w:rPr>
                <w:rFonts w:ascii="Arial" w:cs="Arial" w:eastAsia="Arial" w:hAnsi="Arial"/>
                <w:sz w:val="20"/>
                <w:szCs w:val="20"/>
              </w:rPr>
              <w:t xml:space="preserve">• has no reliever</w:t>
            </w:r>
          </w:p>
          <w:p>
            <w:pPr>
              <w:spacing w:after="40" w:before="0"/>
            </w:pPr>
            <w:r>
              <w:rPr>
                <w:rFonts w:ascii="Arial" w:cs="Arial" w:eastAsia="Arial" w:hAnsi="Arial"/>
                <w:sz w:val="20"/>
                <w:szCs w:val="20"/>
              </w:rPr>
              <w:t xml:space="preserve">• or you're not sure it's asthma</w:t>
            </w:r>
          </w:p>
        </w:tc>
      </w:tr>
    </w:tbl>
    <w:p>
      <w:pPr>
        <w:keepNext/>
        <w:pBdr>
          <w:bottom w:val="single" w:color="8A6200" w:sz="6" w:space="2"/>
        </w:pBdr>
        <w:spacing w:after="80" w:before="160"/>
      </w:pPr>
      <w:r>
        <w:rPr>
          <w:rFonts w:ascii="Arial" w:cs="Arial" w:eastAsia="Arial" w:hAnsi="Arial"/>
          <w:b/>
          <w:bCs/>
          <w:color w:val="8A6200"/>
          <w:sz w:val="24"/>
          <w:szCs w:val="24"/>
        </w:rPr>
        <w:t xml:space="preserve">Asthma first aid with a blue or grey reliever puffer</w:t>
      </w:r>
    </w:p>
    <w:p>
      <w:pPr>
        <w:pStyle w:val="ListParagraph"/>
        <w:numPr>
          <w:ilvl w:val="0"/>
          <w:numId w:val="6"/>
        </w:numPr>
        <w:spacing w:after="70"/>
      </w:pPr>
      <w:r>
        <w:rPr>
          <w:rFonts w:ascii="Arial" w:cs="Arial" w:eastAsia="Arial" w:hAnsi="Arial"/>
          <w:sz w:val="22"/>
          <w:szCs w:val="22"/>
        </w:rPr>
        <w:t xml:space="preserve">Sit the person upright, stay with them and be calm and reassuring.</w:t>
      </w:r>
    </w:p>
    <w:p>
      <w:pPr>
        <w:pStyle w:val="ListParagraph"/>
        <w:numPr>
          <w:ilvl w:val="0"/>
          <w:numId w:val="6"/>
        </w:numPr>
        <w:spacing w:after="70"/>
      </w:pPr>
      <w:r>
        <w:rPr>
          <w:rFonts w:ascii="Arial" w:cs="Arial" w:eastAsia="Arial" w:hAnsi="Arial"/>
          <w:sz w:val="22"/>
          <w:szCs w:val="22"/>
        </w:rPr>
        <w:t xml:space="preserve">Give 4 separate puffs of the reliever through a spacer: 1 puff at a time, with 4 breaths after each puff.</w:t>
      </w:r>
    </w:p>
    <w:p>
      <w:pPr>
        <w:pStyle w:val="ListParagraph"/>
        <w:numPr>
          <w:ilvl w:val="0"/>
          <w:numId w:val="6"/>
        </w:numPr>
        <w:spacing w:after="70"/>
      </w:pPr>
      <w:r>
        <w:rPr>
          <w:rFonts w:ascii="Arial" w:cs="Arial" w:eastAsia="Arial" w:hAnsi="Arial"/>
          <w:sz w:val="22"/>
          <w:szCs w:val="22"/>
        </w:rPr>
        <w:t xml:space="preserve">Wait 4 minutes. If they still can't breathe normally, give 4 more puffs.</w:t>
      </w:r>
    </w:p>
    <w:p>
      <w:pPr>
        <w:pStyle w:val="ListParagraph"/>
        <w:numPr>
          <w:ilvl w:val="0"/>
          <w:numId w:val="6"/>
        </w:numPr>
        <w:spacing w:after="70"/>
      </w:pPr>
      <w:r>
        <w:rPr>
          <w:rFonts w:ascii="Arial" w:cs="Arial" w:eastAsia="Arial" w:hAnsi="Arial"/>
          <w:sz w:val="22"/>
          <w:szCs w:val="22"/>
        </w:rPr>
        <w:t xml:space="preserve">If they still can't breathe normally, call 000. Keep giving 4 puffs every 4 minutes until the ambulance arrives.</w:t>
      </w:r>
    </w:p>
    <w:p>
      <w:pPr>
        <w:spacing w:after="20" w:before="0"/>
      </w:pPr>
      <w:r>
        <w:rPr>
          <w:rFonts w:ascii="Arial" w:cs="Arial" w:eastAsia="Arial" w:hAnsi="Arial"/>
          <w:sz w:val="18"/>
          <w:szCs w:val="18"/>
        </w:rPr>
        <w:t xml:space="preserve"/>
      </w:r>
    </w:p>
    <w:tbl>
      <w:tblPr>
        <w:tblW w:type="dxa" w:w="10306"/>
        <w:tblBorders>
          <w:top w:val="single" w:color="auto" w:sz="4"/>
          <w:left w:val="single" w:color="auto" w:sz="4"/>
          <w:bottom w:val="single" w:color="auto" w:sz="4"/>
          <w:right w:val="single" w:color="auto" w:sz="4"/>
          <w:insideH w:val="single" w:color="auto" w:sz="4"/>
          <w:insideV w:val="single" w:color="auto" w:sz="4"/>
        </w:tblBorders>
      </w:tblPr>
      <w:tblGrid>
        <w:gridCol w:w="5153"/>
        <w:gridCol w:w="5153"/>
      </w:tblGrid>
      <w:tr>
        <w:trPr>
          <w:cantSplit/>
        </w:trPr>
        <w:tc>
          <w:tcPr>
            <w:tcW w:type="dxa" w:w="5153"/>
            <w:tcBorders>
              <w:top w:val="single" w:color="B8C4BC" w:sz="4"/>
              <w:left w:val="single" w:color="B8C4BC" w:sz="4"/>
              <w:bottom w:val="single" w:color="B8C4BC" w:sz="4"/>
              <w:right w:val="single" w:color="B8C4BC" w:sz="4"/>
            </w:tcBorders>
            <w:shd w:fill="DDEBE4" w:color="auto" w:val="clear"/>
            <w:tcMar>
              <w:top w:type="dxa" w:w="80"/>
              <w:left w:type="dxa" w:w="120"/>
              <w:bottom w:type="dxa" w:w="80"/>
              <w:right w:type="dxa" w:w="120"/>
            </w:tcMar>
          </w:tcPr>
          <w:p>
            <w:pPr>
              <w:spacing w:after="50" w:before="0"/>
            </w:pPr>
            <w:r>
              <w:rPr>
                <w:rFonts w:ascii="Arial" w:cs="Arial" w:eastAsia="Arial" w:hAnsi="Arial"/>
                <w:b/>
                <w:bCs/>
                <w:sz w:val="21"/>
                <w:szCs w:val="21"/>
              </w:rPr>
              <w:t xml:space="preserve">Working alone</w:t>
            </w:r>
          </w:p>
          <w:p>
            <w:pPr>
              <w:pStyle w:val="ListParagraph"/>
              <w:numPr>
                <w:ilvl w:val="0"/>
                <w:numId w:val="2"/>
              </w:numPr>
              <w:spacing w:after="40"/>
            </w:pPr>
            <w:r>
              <w:rPr>
                <w:rFonts w:ascii="Arial" w:cs="Arial" w:eastAsia="Arial" w:hAnsi="Arial"/>
                <w:sz w:val="19"/>
                <w:szCs w:val="19"/>
              </w:rPr>
              <w:t xml:space="preserve">Use your phone's speaker, so you can call and give first aid at the same time.</w:t>
            </w:r>
          </w:p>
          <w:p>
            <w:pPr>
              <w:pStyle w:val="ListParagraph"/>
              <w:numPr>
                <w:ilvl w:val="0"/>
                <w:numId w:val="2"/>
              </w:numPr>
              <w:spacing w:after="40"/>
            </w:pPr>
            <w:r>
              <w:rPr>
                <w:rFonts w:ascii="Arial" w:cs="Arial" w:eastAsia="Arial" w:hAnsi="Arial"/>
                <w:sz w:val="19"/>
                <w:szCs w:val="19"/>
              </w:rPr>
              <w:t xml:space="preserve">Know where the reliever, spacer and action plan are at the start of every shift.</w:t>
            </w:r>
          </w:p>
          <w:p>
            <w:pPr>
              <w:pStyle w:val="ListParagraph"/>
              <w:numPr>
                <w:ilvl w:val="0"/>
                <w:numId w:val="2"/>
              </w:numPr>
              <w:spacing w:after="40"/>
            </w:pPr>
            <w:r>
              <w:rPr>
                <w:rFonts w:ascii="Arial" w:cs="Arial" w:eastAsia="Arial" w:hAnsi="Arial"/>
                <w:sz w:val="19"/>
                <w:szCs w:val="19"/>
              </w:rPr>
              <w:t xml:space="preserve">If the participant's action plan or reliever uses different first aid steps, follow those.</w:t>
            </w:r>
          </w:p>
        </w:tc>
        <w:tc>
          <w:tcPr>
            <w:tcW w:type="dxa" w:w="5153"/>
            <w:tcBorders>
              <w:top w:val="single" w:color="B8C4BC" w:sz="4"/>
              <w:left w:val="single" w:color="B8C4BC" w:sz="4"/>
              <w:bottom w:val="single" w:color="B8C4BC" w:sz="4"/>
              <w:right w:val="single" w:color="B8C4BC" w:sz="4"/>
            </w:tcBorders>
            <w:shd w:fill="FBE9D6" w:color="auto" w:val="clear"/>
            <w:tcMar>
              <w:top w:type="dxa" w:w="80"/>
              <w:left w:type="dxa" w:w="120"/>
              <w:bottom w:type="dxa" w:w="80"/>
              <w:right w:type="dxa" w:w="120"/>
            </w:tcMar>
          </w:tcPr>
          <w:p>
            <w:pPr>
              <w:spacing w:after="50" w:before="0"/>
            </w:pPr>
            <w:r>
              <w:rPr>
                <w:rFonts w:ascii="Arial" w:cs="Arial" w:eastAsia="Arial" w:hAnsi="Arial"/>
                <w:b/>
                <w:bCs/>
                <w:sz w:val="21"/>
                <w:szCs w:val="21"/>
              </w:rPr>
              <w:t xml:space="preserve">Avoid</w:t>
            </w:r>
          </w:p>
          <w:p>
            <w:pPr>
              <w:pStyle w:val="ListParagraph"/>
              <w:numPr>
                <w:ilvl w:val="0"/>
                <w:numId w:val="2"/>
              </w:numPr>
              <w:spacing w:after="40"/>
            </w:pPr>
            <w:r>
              <w:rPr>
                <w:rFonts w:ascii="Arial" w:cs="Arial" w:eastAsia="Arial" w:hAnsi="Arial"/>
                <w:sz w:val="19"/>
                <w:szCs w:val="19"/>
              </w:rPr>
              <w:t xml:space="preserve">Calling your team leader first.</w:t>
            </w:r>
          </w:p>
          <w:p>
            <w:pPr>
              <w:pStyle w:val="ListParagraph"/>
              <w:numPr>
                <w:ilvl w:val="0"/>
                <w:numId w:val="2"/>
              </w:numPr>
              <w:spacing w:after="40"/>
            </w:pPr>
            <w:r>
              <w:rPr>
                <w:rFonts w:ascii="Arial" w:cs="Arial" w:eastAsia="Arial" w:hAnsi="Arial"/>
                <w:sz w:val="19"/>
                <w:szCs w:val="19"/>
              </w:rPr>
              <w:t xml:space="preserve">Lying the person down, or sending several quick puffs one after another without the spacer.</w:t>
            </w:r>
          </w:p>
        </w:tc>
      </w:tr>
    </w:tbl>
    <w:p>
      <w:pPr>
        <w:keepNext/>
        <w:pBdr>
          <w:bottom w:val="single" w:color="8A6200" w:sz="6" w:space="2"/>
        </w:pBdr>
        <w:spacing w:after="80" w:before="160"/>
      </w:pPr>
      <w:r>
        <w:rPr>
          <w:rFonts w:ascii="Arial" w:cs="Arial" w:eastAsia="Arial" w:hAnsi="Arial"/>
          <w:b/>
          <w:bCs/>
          <w:color w:val="8A6200"/>
          <w:sz w:val="24"/>
          <w:szCs w:val="24"/>
        </w:rPr>
        <w:t xml:space="preserve">Time log (hand to the paramedics with the action plan)</w:t>
      </w:r>
    </w:p>
    <w:tbl>
      <w:tblPr>
        <w:tblW w:type="dxa" w:w="10306"/>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2400"/>
        <w:gridCol w:w="3306"/>
      </w:tblGrid>
      <w:tr>
        <w:trPr>
          <w:tblHeader/>
        </w:trPr>
        <w:tc>
          <w:tcPr>
            <w:tcW w:type="dxa" w:w="2200"/>
            <w:tcBorders>
              <w:top w:val="single" w:color="B8C4BC" w:sz="4"/>
              <w:left w:val="single" w:color="B8C4BC" w:sz="4"/>
              <w:bottom w:val="single" w:color="B8C4BC" w:sz="4"/>
              <w:right w:val="single" w:color="B8C4BC" w:sz="4"/>
            </w:tcBorders>
            <w:shd w:fill="1F4E3D" w:color="auto" w:val="clear"/>
            <w:tcMar>
              <w:top w:type="dxa" w:w="60"/>
              <w:left w:type="dxa" w:w="90"/>
              <w:bottom w:type="dxa" w:w="60"/>
              <w:right w:type="dxa" w:w="90"/>
            </w:tcMar>
          </w:tcPr>
          <w:p>
            <w:pPr>
              <w:spacing w:after="50" w:before="0"/>
            </w:pPr>
            <w:r>
              <w:rPr>
                <w:rFonts w:ascii="Arial" w:cs="Arial" w:eastAsia="Arial" w:hAnsi="Arial"/>
                <w:b/>
                <w:bCs/>
                <w:color w:val="FFFFFF"/>
                <w:sz w:val="19"/>
                <w:szCs w:val="19"/>
              </w:rPr>
              <w:t xml:space="preserve">Participant</w:t>
            </w:r>
          </w:p>
        </w:tc>
        <w:tc>
          <w:tcPr>
            <w:tcW w:type="dxa" w:w="2400"/>
            <w:tcBorders>
              <w:top w:val="single" w:color="B8C4BC" w:sz="4"/>
              <w:left w:val="single" w:color="B8C4BC" w:sz="4"/>
              <w:bottom w:val="single" w:color="B8C4BC" w:sz="4"/>
              <w:right w:val="single" w:color="B8C4BC" w:sz="4"/>
            </w:tcBorders>
            <w:shd w:fill="1F4E3D" w:color="auto" w:val="clear"/>
            <w:tcMar>
              <w:top w:type="dxa" w:w="60"/>
              <w:left w:type="dxa" w:w="90"/>
              <w:bottom w:type="dxa" w:w="60"/>
              <w:right w:type="dxa" w:w="90"/>
            </w:tcMar>
          </w:tcPr>
          <w:p>
            <w:pPr>
              <w:spacing w:after="50" w:before="0"/>
            </w:pPr>
            <w:r>
              <w:rPr>
                <w:rFonts w:ascii="Arial" w:cs="Arial" w:eastAsia="Arial" w:hAnsi="Arial"/>
                <w:b/>
                <w:bCs/>
                <w:color w:val="FFFFFF"/>
                <w:sz w:val="19"/>
                <w:szCs w:val="19"/>
              </w:rPr>
              <w:t xml:space="preserve">000 called at</w:t>
            </w:r>
          </w:p>
        </w:tc>
        <w:tc>
          <w:tcPr>
            <w:tcW w:type="dxa" w:w="2400"/>
            <w:tcBorders>
              <w:top w:val="single" w:color="B8C4BC" w:sz="4"/>
              <w:left w:val="single" w:color="B8C4BC" w:sz="4"/>
              <w:bottom w:val="single" w:color="B8C4BC" w:sz="4"/>
              <w:right w:val="single" w:color="B8C4BC" w:sz="4"/>
            </w:tcBorders>
            <w:shd w:fill="1F4E3D" w:color="auto" w:val="clear"/>
            <w:tcMar>
              <w:top w:type="dxa" w:w="60"/>
              <w:left w:type="dxa" w:w="90"/>
              <w:bottom w:type="dxa" w:w="60"/>
              <w:right w:type="dxa" w:w="90"/>
            </w:tcMar>
          </w:tcPr>
          <w:p>
            <w:pPr>
              <w:spacing w:after="50" w:before="0"/>
            </w:pPr>
            <w:r>
              <w:rPr>
                <w:rFonts w:ascii="Arial" w:cs="Arial" w:eastAsia="Arial" w:hAnsi="Arial"/>
                <w:b/>
                <w:bCs/>
                <w:color w:val="FFFFFF"/>
                <w:sz w:val="19"/>
                <w:szCs w:val="19"/>
              </w:rPr>
              <w:t xml:space="preserve">First puff at</w:t>
            </w:r>
          </w:p>
        </w:tc>
        <w:tc>
          <w:tcPr>
            <w:tcW w:type="dxa" w:w="3306"/>
            <w:tcBorders>
              <w:top w:val="single" w:color="B8C4BC" w:sz="4"/>
              <w:left w:val="single" w:color="B8C4BC" w:sz="4"/>
              <w:bottom w:val="single" w:color="B8C4BC" w:sz="4"/>
              <w:right w:val="single" w:color="B8C4BC" w:sz="4"/>
            </w:tcBorders>
            <w:shd w:fill="1F4E3D" w:color="auto" w:val="clear"/>
            <w:tcMar>
              <w:top w:type="dxa" w:w="60"/>
              <w:left w:type="dxa" w:w="90"/>
              <w:bottom w:type="dxa" w:w="60"/>
              <w:right w:type="dxa" w:w="90"/>
            </w:tcMar>
          </w:tcPr>
          <w:p>
            <w:pPr>
              <w:spacing w:after="50" w:before="0"/>
            </w:pPr>
            <w:r>
              <w:rPr>
                <w:rFonts w:ascii="Arial" w:cs="Arial" w:eastAsia="Arial" w:hAnsi="Arial"/>
                <w:b/>
                <w:bCs/>
                <w:color w:val="FFFFFF"/>
                <w:sz w:val="19"/>
                <w:szCs w:val="19"/>
              </w:rPr>
              <w:t xml:space="preserve">Puffs given (time of each round)</w:t>
            </w:r>
          </w:p>
        </w:tc>
      </w:tr>
      <w:tr>
        <w:trPr>
          <w:cantSplit/>
        </w:trPr>
        <w:tc>
          <w:tcPr>
            <w:tcW w:type="dxa" w:w="22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9"/>
                <w:szCs w:val="19"/>
              </w:rPr>
              <w:t xml:space="preserve"/>
            </w:r>
          </w:p>
        </w:tc>
        <w:tc>
          <w:tcPr>
            <w:tcW w:type="dxa" w:w="24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9"/>
                <w:szCs w:val="19"/>
              </w:rPr>
              <w:t xml:space="preserve"/>
            </w:r>
          </w:p>
        </w:tc>
        <w:tc>
          <w:tcPr>
            <w:tcW w:type="dxa" w:w="24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9"/>
                <w:szCs w:val="19"/>
              </w:rPr>
              <w:t xml:space="preserve"/>
            </w:r>
          </w:p>
        </w:tc>
        <w:tc>
          <w:tcPr>
            <w:tcW w:type="dxa" w:w="3306"/>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9"/>
                <w:szCs w:val="19"/>
              </w:rPr>
              <w:t xml:space="preserve"/>
            </w:r>
          </w:p>
        </w:tc>
      </w:tr>
      <w:tr>
        <w:trPr>
          <w:cantSplit/>
        </w:trPr>
        <w:tc>
          <w:tcPr>
            <w:tcW w:type="dxa" w:w="22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9"/>
                <w:szCs w:val="19"/>
              </w:rPr>
              <w:t xml:space="preserve"/>
            </w:r>
          </w:p>
        </w:tc>
        <w:tc>
          <w:tcPr>
            <w:tcW w:type="dxa" w:w="24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9"/>
                <w:szCs w:val="19"/>
              </w:rPr>
              <w:t xml:space="preserve"/>
            </w:r>
          </w:p>
        </w:tc>
        <w:tc>
          <w:tcPr>
            <w:tcW w:type="dxa" w:w="24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9"/>
                <w:szCs w:val="19"/>
              </w:rPr>
              <w:t xml:space="preserve"/>
            </w:r>
          </w:p>
        </w:tc>
        <w:tc>
          <w:tcPr>
            <w:tcW w:type="dxa" w:w="3306"/>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9"/>
                <w:szCs w:val="19"/>
              </w:rPr>
              <w:t xml:space="preserve"/>
            </w:r>
          </w:p>
        </w:tc>
      </w:tr>
    </w:tbl>
    <w:p>
      <w:pPr>
        <w:keepNext/>
        <w:pBdr>
          <w:bottom w:val="single" w:color="8A6200" w:sz="6" w:space="2"/>
        </w:pBdr>
        <w:spacing w:after="80" w:before="160"/>
      </w:pPr>
      <w:r>
        <w:rPr>
          <w:rFonts w:ascii="Arial" w:cs="Arial" w:eastAsia="Arial" w:hAnsi="Arial"/>
          <w:b/>
          <w:bCs/>
          <w:color w:val="8A6200"/>
          <w:sz w:val="24"/>
          <w:szCs w:val="24"/>
        </w:rPr>
        <w:t xml:space="preserve">Afterwards</w:t>
      </w:r>
    </w:p>
    <w:p>
      <w:pPr>
        <w:pStyle w:val="ListParagraph"/>
        <w:numPr>
          <w:ilvl w:val="0"/>
          <w:numId w:val="2"/>
        </w:numPr>
        <w:spacing w:after="40"/>
      </w:pPr>
      <w:r>
        <w:rPr>
          <w:rFonts w:ascii="Arial" w:cs="Arial" w:eastAsia="Arial" w:hAnsi="Arial"/>
          <w:sz w:val="20"/>
          <w:szCs w:val="20"/>
        </w:rPr>
        <w:t xml:space="preserve">Tell your team leader.</w:t>
      </w:r>
    </w:p>
    <w:p>
      <w:pPr>
        <w:pStyle w:val="ListParagraph"/>
        <w:numPr>
          <w:ilvl w:val="0"/>
          <w:numId w:val="2"/>
        </w:numPr>
        <w:spacing w:after="40"/>
      </w:pPr>
      <w:r>
        <w:rPr>
          <w:rFonts w:ascii="Arial" w:cs="Arial" w:eastAsia="Arial" w:hAnsi="Arial"/>
          <w:sz w:val="20"/>
          <w:szCs w:val="20"/>
        </w:rPr>
        <w:t xml:space="preserve">Complete an incident report through your provider's system. Your team leader will decide whether it needs to be reported to the NDIS Quality and Safeguards Commission.</w:t>
      </w:r>
    </w:p>
    <w:p>
      <w:pPr>
        <w:pStyle w:val="ListParagraph"/>
        <w:numPr>
          <w:ilvl w:val="0"/>
          <w:numId w:val="2"/>
        </w:numPr>
        <w:spacing w:after="40"/>
      </w:pPr>
      <w:r>
        <w:rPr>
          <w:rFonts w:ascii="Arial" w:cs="Arial" w:eastAsia="Arial" w:hAnsi="Arial"/>
          <w:sz w:val="20"/>
          <w:szCs w:val="20"/>
        </w:rPr>
        <w:t xml:space="preserve">Look after yourself. Talk to your team leader or your employee support line.</w:t>
      </w:r>
    </w:p>
    <w:p>
      <w:pPr>
        <w:spacing w:after="0" w:before="160"/>
      </w:pPr>
      <w:r>
        <w:rPr>
          <w:rFonts w:ascii="Arial" w:cs="Arial" w:eastAsia="Arial" w:hAnsi="Arial"/>
          <w:color w:val="53635C"/>
          <w:sz w:val="15"/>
          <w:szCs w:val="15"/>
        </w:rPr>
        <w:t xml:space="preserve">Source: Asthma Management – NDIS In-Home Support Scenarios (5 October 2026). The participant's own asthma action plan always comes first. Follow your provider's medication policy, your training and the participant's support plan. Check first aid steps against current charts (for example Better Health Channel and National Asthma Council Australia) before use.</w:t>
      </w:r>
    </w:p>
    <w:sectPr>
      <w:footerReference w:type="default" r:id="rId7"/>
      <w:pgSz w:w="11906" w:h="16838" w:orient="portrait"/>
      <w:pgMar w:top="700" w:right="800" w:bottom="700" w:left="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color w:val="53635C"/>
        <w:sz w:val="15"/>
        <w:szCs w:val="15"/>
      </w:rPr>
      <w:t xml:space="preserve">NDIS asthma job aids | Page </w:t>
    </w:r>
    <w:r>
      <w:rPr>
        <w:rFonts w:ascii="Arial" w:cs="Arial" w:eastAsia="Arial" w:hAnsi="Arial"/>
        <w:color w:val="53635C"/>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40"/>
      </w:pPr>
    </w:lvl>
  </w:abstractNum>
  <w:abstractNum w:abstractNumId="3" w15:restartNumberingAfterBreak="0">
    <w:multiLevelType w:val="hybridMultilevel"/>
    <w:lvl w:ilvl="0" w15:tentative="1">
      <w:start w:val="1"/>
      <w:numFmt w:val="decimal"/>
      <w:lvlText w:val="%1."/>
      <w:lvlJc w:val="left"/>
      <w:pPr>
        <w:ind w:left="480" w:hanging="320"/>
      </w:pPr>
    </w:lvl>
  </w:abstractNum>
  <w:abstractNum w:abstractNumId="4" w15:restartNumberingAfterBreak="0">
    <w:multiLevelType w:val="hybridMultilevel"/>
    <w:lvl w:ilvl="0" w15:tentative="1">
      <w:start w:val="1"/>
      <w:numFmt w:val="decimal"/>
      <w:lvlText w:val="%1."/>
      <w:lvlJc w:val="left"/>
      <w:pPr>
        <w:ind w:left="480" w:hanging="320"/>
      </w:pPr>
    </w:lvl>
  </w:abstractNum>
  <w:abstractNum w:abstractNumId="5" w15:restartNumberingAfterBreak="0">
    <w:multiLevelType w:val="hybridMultilevel"/>
    <w:lvl w:ilvl="0" w15:tentative="1">
      <w:start w:val="1"/>
      <w:numFmt w:val="decimal"/>
      <w:lvlText w:val="%1."/>
      <w:lvlJc w:val="left"/>
      <w:pPr>
        <w:ind w:left="480" w:hanging="320"/>
      </w:pPr>
    </w:lvl>
  </w:abstractNum>
  <w:abstractNum w:abstractNumId="6" w15:restartNumberingAfterBreak="0">
    <w:multiLevelType w:val="hybridMultilevel"/>
    <w:lvl w:ilvl="0" w15:tentative="1">
      <w:start w:val="1"/>
      <w:numFmt w:val="decimal"/>
      <w:lvlText w:val="%1."/>
      <w:lvlJc w:val="left"/>
      <w:pPr>
        <w:ind w:left="480" w:hanging="32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120"/>
    </w:pPr>
    <w:rPr>
      <w:rFonts w:ascii="Arial" w:cs="Arial" w:eastAsia="Arial" w:hAnsi="Arial"/>
      <w:b/>
      <w:bCs/>
      <w:color w:val="1B2A25"/>
      <w:sz w:val="46"/>
      <w:szCs w:val="4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NDIS Asthma Management Job Aids</dc:title>
  <dc:creator>Instructional design</dc:creator>
  <cp:lastModifiedBy>Un-named</cp:lastModifiedBy>
  <cp:revision>1</cp:revision>
  <dcterms:created xsi:type="dcterms:W3CDTF">2026-10-12T20:31:12.278Z</dcterms:created>
  <dcterms:modified xsi:type="dcterms:W3CDTF">2026-10-12T20:31:12.278Z</dcterms:modified>
</cp:coreProperties>
</file>

<file path=docProps/custom.xml><?xml version="1.0" encoding="utf-8"?>
<Properties xmlns="http://schemas.openxmlformats.org/officeDocument/2006/custom-properties" xmlns:vt="http://schemas.openxmlformats.org/officeDocument/2006/docPropsVTypes"/>
</file>