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40"/>
          <w:szCs w:val="40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40"/>
          <w:szCs w:val="40"/>
          <w:shd w:fill="0567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ffffff"/>
          <w:sz w:val="40"/>
          <w:szCs w:val="40"/>
          <w:shd w:fill="0567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[Easy]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[Easy]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implement-queue-using-stack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implement-stack-using-que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IBOhhG4FmyH1jazeA8ujMSh1Q==">CgMxLjA4AHIhMTg0S0doSE13d2Z4Y2xDT0djellYanlkRlJ2YWRYYlVJ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