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firstLine="72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Level Order Traversal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612832" cy="38453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2832" cy="3845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firstLine="720"/>
        <w:rPr>
          <w:u w:val="none"/>
        </w:rPr>
      </w:pPr>
      <w:r w:rsidDel="00000000" w:rsidR="00000000" w:rsidRPr="00000000">
        <w:rPr>
          <w:rtl w:val="0"/>
        </w:rPr>
        <w:t xml:space="preserve">What should you write in input.txt in order to input this binary tree?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2. Answer: </w:t>
        <w:br w:type="textWrapping"/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1 7 9 2 6 -1 9 -1 -1 5 11 5 -1 -1 -1 -1 -1 -1 -1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studio/problems/level-order-traversal_796002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