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Vector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Initialization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vector&lt;type&gt;v(v2);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another vector v2.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vector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v.capacity()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current available capacity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vector elements. Do not delete the memory, only clear the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vector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v= or v.assign()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if sizes are different, O(1) otherwise.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replace(v.begin(),v.end(),value,replace_value)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find(v.begin(),v.end(),V)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v.at(i)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sdWHRHEa+o3fnDBn/OtrZokujQ==">CgMxLjA4AHIhMW54cGJTLTVSS0ZTd2NKNm1IdjNQMlZydTlIVHFYT2VC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