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28D5" w14:textId="77777777" w:rsidR="00D65E8B" w:rsidRPr="00D65E8B" w:rsidRDefault="00D65E8B" w:rsidP="00D65E8B">
      <w:pPr>
        <w:spacing w:after="75"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212121"/>
          <w:sz w:val="21"/>
          <w:szCs w:val="21"/>
          <w:bdr w:val="none" w:sz="0" w:space="0" w:color="auto" w:frame="1"/>
        </w:rPr>
        <w:t>Cloud Architect </w:t>
      </w:r>
    </w:p>
    <w:p w14:paraId="0EAF3B77" w14:textId="2DB72572" w:rsidR="00D65E8B" w:rsidRPr="00D65E8B" w:rsidRDefault="00D65E8B" w:rsidP="00D65E8B">
      <w:pPr>
        <w:spacing w:line="240" w:lineRule="auto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noProof/>
          <w:color w:val="1F2430"/>
          <w:sz w:val="21"/>
          <w:szCs w:val="21"/>
        </w:rPr>
        <mc:AlternateContent>
          <mc:Choice Requires="wps">
            <w:drawing>
              <wp:inline distT="0" distB="0" distL="0" distR="0" wp14:anchorId="0B33D8EA" wp14:editId="395C8716">
                <wp:extent cx="304800" cy="304800"/>
                <wp:effectExtent l="0" t="0" r="0" b="0"/>
                <wp:docPr id="3" name="Rectangle 3" descr="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6774D" id="Rectangle 3" o:spid="_x0000_s1026" alt="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65E8B">
        <w:rPr>
          <w:rFonts w:ascii="Poppins" w:eastAsia="Times New Roman" w:hAnsi="Poppins" w:cs="Poppins"/>
          <w:color w:val="212121"/>
          <w:sz w:val="21"/>
          <w:szCs w:val="21"/>
          <w:bdr w:val="none" w:sz="0" w:space="0" w:color="auto" w:frame="1"/>
        </w:rPr>
        <w:t>Compute </w:t>
      </w:r>
    </w:p>
    <w:p w14:paraId="7388EDAA" w14:textId="77777777" w:rsidR="00D65E8B" w:rsidRPr="00D65E8B" w:rsidRDefault="00D65E8B" w:rsidP="00D65E8B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Lab Details</w:t>
      </w:r>
    </w:p>
    <w:p w14:paraId="67127DC1" w14:textId="77777777" w:rsidR="00D65E8B" w:rsidRPr="00D65E8B" w:rsidRDefault="00D65E8B" w:rsidP="00D65E8B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This lab walks you through the steps to create and configure a Stickiness in the Application load balancer's target group.</w:t>
      </w:r>
    </w:p>
    <w:p w14:paraId="4B6F3DA3" w14:textId="77777777" w:rsidR="00D65E8B" w:rsidRPr="00D65E8B" w:rsidRDefault="00D65E8B" w:rsidP="00D65E8B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You will practice using Amazon Machine Image (AMI) to launch Amazon EC2 Instances, then create a target group and add these instances as a target. You will also create a load balancer and test the stickiness after enabling it by modifying the target group.</w:t>
      </w:r>
    </w:p>
    <w:p w14:paraId="059C7EF8" w14:textId="77777777" w:rsidR="00D65E8B" w:rsidRPr="00D65E8B" w:rsidRDefault="00D65E8B" w:rsidP="00D65E8B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Duration: </w:t>
      </w:r>
      <w:r w:rsidRPr="00D65E8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90 minutes</w:t>
      </w:r>
    </w:p>
    <w:p w14:paraId="5FBFA105" w14:textId="77777777" w:rsidR="00D65E8B" w:rsidRPr="00D65E8B" w:rsidRDefault="00D65E8B" w:rsidP="00D65E8B">
      <w:pPr>
        <w:numPr>
          <w:ilvl w:val="0"/>
          <w:numId w:val="1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AWS Region: US East (N. Virginia) us-east-1</w:t>
      </w:r>
    </w:p>
    <w:p w14:paraId="55912E1B" w14:textId="77777777" w:rsidR="00D65E8B" w:rsidRPr="00D65E8B" w:rsidRDefault="00D65E8B" w:rsidP="00D65E8B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D65E8B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</w:rPr>
        <w:t>Introduction</w:t>
      </w:r>
    </w:p>
    <w:p w14:paraId="3DA2B439" w14:textId="77777777" w:rsidR="00D65E8B" w:rsidRPr="00D65E8B" w:rsidRDefault="00D65E8B" w:rsidP="00D65E8B">
      <w:pPr>
        <w:spacing w:after="0" w:line="240" w:lineRule="auto"/>
        <w:outlineLvl w:val="1"/>
        <w:rPr>
          <w:rFonts w:ascii="Poppins" w:eastAsia="Times New Roman" w:hAnsi="Poppins" w:cs="Poppins"/>
          <w:color w:val="1F2430"/>
          <w:sz w:val="33"/>
          <w:szCs w:val="33"/>
        </w:rPr>
      </w:pPr>
      <w:r w:rsidRPr="00D65E8B">
        <w:rPr>
          <w:rFonts w:ascii="Poppins" w:eastAsia="Times New Roman" w:hAnsi="Poppins" w:cs="Poppins"/>
          <w:color w:val="1F2430"/>
          <w:sz w:val="33"/>
          <w:szCs w:val="33"/>
          <w:u w:val="single"/>
          <w:bdr w:val="none" w:sz="0" w:space="0" w:color="auto" w:frame="1"/>
        </w:rPr>
        <w:t>What is Elastic Load Balancing?</w:t>
      </w:r>
    </w:p>
    <w:p w14:paraId="25E8D68F" w14:textId="77777777" w:rsidR="00D65E8B" w:rsidRPr="00D65E8B" w:rsidRDefault="00D65E8B" w:rsidP="00D65E8B">
      <w:pPr>
        <w:numPr>
          <w:ilvl w:val="0"/>
          <w:numId w:val="2"/>
        </w:num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ELB is a service that automatically distributes incoming application traffic and scale resources to meet traffic demands.</w:t>
      </w:r>
    </w:p>
    <w:p w14:paraId="707BFC58" w14:textId="77777777" w:rsidR="00D65E8B" w:rsidRPr="00D65E8B" w:rsidRDefault="00D65E8B" w:rsidP="00D65E8B">
      <w:pPr>
        <w:numPr>
          <w:ilvl w:val="0"/>
          <w:numId w:val="2"/>
        </w:num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ELB helps in adjusting capacity according to incoming application and network traffic.</w:t>
      </w:r>
    </w:p>
    <w:p w14:paraId="5F8CB859" w14:textId="77777777" w:rsidR="00D65E8B" w:rsidRPr="00D65E8B" w:rsidRDefault="00D65E8B" w:rsidP="00D65E8B">
      <w:pPr>
        <w:numPr>
          <w:ilvl w:val="0"/>
          <w:numId w:val="2"/>
        </w:num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ELB can be enabled within a single availability zone or across multiple availability zones to maintain consistent application performance.</w:t>
      </w:r>
    </w:p>
    <w:p w14:paraId="34891C41" w14:textId="77777777" w:rsidR="00D65E8B" w:rsidRPr="00D65E8B" w:rsidRDefault="00D65E8B" w:rsidP="00D65E8B">
      <w:pPr>
        <w:numPr>
          <w:ilvl w:val="0"/>
          <w:numId w:val="2"/>
        </w:num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ELB offers features like:</w:t>
      </w:r>
    </w:p>
    <w:p w14:paraId="0B0DAF00" w14:textId="77777777" w:rsidR="00D65E8B" w:rsidRPr="00D65E8B" w:rsidRDefault="00D65E8B" w:rsidP="00D65E8B">
      <w:pPr>
        <w:numPr>
          <w:ilvl w:val="0"/>
          <w:numId w:val="3"/>
        </w:numPr>
        <w:spacing w:after="0" w:line="390" w:lineRule="atLeast"/>
        <w:ind w:left="1320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Detection of unhealthy EC2 instances.</w:t>
      </w:r>
    </w:p>
    <w:p w14:paraId="26FF4E1F" w14:textId="77777777" w:rsidR="00D65E8B" w:rsidRPr="00D65E8B" w:rsidRDefault="00D65E8B" w:rsidP="00D65E8B">
      <w:pPr>
        <w:numPr>
          <w:ilvl w:val="0"/>
          <w:numId w:val="4"/>
        </w:numPr>
        <w:spacing w:after="0" w:line="390" w:lineRule="atLeast"/>
        <w:ind w:left="1320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Spreading EC2 instances across healthy channels only.</w:t>
      </w:r>
    </w:p>
    <w:p w14:paraId="2B64BACD" w14:textId="77777777" w:rsidR="00D65E8B" w:rsidRPr="00D65E8B" w:rsidRDefault="00D65E8B" w:rsidP="00D65E8B">
      <w:pPr>
        <w:numPr>
          <w:ilvl w:val="0"/>
          <w:numId w:val="5"/>
        </w:numPr>
        <w:spacing w:after="0" w:line="390" w:lineRule="atLeast"/>
        <w:ind w:left="1320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Centralized management of SSL certificates.</w:t>
      </w:r>
    </w:p>
    <w:p w14:paraId="525F2582" w14:textId="77777777" w:rsidR="00D65E8B" w:rsidRPr="00D65E8B" w:rsidRDefault="00D65E8B" w:rsidP="00D65E8B">
      <w:pPr>
        <w:numPr>
          <w:ilvl w:val="0"/>
          <w:numId w:val="6"/>
        </w:numPr>
        <w:spacing w:after="0" w:line="390" w:lineRule="atLeast"/>
        <w:ind w:left="1320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Optional public key authentication.</w:t>
      </w:r>
    </w:p>
    <w:p w14:paraId="272EE0AB" w14:textId="77777777" w:rsidR="00D65E8B" w:rsidRPr="00D65E8B" w:rsidRDefault="00D65E8B" w:rsidP="00D65E8B">
      <w:pPr>
        <w:numPr>
          <w:ilvl w:val="0"/>
          <w:numId w:val="7"/>
        </w:numPr>
        <w:spacing w:after="0" w:line="390" w:lineRule="atLeast"/>
        <w:ind w:left="1320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Support for both IPv4 and IPv6.</w:t>
      </w:r>
    </w:p>
    <w:p w14:paraId="4C6DBDF0" w14:textId="77777777" w:rsidR="00D65E8B" w:rsidRPr="00D65E8B" w:rsidRDefault="00D65E8B" w:rsidP="00D65E8B">
      <w:pPr>
        <w:numPr>
          <w:ilvl w:val="0"/>
          <w:numId w:val="8"/>
        </w:num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ELB accepts incoming traffic from clients and routes requests to its registered targets.</w:t>
      </w:r>
    </w:p>
    <w:p w14:paraId="291C7469" w14:textId="77777777" w:rsidR="00D65E8B" w:rsidRPr="00D65E8B" w:rsidRDefault="00D65E8B" w:rsidP="00D65E8B">
      <w:pPr>
        <w:numPr>
          <w:ilvl w:val="0"/>
          <w:numId w:val="8"/>
        </w:num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When an unhealthy target or instance is detected, ELB stops routing traffic to it and resumes only when the instance is healthy again.</w:t>
      </w:r>
    </w:p>
    <w:p w14:paraId="43AA99EA" w14:textId="77777777" w:rsidR="00D65E8B" w:rsidRPr="00D65E8B" w:rsidRDefault="00D65E8B" w:rsidP="00D65E8B">
      <w:pPr>
        <w:numPr>
          <w:ilvl w:val="0"/>
          <w:numId w:val="8"/>
        </w:num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ELB monitors the health of its registered targets and ensures that the traffic is routed only to healthy instances.</w:t>
      </w:r>
    </w:p>
    <w:p w14:paraId="02DF8193" w14:textId="77777777" w:rsidR="00D65E8B" w:rsidRPr="00D65E8B" w:rsidRDefault="00D65E8B" w:rsidP="00D65E8B">
      <w:pPr>
        <w:numPr>
          <w:ilvl w:val="0"/>
          <w:numId w:val="8"/>
        </w:num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lastRenderedPageBreak/>
        <w:t>ELB's are configured to accept incoming traffic by specifying one or more </w:t>
      </w:r>
      <w:r w:rsidRPr="00D65E8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listeners</w:t>
      </w: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. A listener is a process that checks for connection requests.</w:t>
      </w:r>
    </w:p>
    <w:p w14:paraId="537A9687" w14:textId="54C04738" w:rsidR="00D65E8B" w:rsidRPr="00D65E8B" w:rsidRDefault="00D65E8B" w:rsidP="00D65E8B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D65E8B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</w:rPr>
        <w:t>Architecture Diagram</w:t>
      </w:r>
      <w:r w:rsidRPr="00D65E8B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</w:rPr>
        <w:br/>
      </w:r>
      <w:r w:rsidRPr="00D65E8B">
        <w:rPr>
          <w:rFonts w:ascii="Poppins" w:eastAsia="Times New Roman" w:hAnsi="Poppins" w:cs="Poppins"/>
          <w:b/>
          <w:bCs/>
          <w:noProof/>
          <w:color w:val="1F2430"/>
          <w:kern w:val="36"/>
          <w:sz w:val="45"/>
          <w:szCs w:val="45"/>
          <w:bdr w:val="none" w:sz="0" w:space="0" w:color="auto" w:frame="1"/>
        </w:rPr>
        <w:drawing>
          <wp:inline distT="0" distB="0" distL="0" distR="0" wp14:anchorId="5F1542ED" wp14:editId="5EC8B478">
            <wp:extent cx="5943600" cy="2641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DA6BE" w14:textId="77777777" w:rsidR="00D65E8B" w:rsidRPr="00D65E8B" w:rsidRDefault="00D65E8B" w:rsidP="00D65E8B">
      <w:pPr>
        <w:spacing w:after="0" w:line="390" w:lineRule="atLeast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Task Details</w:t>
      </w:r>
    </w:p>
    <w:p w14:paraId="58228E81" w14:textId="77777777" w:rsidR="00D65E8B" w:rsidRPr="00D65E8B" w:rsidRDefault="00D65E8B" w:rsidP="00D65E8B">
      <w:pPr>
        <w:numPr>
          <w:ilvl w:val="0"/>
          <w:numId w:val="9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Sign in to the AWS management console</w:t>
      </w:r>
    </w:p>
    <w:p w14:paraId="40C1CFA4" w14:textId="77777777" w:rsidR="00D65E8B" w:rsidRPr="00D65E8B" w:rsidRDefault="00D65E8B" w:rsidP="00D65E8B">
      <w:pPr>
        <w:numPr>
          <w:ilvl w:val="0"/>
          <w:numId w:val="9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Create a Security Group for the load balancer and EC2 Instance</w:t>
      </w:r>
    </w:p>
    <w:p w14:paraId="6647AC2E" w14:textId="77777777" w:rsidR="00D65E8B" w:rsidRPr="00D65E8B" w:rsidRDefault="00D65E8B" w:rsidP="00D65E8B">
      <w:pPr>
        <w:numPr>
          <w:ilvl w:val="0"/>
          <w:numId w:val="9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Launch EC2 Instances a Security Group for Launch template</w:t>
      </w:r>
    </w:p>
    <w:p w14:paraId="66A5463D" w14:textId="77777777" w:rsidR="00D65E8B" w:rsidRPr="00D65E8B" w:rsidRDefault="00D65E8B" w:rsidP="00D65E8B">
      <w:pPr>
        <w:numPr>
          <w:ilvl w:val="0"/>
          <w:numId w:val="9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Create target group and application load balancer</w:t>
      </w:r>
    </w:p>
    <w:p w14:paraId="6D8470B8" w14:textId="77777777" w:rsidR="00D65E8B" w:rsidRPr="00D65E8B" w:rsidRDefault="00D65E8B" w:rsidP="00D65E8B">
      <w:pPr>
        <w:numPr>
          <w:ilvl w:val="0"/>
          <w:numId w:val="9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Enable stickiness by modifying the Target Group attribute</w:t>
      </w:r>
    </w:p>
    <w:p w14:paraId="0CE52587" w14:textId="77777777" w:rsidR="00D65E8B" w:rsidRPr="00D65E8B" w:rsidRDefault="00D65E8B" w:rsidP="00D65E8B">
      <w:pPr>
        <w:numPr>
          <w:ilvl w:val="0"/>
          <w:numId w:val="9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Testing the stickiness</w:t>
      </w:r>
    </w:p>
    <w:p w14:paraId="4DDD680F" w14:textId="77777777" w:rsidR="00D65E8B" w:rsidRPr="00D65E8B" w:rsidRDefault="00D65E8B" w:rsidP="00D65E8B">
      <w:pPr>
        <w:numPr>
          <w:ilvl w:val="0"/>
          <w:numId w:val="9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Delete AWS Resources</w:t>
      </w:r>
    </w:p>
    <w:p w14:paraId="41EDF43F" w14:textId="77777777" w:rsidR="00D65E8B" w:rsidRPr="00D65E8B" w:rsidRDefault="00D65E8B" w:rsidP="00D65E8B">
      <w:pPr>
        <w:spacing w:after="0" w:line="240" w:lineRule="auto"/>
        <w:outlineLvl w:val="0"/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</w:rPr>
      </w:pPr>
      <w:r w:rsidRPr="00D65E8B">
        <w:rPr>
          <w:rFonts w:ascii="Poppins" w:eastAsia="Times New Roman" w:hAnsi="Poppins" w:cs="Poppins"/>
          <w:b/>
          <w:bCs/>
          <w:color w:val="1F2430"/>
          <w:kern w:val="36"/>
          <w:sz w:val="45"/>
          <w:szCs w:val="45"/>
          <w:bdr w:val="none" w:sz="0" w:space="0" w:color="auto" w:frame="1"/>
        </w:rPr>
        <w:t>Launching Lab Environment</w:t>
      </w:r>
    </w:p>
    <w:p w14:paraId="60BFE4D5" w14:textId="2404B3B9" w:rsidR="00D65E8B" w:rsidRPr="00D65E8B" w:rsidRDefault="00D65E8B" w:rsidP="00D65E8B">
      <w:pPr>
        <w:numPr>
          <w:ilvl w:val="0"/>
          <w:numId w:val="10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To launch the lab environment, Click on the </w:t>
      </w:r>
      <w:r w:rsidRPr="00D65E8B">
        <w:rPr>
          <w:rFonts w:ascii="Poppins" w:eastAsia="Times New Roman" w:hAnsi="Poppins" w:cs="Poppins"/>
          <w:noProof/>
          <w:color w:val="1F2430"/>
          <w:sz w:val="21"/>
          <w:szCs w:val="21"/>
          <w:bdr w:val="none" w:sz="0" w:space="0" w:color="auto" w:frame="1"/>
        </w:rPr>
        <w:drawing>
          <wp:inline distT="0" distB="0" distL="0" distR="0" wp14:anchorId="4DB56799" wp14:editId="455D369B">
            <wp:extent cx="28829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button.</w:t>
      </w:r>
    </w:p>
    <w:p w14:paraId="3CBAB850" w14:textId="77777777" w:rsidR="00D65E8B" w:rsidRPr="00D65E8B" w:rsidRDefault="00D65E8B" w:rsidP="00D65E8B">
      <w:pPr>
        <w:numPr>
          <w:ilvl w:val="0"/>
          <w:numId w:val="10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Please wait until the cloud environment is provisioned. It will take less than a minute to provision.</w:t>
      </w:r>
    </w:p>
    <w:p w14:paraId="623DB558" w14:textId="77777777" w:rsidR="00D65E8B" w:rsidRPr="00D65E8B" w:rsidRDefault="00D65E8B" w:rsidP="00D65E8B">
      <w:pPr>
        <w:numPr>
          <w:ilvl w:val="0"/>
          <w:numId w:val="10"/>
        </w:numPr>
        <w:spacing w:after="0" w:line="390" w:lineRule="atLeast"/>
        <w:ind w:left="1170" w:right="450"/>
        <w:rPr>
          <w:rFonts w:ascii="Poppins" w:eastAsia="Times New Roman" w:hAnsi="Poppins" w:cs="Poppins"/>
          <w:color w:val="1F2430"/>
          <w:sz w:val="21"/>
          <w:szCs w:val="21"/>
        </w:rPr>
      </w:pP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Once the Lab is started, you will be provided with </w:t>
      </w:r>
      <w:r w:rsidRPr="00D65E8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IAM user name</w:t>
      </w: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, </w:t>
      </w:r>
      <w:r w:rsidRPr="00D65E8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Password</w:t>
      </w: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, </w:t>
      </w:r>
      <w:r w:rsidRPr="00D65E8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Access</w:t>
      </w: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</w:t>
      </w:r>
      <w:r w:rsidRPr="00D65E8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Key</w:t>
      </w: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, and </w:t>
      </w:r>
      <w:r w:rsidRPr="00D65E8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Secret</w:t>
      </w: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</w:t>
      </w:r>
      <w:r w:rsidRPr="00D65E8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Access</w:t>
      </w: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</w:t>
      </w:r>
      <w:r w:rsidRPr="00D65E8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Key</w:t>
      </w: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.</w:t>
      </w:r>
    </w:p>
    <w:p w14:paraId="7462DA77" w14:textId="77777777" w:rsidR="00D65E8B" w:rsidRPr="00D65E8B" w:rsidRDefault="00D65E8B" w:rsidP="00D65E8B">
      <w:pPr>
        <w:spacing w:after="0" w:line="390" w:lineRule="atLeast"/>
        <w:ind w:left="600"/>
        <w:rPr>
          <w:rFonts w:ascii="Poppins" w:eastAsia="Times New Roman" w:hAnsi="Poppins" w:cs="Poppins"/>
          <w:color w:val="1F2430"/>
          <w:sz w:val="21"/>
          <w:szCs w:val="21"/>
        </w:rPr>
      </w:pPr>
      <w:proofErr w:type="gramStart"/>
      <w:r w:rsidRPr="00D65E8B">
        <w:rPr>
          <w:rFonts w:ascii="Poppins" w:eastAsia="Times New Roman" w:hAnsi="Poppins" w:cs="Poppins"/>
          <w:b/>
          <w:bCs/>
          <w:color w:val="1F2430"/>
          <w:sz w:val="21"/>
          <w:szCs w:val="21"/>
          <w:bdr w:val="none" w:sz="0" w:space="0" w:color="auto" w:frame="1"/>
        </w:rPr>
        <w:t>Note</w:t>
      </w:r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> :</w:t>
      </w:r>
      <w:proofErr w:type="gramEnd"/>
      <w:r w:rsidRPr="00D65E8B">
        <w:rPr>
          <w:rFonts w:ascii="Poppins" w:eastAsia="Times New Roman" w:hAnsi="Poppins" w:cs="Poppins"/>
          <w:color w:val="1F2430"/>
          <w:sz w:val="21"/>
          <w:szCs w:val="21"/>
          <w:bdr w:val="none" w:sz="0" w:space="0" w:color="auto" w:frame="1"/>
        </w:rPr>
        <w:t xml:space="preserve"> You can only start one lab at any given time</w:t>
      </w:r>
    </w:p>
    <w:p w14:paraId="64703F88" w14:textId="77777777" w:rsidR="00177524" w:rsidRDefault="00177524"/>
    <w:sectPr w:rsidR="00177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6F8C"/>
    <w:multiLevelType w:val="multilevel"/>
    <w:tmpl w:val="3094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0240B"/>
    <w:multiLevelType w:val="multilevel"/>
    <w:tmpl w:val="CF8A6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82960"/>
    <w:multiLevelType w:val="multilevel"/>
    <w:tmpl w:val="1512B6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5A43901"/>
    <w:multiLevelType w:val="multilevel"/>
    <w:tmpl w:val="15607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6B51A8"/>
    <w:multiLevelType w:val="multilevel"/>
    <w:tmpl w:val="D786D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C22BAC"/>
    <w:multiLevelType w:val="multilevel"/>
    <w:tmpl w:val="4E02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148877">
    <w:abstractNumId w:val="4"/>
  </w:num>
  <w:num w:numId="2" w16cid:durableId="1484350858">
    <w:abstractNumId w:val="0"/>
  </w:num>
  <w:num w:numId="3" w16cid:durableId="232546725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 w16cid:durableId="232546725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 w16cid:durableId="232546725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6" w16cid:durableId="232546725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 w16cid:durableId="232546725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 w16cid:durableId="1207572179">
    <w:abstractNumId w:val="5"/>
  </w:num>
  <w:num w:numId="9" w16cid:durableId="1549563330">
    <w:abstractNumId w:val="3"/>
  </w:num>
  <w:num w:numId="10" w16cid:durableId="1549762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5D"/>
    <w:rsid w:val="00177524"/>
    <w:rsid w:val="0041235D"/>
    <w:rsid w:val="00D6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BBD1E-DE3C-4EE4-B453-2A9B95B38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5E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65E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E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5E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65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5E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7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763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922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450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1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Tech</dc:creator>
  <cp:keywords/>
  <dc:description/>
  <cp:lastModifiedBy>K Tech</cp:lastModifiedBy>
  <cp:revision>2</cp:revision>
  <dcterms:created xsi:type="dcterms:W3CDTF">2023-01-14T19:13:00Z</dcterms:created>
  <dcterms:modified xsi:type="dcterms:W3CDTF">2023-01-14T19:13:00Z</dcterms:modified>
</cp:coreProperties>
</file>