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69601" w14:textId="6611D4AB" w:rsidR="00B9371E" w:rsidRPr="001B159D" w:rsidRDefault="00B9371E" w:rsidP="00B9371E">
      <w:pPr>
        <w:pStyle w:val="Sinespaciado"/>
        <w:jc w:val="center"/>
        <w:rPr>
          <w:rFonts w:ascii="Arial" w:hAnsi="Arial" w:cs="Arial"/>
          <w:b/>
          <w:sz w:val="20"/>
          <w:szCs w:val="20"/>
        </w:rPr>
      </w:pPr>
      <w:bookmarkStart w:id="0" w:name="_Hlk134698808"/>
      <w:bookmarkStart w:id="1" w:name="_Hlk129622194"/>
      <w:r w:rsidRPr="001B159D">
        <w:rPr>
          <w:rFonts w:ascii="Arial" w:hAnsi="Arial" w:cs="Arial"/>
          <w:b/>
          <w:sz w:val="20"/>
          <w:szCs w:val="20"/>
        </w:rPr>
        <w:t>AYUDA MEMORIA</w:t>
      </w:r>
    </w:p>
    <w:p w14:paraId="55188348" w14:textId="77777777" w:rsidR="00B9371E" w:rsidRPr="001B159D" w:rsidRDefault="00B9371E" w:rsidP="00B9371E">
      <w:pPr>
        <w:pStyle w:val="Sinespaciado"/>
        <w:jc w:val="center"/>
        <w:rPr>
          <w:rFonts w:ascii="Arial" w:hAnsi="Arial" w:cs="Arial"/>
          <w:b/>
          <w:sz w:val="20"/>
          <w:szCs w:val="20"/>
        </w:rPr>
      </w:pPr>
    </w:p>
    <w:p w14:paraId="23310AD5" w14:textId="77777777" w:rsidR="00790AEF" w:rsidRDefault="00790AEF" w:rsidP="00B9371E">
      <w:pPr>
        <w:pStyle w:val="Sinespaciado"/>
        <w:jc w:val="center"/>
        <w:rPr>
          <w:rFonts w:ascii="Arial" w:hAnsi="Arial" w:cs="Arial"/>
          <w:b/>
          <w:sz w:val="20"/>
          <w:szCs w:val="20"/>
        </w:rPr>
      </w:pPr>
      <w:r w:rsidRPr="00790AEF">
        <w:rPr>
          <w:rFonts w:ascii="Arial" w:hAnsi="Arial" w:cs="Arial"/>
          <w:b/>
          <w:sz w:val="20"/>
          <w:szCs w:val="20"/>
        </w:rPr>
        <w:t>MUNICIPALIDAD DISTRITAL DE MEGANTONI</w:t>
      </w:r>
    </w:p>
    <w:p w14:paraId="4FC0BC83" w14:textId="4099E39F" w:rsidR="00B9371E" w:rsidRPr="001B159D" w:rsidRDefault="00B9371E" w:rsidP="00B9371E">
      <w:pPr>
        <w:pStyle w:val="Sinespaciado"/>
        <w:jc w:val="center"/>
        <w:rPr>
          <w:rFonts w:ascii="Arial" w:hAnsi="Arial" w:cs="Arial"/>
          <w:b/>
          <w:sz w:val="20"/>
          <w:szCs w:val="20"/>
        </w:rPr>
      </w:pPr>
      <w:r w:rsidRPr="001B159D">
        <w:rPr>
          <w:rFonts w:ascii="Arial" w:hAnsi="Arial" w:cs="Arial"/>
          <w:b/>
          <w:sz w:val="20"/>
          <w:szCs w:val="20"/>
        </w:rPr>
        <w:t xml:space="preserve">CENTRO DE SALUD </w:t>
      </w:r>
      <w:r w:rsidR="00790AEF" w:rsidRPr="00790AEF">
        <w:rPr>
          <w:rFonts w:ascii="Arial" w:hAnsi="Arial" w:cs="Arial"/>
          <w:b/>
          <w:sz w:val="20"/>
          <w:szCs w:val="20"/>
        </w:rPr>
        <w:t>KAMISEA</w:t>
      </w:r>
    </w:p>
    <w:p w14:paraId="1C91E78F" w14:textId="77777777" w:rsidR="00B9371E" w:rsidRPr="001B159D" w:rsidRDefault="00B9371E" w:rsidP="00B9371E">
      <w:pPr>
        <w:pStyle w:val="Sinespaciado"/>
        <w:jc w:val="center"/>
        <w:rPr>
          <w:rFonts w:ascii="Arial" w:hAnsi="Arial" w:cs="Arial"/>
          <w:snapToGrid w:val="0"/>
          <w:sz w:val="20"/>
          <w:szCs w:val="20"/>
        </w:rPr>
      </w:pPr>
    </w:p>
    <w:bookmarkEnd w:id="0"/>
    <w:p w14:paraId="5B11CEC8" w14:textId="160767A6" w:rsidR="00E2444D" w:rsidRPr="001B159D" w:rsidRDefault="00B9371E" w:rsidP="00B9371E">
      <w:pPr>
        <w:pStyle w:val="Sinespaciado"/>
        <w:jc w:val="center"/>
        <w:rPr>
          <w:rFonts w:ascii="Arial" w:hAnsi="Arial" w:cs="Arial"/>
          <w:b/>
          <w:bCs/>
          <w:snapToGrid w:val="0"/>
          <w:sz w:val="20"/>
          <w:szCs w:val="20"/>
        </w:rPr>
      </w:pPr>
      <w:r w:rsidRPr="001B159D">
        <w:rPr>
          <w:rFonts w:ascii="Arial" w:hAnsi="Arial" w:cs="Arial"/>
          <w:b/>
          <w:bCs/>
          <w:snapToGrid w:val="0"/>
          <w:sz w:val="20"/>
          <w:szCs w:val="20"/>
        </w:rPr>
        <w:t>PI</w:t>
      </w:r>
      <w:r w:rsidR="00E2444D" w:rsidRPr="001B159D">
        <w:rPr>
          <w:rFonts w:ascii="Arial" w:hAnsi="Arial" w:cs="Arial"/>
          <w:b/>
          <w:bCs/>
          <w:snapToGrid w:val="0"/>
          <w:sz w:val="20"/>
          <w:szCs w:val="20"/>
        </w:rPr>
        <w:t xml:space="preserve"> “</w:t>
      </w:r>
      <w:r w:rsidR="00790AEF" w:rsidRPr="00790AEF">
        <w:rPr>
          <w:rFonts w:ascii="Arial" w:hAnsi="Arial" w:cs="Arial"/>
          <w:b/>
          <w:bCs/>
          <w:snapToGrid w:val="0"/>
          <w:sz w:val="20"/>
          <w:szCs w:val="20"/>
        </w:rPr>
        <w:t>MEJORAMIENTO Y AMPLIACION DEL SERVICIO DE ATENCIÓN DE SALUD BÁSICOS EN KAMISEA DE CENTRO POBLADO CAMISEA DISTRITO DE MEGANTONI DE LA PROVINCIA DE LA CONVENCION DEL DEPARTAMENTO DE CUSCO</w:t>
      </w:r>
      <w:r w:rsidR="00E2444D" w:rsidRPr="001B159D">
        <w:rPr>
          <w:rFonts w:ascii="Arial" w:hAnsi="Arial" w:cs="Arial"/>
          <w:b/>
          <w:bCs/>
          <w:snapToGrid w:val="0"/>
          <w:sz w:val="20"/>
          <w:szCs w:val="20"/>
        </w:rPr>
        <w:t xml:space="preserve">” con CUI </w:t>
      </w:r>
      <w:r w:rsidR="00790AEF" w:rsidRPr="00790AEF">
        <w:rPr>
          <w:rFonts w:ascii="Arial" w:hAnsi="Arial" w:cs="Arial"/>
          <w:b/>
          <w:bCs/>
          <w:snapToGrid w:val="0"/>
          <w:sz w:val="20"/>
          <w:szCs w:val="20"/>
        </w:rPr>
        <w:t>2614056</w:t>
      </w:r>
    </w:p>
    <w:bookmarkEnd w:id="1"/>
    <w:p w14:paraId="77980E04" w14:textId="77777777" w:rsidR="00D05AFE" w:rsidRPr="001B159D" w:rsidRDefault="00D05AFE" w:rsidP="00D05AFE">
      <w:pPr>
        <w:pStyle w:val="Sinespaciado"/>
        <w:ind w:left="720"/>
        <w:jc w:val="both"/>
        <w:rPr>
          <w:rFonts w:ascii="Arial" w:hAnsi="Arial" w:cs="Arial"/>
          <w:bCs/>
          <w:sz w:val="20"/>
          <w:szCs w:val="20"/>
        </w:rPr>
      </w:pPr>
    </w:p>
    <w:tbl>
      <w:tblPr>
        <w:tblW w:w="7938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28"/>
        <w:gridCol w:w="4110"/>
      </w:tblGrid>
      <w:tr w:rsidR="00D05AFE" w:rsidRPr="001B159D" w14:paraId="689B5B05" w14:textId="77777777" w:rsidTr="00BB0CCC">
        <w:trPr>
          <w:trHeight w:val="20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/>
            <w:hideMark/>
          </w:tcPr>
          <w:p w14:paraId="1F5EA7DD" w14:textId="77777777" w:rsidR="00D05AFE" w:rsidRPr="001B159D" w:rsidRDefault="00D05AFE" w:rsidP="00BB0CCC">
            <w:pPr>
              <w:ind w:left="567" w:hanging="562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1B159D">
              <w:rPr>
                <w:rFonts w:ascii="Arial" w:hAnsi="Arial" w:cs="Arial"/>
                <w:sz w:val="18"/>
                <w:szCs w:val="18"/>
                <w:lang w:val="es-ES"/>
              </w:rPr>
              <w:t>Código Único de Inversiones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A9F3B" w14:textId="61D644A7" w:rsidR="00D05AFE" w:rsidRPr="001B159D" w:rsidRDefault="00790AEF" w:rsidP="00154D14">
            <w:pPr>
              <w:ind w:left="567" w:hanging="562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790AEF">
              <w:rPr>
                <w:rFonts w:ascii="Arial" w:hAnsi="Arial" w:cs="Arial"/>
                <w:sz w:val="18"/>
                <w:szCs w:val="18"/>
                <w:lang w:val="es-ES"/>
              </w:rPr>
              <w:t>2614056</w:t>
            </w:r>
          </w:p>
        </w:tc>
      </w:tr>
      <w:tr w:rsidR="00D05AFE" w:rsidRPr="001B159D" w14:paraId="1A499CA3" w14:textId="77777777" w:rsidTr="00BB0CCC">
        <w:trPr>
          <w:trHeight w:val="20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/>
            <w:hideMark/>
          </w:tcPr>
          <w:p w14:paraId="2AFFBEB0" w14:textId="77777777" w:rsidR="00D05AFE" w:rsidRPr="001B159D" w:rsidRDefault="00D05AFE" w:rsidP="00BB0CCC">
            <w:pPr>
              <w:ind w:left="567" w:hanging="562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1B159D">
              <w:rPr>
                <w:rFonts w:ascii="Arial" w:hAnsi="Arial" w:cs="Arial"/>
                <w:sz w:val="18"/>
                <w:szCs w:val="18"/>
                <w:lang w:val="es-ES"/>
              </w:rPr>
              <w:t>Establecimiento de Salud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320AF" w14:textId="10013B35" w:rsidR="00D05AFE" w:rsidRPr="001B159D" w:rsidRDefault="006C6429" w:rsidP="00BB0CCC">
            <w:pPr>
              <w:jc w:val="both"/>
              <w:rPr>
                <w:rFonts w:ascii="Arial" w:hAnsi="Arial" w:cs="Arial"/>
                <w:b/>
                <w:sz w:val="18"/>
                <w:szCs w:val="18"/>
                <w:lang w:val="es-ES"/>
              </w:rPr>
            </w:pPr>
            <w:r w:rsidRPr="001B159D">
              <w:rPr>
                <w:rFonts w:ascii="Arial" w:eastAsia="Times New Roman" w:hAnsi="Arial" w:cs="Arial"/>
                <w:b/>
                <w:bCs/>
                <w:sz w:val="18"/>
                <w:szCs w:val="20"/>
                <w:lang w:eastAsia="es-PE"/>
              </w:rPr>
              <w:t xml:space="preserve">CENTRO DE SALUD </w:t>
            </w:r>
            <w:r w:rsidR="00790AEF" w:rsidRPr="00790AEF">
              <w:rPr>
                <w:rFonts w:ascii="Arial" w:eastAsia="Times New Roman" w:hAnsi="Arial" w:cs="Arial"/>
                <w:b/>
                <w:bCs/>
                <w:sz w:val="18"/>
                <w:szCs w:val="20"/>
                <w:lang w:eastAsia="es-PE"/>
              </w:rPr>
              <w:t>KAMISEA</w:t>
            </w:r>
          </w:p>
        </w:tc>
      </w:tr>
      <w:tr w:rsidR="00D05AFE" w:rsidRPr="001B159D" w14:paraId="5B874F07" w14:textId="77777777" w:rsidTr="00BB0CCC">
        <w:trPr>
          <w:trHeight w:val="20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/>
            <w:hideMark/>
          </w:tcPr>
          <w:p w14:paraId="150AE27F" w14:textId="77777777" w:rsidR="00D05AFE" w:rsidRPr="001B159D" w:rsidRDefault="00D05AFE" w:rsidP="00BB0CCC">
            <w:pPr>
              <w:ind w:left="567" w:hanging="562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1B159D">
              <w:rPr>
                <w:rFonts w:ascii="Arial" w:hAnsi="Arial" w:cs="Arial"/>
                <w:sz w:val="18"/>
                <w:szCs w:val="18"/>
                <w:lang w:val="es-ES"/>
              </w:rPr>
              <w:t xml:space="preserve">Categoría 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FEE56" w14:textId="0152D56D" w:rsidR="00D05AFE" w:rsidRPr="001B159D" w:rsidRDefault="00D05AFE" w:rsidP="00BB0CCC">
            <w:pPr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1B159D">
              <w:rPr>
                <w:rFonts w:ascii="Arial" w:hAnsi="Arial" w:cs="Arial"/>
                <w:sz w:val="18"/>
                <w:szCs w:val="18"/>
                <w:lang w:val="es-ES"/>
              </w:rPr>
              <w:t>I-</w:t>
            </w:r>
            <w:r w:rsidR="00790AEF">
              <w:rPr>
                <w:rFonts w:ascii="Arial" w:hAnsi="Arial" w:cs="Arial"/>
                <w:sz w:val="18"/>
                <w:szCs w:val="18"/>
                <w:lang w:val="es-ES"/>
              </w:rPr>
              <w:t>4</w:t>
            </w:r>
          </w:p>
        </w:tc>
      </w:tr>
      <w:tr w:rsidR="00D05AFE" w:rsidRPr="001B159D" w14:paraId="24397ECB" w14:textId="77777777" w:rsidTr="00BB0CCC">
        <w:trPr>
          <w:trHeight w:val="20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/>
          </w:tcPr>
          <w:p w14:paraId="70EFAE0F" w14:textId="77777777" w:rsidR="00D05AFE" w:rsidRPr="001B159D" w:rsidRDefault="00D05AFE" w:rsidP="00BB0CCC">
            <w:pPr>
              <w:ind w:left="567" w:hanging="562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1B159D">
              <w:rPr>
                <w:rFonts w:ascii="Arial" w:hAnsi="Arial" w:cs="Arial"/>
                <w:sz w:val="18"/>
                <w:szCs w:val="18"/>
                <w:lang w:val="es-ES"/>
              </w:rPr>
              <w:t>Beneficiarios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57295" w14:textId="66CF180C" w:rsidR="00D05AFE" w:rsidRPr="001B159D" w:rsidRDefault="00790AEF" w:rsidP="00BB0CCC">
            <w:pPr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790AEF">
              <w:rPr>
                <w:rFonts w:ascii="Arial" w:hAnsi="Arial" w:cs="Arial"/>
                <w:sz w:val="18"/>
                <w:szCs w:val="18"/>
                <w:lang w:val="es-ES"/>
              </w:rPr>
              <w:t>8,819</w:t>
            </w:r>
            <w:r w:rsidR="001A6377" w:rsidRPr="001B159D">
              <w:rPr>
                <w:rFonts w:ascii="Arial" w:hAnsi="Arial" w:cs="Arial"/>
                <w:sz w:val="18"/>
                <w:szCs w:val="18"/>
                <w:lang w:val="es-ES"/>
              </w:rPr>
              <w:t xml:space="preserve"> </w:t>
            </w:r>
            <w:r w:rsidR="00D05AFE" w:rsidRPr="001B159D">
              <w:rPr>
                <w:rFonts w:ascii="Arial" w:hAnsi="Arial" w:cs="Arial"/>
                <w:sz w:val="18"/>
                <w:szCs w:val="18"/>
                <w:lang w:val="es-ES"/>
              </w:rPr>
              <w:t>habitantes</w:t>
            </w:r>
          </w:p>
        </w:tc>
      </w:tr>
      <w:tr w:rsidR="00D05AFE" w:rsidRPr="001B159D" w14:paraId="1745AF51" w14:textId="77777777" w:rsidTr="009C4647">
        <w:trPr>
          <w:trHeight w:val="20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/>
          </w:tcPr>
          <w:p w14:paraId="4CC20238" w14:textId="57FEAB70" w:rsidR="00D05AFE" w:rsidRPr="001B159D" w:rsidRDefault="00D05AFE" w:rsidP="00D05AFE">
            <w:pPr>
              <w:ind w:left="567" w:hanging="562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1B159D">
              <w:rPr>
                <w:rFonts w:ascii="Arial" w:hAnsi="Arial" w:cs="Arial"/>
                <w:sz w:val="18"/>
                <w:szCs w:val="18"/>
                <w:lang w:val="es-ES"/>
              </w:rPr>
              <w:t>OPMI</w:t>
            </w:r>
            <w:r w:rsidR="0085774A" w:rsidRPr="001B159D">
              <w:rPr>
                <w:rFonts w:ascii="Arial" w:hAnsi="Arial" w:cs="Arial"/>
                <w:sz w:val="18"/>
                <w:szCs w:val="18"/>
                <w:lang w:val="es-ES"/>
              </w:rPr>
              <w:t xml:space="preserve"> - (Institucional)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DBFB54" w14:textId="680110E8" w:rsidR="00D05AFE" w:rsidRPr="001B159D" w:rsidRDefault="00790AEF" w:rsidP="00D05AFE">
            <w:pPr>
              <w:jc w:val="both"/>
              <w:rPr>
                <w:rFonts w:ascii="Arial" w:hAnsi="Arial" w:cs="Arial"/>
                <w:b/>
                <w:bCs/>
                <w:color w:val="0070C0"/>
                <w:sz w:val="18"/>
                <w:szCs w:val="18"/>
                <w:lang w:val="es-ES"/>
              </w:rPr>
            </w:pPr>
            <w:r w:rsidRPr="00790AEF">
              <w:rPr>
                <w:rFonts w:ascii="Arial" w:eastAsia="Times New Roman" w:hAnsi="Arial" w:cs="Arial"/>
                <w:sz w:val="18"/>
                <w:szCs w:val="20"/>
                <w:lang w:eastAsia="es-PE"/>
              </w:rPr>
              <w:t xml:space="preserve">Municipalidad Distrital </w:t>
            </w:r>
            <w:r>
              <w:rPr>
                <w:rFonts w:ascii="Arial" w:eastAsia="Times New Roman" w:hAnsi="Arial" w:cs="Arial"/>
                <w:sz w:val="18"/>
                <w:szCs w:val="20"/>
                <w:lang w:eastAsia="es-PE"/>
              </w:rPr>
              <w:t>d</w:t>
            </w:r>
            <w:r w:rsidRPr="00790AEF">
              <w:rPr>
                <w:rFonts w:ascii="Arial" w:eastAsia="Times New Roman" w:hAnsi="Arial" w:cs="Arial"/>
                <w:sz w:val="18"/>
                <w:szCs w:val="20"/>
                <w:lang w:eastAsia="es-PE"/>
              </w:rPr>
              <w:t>e Megantoni</w:t>
            </w:r>
          </w:p>
        </w:tc>
      </w:tr>
      <w:tr w:rsidR="00790AEF" w:rsidRPr="001B159D" w14:paraId="09882B92" w14:textId="77777777" w:rsidTr="00237CCA">
        <w:trPr>
          <w:trHeight w:val="20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/>
            <w:vAlign w:val="center"/>
            <w:hideMark/>
          </w:tcPr>
          <w:p w14:paraId="67637C2F" w14:textId="77777777" w:rsidR="00790AEF" w:rsidRPr="001B159D" w:rsidRDefault="00790AEF" w:rsidP="00790AEF">
            <w:pPr>
              <w:ind w:left="567" w:hanging="562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1B159D">
              <w:rPr>
                <w:rFonts w:ascii="Arial" w:hAnsi="Arial" w:cs="Arial"/>
                <w:sz w:val="18"/>
                <w:szCs w:val="18"/>
                <w:lang w:val="es-ES"/>
              </w:rPr>
              <w:t>Unidad Formuladora (UF)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FF508" w14:textId="05CB467D" w:rsidR="00790AEF" w:rsidRPr="001B159D" w:rsidRDefault="00790AEF" w:rsidP="00790AEF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90AEF">
              <w:rPr>
                <w:rFonts w:ascii="Arial" w:eastAsia="Times New Roman" w:hAnsi="Arial" w:cs="Arial"/>
                <w:sz w:val="18"/>
                <w:szCs w:val="20"/>
                <w:lang w:eastAsia="es-PE"/>
              </w:rPr>
              <w:t xml:space="preserve">Municipalidad Distrital </w:t>
            </w:r>
            <w:r>
              <w:rPr>
                <w:rFonts w:ascii="Arial" w:eastAsia="Times New Roman" w:hAnsi="Arial" w:cs="Arial"/>
                <w:sz w:val="18"/>
                <w:szCs w:val="20"/>
                <w:lang w:eastAsia="es-PE"/>
              </w:rPr>
              <w:t>d</w:t>
            </w:r>
            <w:r w:rsidRPr="00790AEF">
              <w:rPr>
                <w:rFonts w:ascii="Arial" w:eastAsia="Times New Roman" w:hAnsi="Arial" w:cs="Arial"/>
                <w:sz w:val="18"/>
                <w:szCs w:val="20"/>
                <w:lang w:eastAsia="es-PE"/>
              </w:rPr>
              <w:t>e Megantoni</w:t>
            </w:r>
          </w:p>
        </w:tc>
      </w:tr>
      <w:tr w:rsidR="00790AEF" w:rsidRPr="001B159D" w14:paraId="27EAD2ED" w14:textId="77777777" w:rsidTr="00806A1C">
        <w:trPr>
          <w:trHeight w:val="20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/>
            <w:vAlign w:val="center"/>
            <w:hideMark/>
          </w:tcPr>
          <w:p w14:paraId="47FC36A9" w14:textId="77777777" w:rsidR="00790AEF" w:rsidRPr="001B159D" w:rsidRDefault="00790AEF" w:rsidP="00790AEF">
            <w:pPr>
              <w:ind w:left="567" w:hanging="562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1B159D">
              <w:rPr>
                <w:rFonts w:ascii="Arial" w:hAnsi="Arial" w:cs="Arial"/>
                <w:sz w:val="18"/>
                <w:szCs w:val="18"/>
                <w:lang w:val="es-ES"/>
              </w:rPr>
              <w:t>Unidad Ejecutora de Inversión (UEI)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C9DB32" w14:textId="09F693CA" w:rsidR="00790AEF" w:rsidRPr="001B159D" w:rsidRDefault="00790AEF" w:rsidP="00790AEF">
            <w:pPr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790AEF">
              <w:rPr>
                <w:rFonts w:ascii="Arial" w:eastAsia="Times New Roman" w:hAnsi="Arial" w:cs="Arial"/>
                <w:sz w:val="18"/>
                <w:szCs w:val="20"/>
                <w:lang w:eastAsia="es-PE"/>
              </w:rPr>
              <w:t xml:space="preserve">Municipalidad Distrital </w:t>
            </w:r>
            <w:r>
              <w:rPr>
                <w:rFonts w:ascii="Arial" w:eastAsia="Times New Roman" w:hAnsi="Arial" w:cs="Arial"/>
                <w:sz w:val="18"/>
                <w:szCs w:val="20"/>
                <w:lang w:eastAsia="es-PE"/>
              </w:rPr>
              <w:t>d</w:t>
            </w:r>
            <w:r w:rsidRPr="00790AEF">
              <w:rPr>
                <w:rFonts w:ascii="Arial" w:eastAsia="Times New Roman" w:hAnsi="Arial" w:cs="Arial"/>
                <w:sz w:val="18"/>
                <w:szCs w:val="20"/>
                <w:lang w:eastAsia="es-PE"/>
              </w:rPr>
              <w:t>e Megantoni</w:t>
            </w:r>
          </w:p>
        </w:tc>
      </w:tr>
      <w:tr w:rsidR="00790AEF" w:rsidRPr="001B159D" w14:paraId="202B905B" w14:textId="77777777" w:rsidTr="00BB0CCC">
        <w:trPr>
          <w:trHeight w:val="20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/>
            <w:hideMark/>
          </w:tcPr>
          <w:p w14:paraId="76AA85B1" w14:textId="6E6722A5" w:rsidR="00790AEF" w:rsidRPr="001B159D" w:rsidRDefault="00790AEF" w:rsidP="00790AEF">
            <w:pPr>
              <w:ind w:left="567" w:hanging="562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1B159D">
              <w:rPr>
                <w:rFonts w:ascii="Arial" w:hAnsi="Arial" w:cs="Arial"/>
                <w:sz w:val="18"/>
                <w:szCs w:val="18"/>
                <w:lang w:val="es-ES"/>
              </w:rPr>
              <w:t>Fecha de viabilidad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7CEF7" w14:textId="3163FF24" w:rsidR="00790AEF" w:rsidRPr="001B159D" w:rsidRDefault="00790AEF" w:rsidP="00790AEF">
            <w:pPr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790AEF">
              <w:rPr>
                <w:rFonts w:ascii="Arial" w:hAnsi="Arial" w:cs="Arial"/>
                <w:sz w:val="18"/>
                <w:szCs w:val="18"/>
                <w:lang w:val="es-ES"/>
              </w:rPr>
              <w:t>06/11/2023</w:t>
            </w:r>
          </w:p>
        </w:tc>
      </w:tr>
      <w:tr w:rsidR="00790AEF" w:rsidRPr="001B159D" w14:paraId="668C8E26" w14:textId="77777777" w:rsidTr="00BB0CCC">
        <w:trPr>
          <w:trHeight w:val="20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/>
            <w:hideMark/>
          </w:tcPr>
          <w:p w14:paraId="424DB67F" w14:textId="34680698" w:rsidR="00790AEF" w:rsidRPr="001B159D" w:rsidRDefault="00790AEF" w:rsidP="00790AEF">
            <w:pPr>
              <w:ind w:left="567" w:hanging="562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1B159D">
              <w:rPr>
                <w:rFonts w:ascii="Arial" w:hAnsi="Arial" w:cs="Arial"/>
                <w:sz w:val="18"/>
                <w:szCs w:val="18"/>
                <w:lang w:val="es-ES"/>
              </w:rPr>
              <w:t>PMI 2026 – 2028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EEBE5" w14:textId="68C285F7" w:rsidR="00790AEF" w:rsidRPr="001B159D" w:rsidRDefault="00790AEF" w:rsidP="00790AEF">
            <w:pPr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790AEF">
              <w:rPr>
                <w:rFonts w:ascii="Arial" w:hAnsi="Arial" w:cs="Arial"/>
                <w:sz w:val="18"/>
                <w:szCs w:val="18"/>
                <w:lang w:val="es-ES"/>
              </w:rPr>
              <w:t>Municipalidad Distrital de Megantoni</w:t>
            </w:r>
          </w:p>
        </w:tc>
      </w:tr>
      <w:tr w:rsidR="00790AEF" w:rsidRPr="001B159D" w14:paraId="7CBF68E8" w14:textId="77777777" w:rsidTr="00BB0CCC">
        <w:trPr>
          <w:trHeight w:val="20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/>
            <w:hideMark/>
          </w:tcPr>
          <w:p w14:paraId="39363F77" w14:textId="7B0ECEA7" w:rsidR="00790AEF" w:rsidRPr="001B159D" w:rsidRDefault="00790AEF" w:rsidP="00790AEF">
            <w:pPr>
              <w:ind w:left="567" w:hanging="562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1B159D">
              <w:rPr>
                <w:rFonts w:ascii="Arial" w:hAnsi="Arial" w:cs="Arial"/>
                <w:sz w:val="18"/>
                <w:szCs w:val="18"/>
                <w:lang w:val="es-ES"/>
              </w:rPr>
              <w:t>Costo total de inversión viable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D9524" w14:textId="2D132F10" w:rsidR="00790AEF" w:rsidRPr="001B159D" w:rsidRDefault="00790AEF" w:rsidP="00790AEF">
            <w:pPr>
              <w:ind w:left="567" w:hanging="562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1B159D">
              <w:rPr>
                <w:rFonts w:ascii="Arial" w:hAnsi="Arial" w:cs="Arial"/>
                <w:sz w:val="18"/>
                <w:szCs w:val="18"/>
              </w:rPr>
              <w:t xml:space="preserve">S/   </w:t>
            </w:r>
            <w:r w:rsidRPr="00790AEF">
              <w:rPr>
                <w:rFonts w:ascii="Arial" w:hAnsi="Arial" w:cs="Arial"/>
                <w:sz w:val="18"/>
                <w:szCs w:val="18"/>
              </w:rPr>
              <w:t>132,797,659.19</w:t>
            </w:r>
          </w:p>
        </w:tc>
      </w:tr>
      <w:tr w:rsidR="00790AEF" w:rsidRPr="001B159D" w14:paraId="55999548" w14:textId="77777777" w:rsidTr="00BB0CCC">
        <w:trPr>
          <w:trHeight w:val="20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/>
          </w:tcPr>
          <w:p w14:paraId="56287C99" w14:textId="77777777" w:rsidR="00790AEF" w:rsidRPr="001B159D" w:rsidRDefault="00790AEF" w:rsidP="00790AEF">
            <w:pPr>
              <w:ind w:left="567" w:hanging="562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1B159D">
              <w:rPr>
                <w:rFonts w:ascii="Arial" w:hAnsi="Arial" w:cs="Arial"/>
                <w:sz w:val="18"/>
                <w:szCs w:val="18"/>
                <w:lang w:val="es-ES"/>
              </w:rPr>
              <w:t>Costo total de la inversión actualizado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0DE35" w14:textId="741D6ED2" w:rsidR="00790AEF" w:rsidRPr="001B159D" w:rsidRDefault="00790AEF" w:rsidP="00790AEF">
            <w:pPr>
              <w:ind w:left="567" w:hanging="562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90AEF">
              <w:rPr>
                <w:rFonts w:ascii="Arial" w:hAnsi="Arial" w:cs="Arial"/>
                <w:sz w:val="18"/>
                <w:szCs w:val="18"/>
              </w:rPr>
              <w:t>S/</w:t>
            </w:r>
            <w:r>
              <w:rPr>
                <w:rFonts w:ascii="Arial" w:hAnsi="Arial" w:cs="Arial"/>
                <w:sz w:val="18"/>
                <w:szCs w:val="18"/>
              </w:rPr>
              <w:t xml:space="preserve">   </w:t>
            </w:r>
            <w:r w:rsidRPr="00790AEF">
              <w:rPr>
                <w:rFonts w:ascii="Arial" w:hAnsi="Arial" w:cs="Arial"/>
                <w:sz w:val="18"/>
                <w:szCs w:val="18"/>
              </w:rPr>
              <w:t>199,048,819.06</w:t>
            </w:r>
          </w:p>
        </w:tc>
      </w:tr>
      <w:tr w:rsidR="00790AEF" w:rsidRPr="001B159D" w14:paraId="724A8301" w14:textId="77777777" w:rsidTr="00BB0CCC">
        <w:trPr>
          <w:trHeight w:val="20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/>
            <w:hideMark/>
          </w:tcPr>
          <w:p w14:paraId="0000D8EE" w14:textId="251BA715" w:rsidR="00790AEF" w:rsidRPr="001B159D" w:rsidRDefault="00790AEF" w:rsidP="00790AEF">
            <w:pPr>
              <w:ind w:left="567" w:hanging="562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1B159D">
              <w:rPr>
                <w:rFonts w:ascii="Arial" w:hAnsi="Arial" w:cs="Arial"/>
                <w:sz w:val="18"/>
                <w:szCs w:val="18"/>
                <w:lang w:val="es-ES"/>
              </w:rPr>
              <w:t>Devengado acumulado al 2026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ED9E9" w14:textId="4D8901CC" w:rsidR="00790AEF" w:rsidRPr="001B159D" w:rsidRDefault="00790AEF" w:rsidP="00790AEF">
            <w:pPr>
              <w:ind w:left="567" w:hanging="562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1B159D">
              <w:rPr>
                <w:rFonts w:ascii="Arial" w:hAnsi="Arial" w:cs="Arial"/>
                <w:sz w:val="18"/>
                <w:szCs w:val="18"/>
              </w:rPr>
              <w:t xml:space="preserve">S/    </w:t>
            </w:r>
            <w:r w:rsidRPr="00790AEF">
              <w:rPr>
                <w:rFonts w:ascii="Arial" w:hAnsi="Arial" w:cs="Arial"/>
                <w:sz w:val="18"/>
                <w:szCs w:val="18"/>
              </w:rPr>
              <w:t>3,202,367.32</w:t>
            </w:r>
          </w:p>
        </w:tc>
      </w:tr>
      <w:tr w:rsidR="00790AEF" w:rsidRPr="001B159D" w14:paraId="0FF2F9D2" w14:textId="77777777" w:rsidTr="00BB0CCC">
        <w:trPr>
          <w:trHeight w:val="20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/>
            <w:hideMark/>
          </w:tcPr>
          <w:p w14:paraId="2F90B04E" w14:textId="77777777" w:rsidR="00790AEF" w:rsidRPr="001B159D" w:rsidRDefault="00790AEF" w:rsidP="00790AEF">
            <w:pPr>
              <w:ind w:left="567" w:hanging="562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1B159D">
              <w:rPr>
                <w:rFonts w:ascii="Arial" w:hAnsi="Arial" w:cs="Arial"/>
                <w:sz w:val="18"/>
                <w:szCs w:val="18"/>
                <w:lang w:val="es-ES"/>
              </w:rPr>
              <w:t>Avance Financiero acumulado %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86C63" w14:textId="01B3AAF2" w:rsidR="00790AEF" w:rsidRPr="001B159D" w:rsidRDefault="00790AEF" w:rsidP="00790AEF">
            <w:pPr>
              <w:ind w:left="567" w:hanging="562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  <w:r w:rsidRPr="001B159D">
              <w:rPr>
                <w:rFonts w:ascii="Arial" w:hAnsi="Arial" w:cs="Arial"/>
                <w:sz w:val="18"/>
                <w:szCs w:val="18"/>
              </w:rPr>
              <w:t>.</w:t>
            </w:r>
            <w:r>
              <w:rPr>
                <w:rFonts w:ascii="Arial" w:hAnsi="Arial" w:cs="Arial"/>
                <w:sz w:val="18"/>
                <w:szCs w:val="18"/>
              </w:rPr>
              <w:t>6</w:t>
            </w:r>
            <w:r w:rsidRPr="001B159D">
              <w:rPr>
                <w:rFonts w:ascii="Arial" w:hAnsi="Arial" w:cs="Arial"/>
                <w:sz w:val="18"/>
                <w:szCs w:val="18"/>
              </w:rPr>
              <w:t>0%</w:t>
            </w:r>
          </w:p>
        </w:tc>
      </w:tr>
      <w:tr w:rsidR="00790AEF" w:rsidRPr="001B159D" w14:paraId="59AD5C8A" w14:textId="77777777" w:rsidTr="00BB0CCC">
        <w:trPr>
          <w:trHeight w:val="20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/>
            <w:vAlign w:val="center"/>
          </w:tcPr>
          <w:p w14:paraId="77669752" w14:textId="1E87770C" w:rsidR="00790AEF" w:rsidRPr="001B159D" w:rsidRDefault="00790AEF" w:rsidP="00790AEF">
            <w:pPr>
              <w:ind w:left="567" w:hanging="562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1B159D">
              <w:rPr>
                <w:rFonts w:ascii="Arial" w:hAnsi="Arial" w:cs="Arial"/>
                <w:sz w:val="18"/>
                <w:szCs w:val="18"/>
                <w:lang w:val="es-ES"/>
              </w:rPr>
              <w:t>Avance Físico</w:t>
            </w:r>
            <w:r>
              <w:rPr>
                <w:rFonts w:ascii="Arial" w:hAnsi="Arial" w:cs="Arial"/>
                <w:sz w:val="18"/>
                <w:szCs w:val="18"/>
                <w:lang w:val="es-ES"/>
              </w:rPr>
              <w:t xml:space="preserve"> acumulado</w:t>
            </w:r>
            <w:r w:rsidRPr="001B159D">
              <w:rPr>
                <w:rFonts w:ascii="Arial" w:hAnsi="Arial" w:cs="Arial"/>
                <w:sz w:val="18"/>
                <w:szCs w:val="18"/>
                <w:lang w:val="es-ES"/>
              </w:rPr>
              <w:t xml:space="preserve"> %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8212C" w14:textId="37BD84C2" w:rsidR="00790AEF" w:rsidRPr="001B159D" w:rsidRDefault="00790AEF" w:rsidP="00790AEF">
            <w:pPr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1B159D">
              <w:rPr>
                <w:rFonts w:ascii="Arial" w:hAnsi="Arial" w:cs="Arial"/>
                <w:sz w:val="18"/>
                <w:szCs w:val="18"/>
                <w:lang w:val="es-ES"/>
              </w:rPr>
              <w:t>0.00%</w:t>
            </w:r>
          </w:p>
        </w:tc>
      </w:tr>
      <w:tr w:rsidR="00790AEF" w:rsidRPr="001B159D" w14:paraId="2C51CC3F" w14:textId="77777777" w:rsidTr="00BB0CCC">
        <w:trPr>
          <w:trHeight w:val="99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/>
          </w:tcPr>
          <w:p w14:paraId="6AC405E1" w14:textId="5004C602" w:rsidR="00790AEF" w:rsidRPr="001B159D" w:rsidRDefault="00790AEF" w:rsidP="00790AEF">
            <w:pPr>
              <w:ind w:left="567" w:hanging="562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1B159D">
              <w:rPr>
                <w:rFonts w:ascii="Arial" w:hAnsi="Arial" w:cs="Arial"/>
                <w:sz w:val="18"/>
                <w:szCs w:val="18"/>
                <w:lang w:val="es-ES"/>
              </w:rPr>
              <w:t>PIM 2026 (a)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26A37" w14:textId="4FCCE846" w:rsidR="00790AEF" w:rsidRPr="001B159D" w:rsidRDefault="00790AEF" w:rsidP="00790AEF">
            <w:pPr>
              <w:ind w:left="567" w:hanging="562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1B159D">
              <w:rPr>
                <w:rFonts w:ascii="Arial" w:hAnsi="Arial" w:cs="Arial"/>
                <w:sz w:val="18"/>
                <w:szCs w:val="18"/>
                <w:lang w:val="es-ES"/>
              </w:rPr>
              <w:t xml:space="preserve">S/   </w:t>
            </w:r>
            <w:r w:rsidRPr="00790AEF">
              <w:rPr>
                <w:rFonts w:ascii="Arial" w:hAnsi="Arial" w:cs="Arial"/>
                <w:sz w:val="18"/>
                <w:szCs w:val="18"/>
                <w:lang w:val="es-ES"/>
              </w:rPr>
              <w:t>88,481</w:t>
            </w:r>
            <w:r>
              <w:rPr>
                <w:rFonts w:ascii="Arial" w:hAnsi="Arial" w:cs="Arial"/>
                <w:sz w:val="18"/>
                <w:szCs w:val="18"/>
                <w:lang w:val="es-ES"/>
              </w:rPr>
              <w:t>.00</w:t>
            </w:r>
          </w:p>
        </w:tc>
      </w:tr>
      <w:tr w:rsidR="00790AEF" w:rsidRPr="001B159D" w14:paraId="3FA6252A" w14:textId="77777777" w:rsidTr="00BB0CCC">
        <w:trPr>
          <w:trHeight w:val="20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/>
          </w:tcPr>
          <w:p w14:paraId="591567EC" w14:textId="77777777" w:rsidR="00790AEF" w:rsidRPr="001B159D" w:rsidRDefault="00790AEF" w:rsidP="00790AEF">
            <w:pPr>
              <w:ind w:left="567" w:hanging="562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1B159D">
              <w:rPr>
                <w:rFonts w:ascii="Arial" w:hAnsi="Arial" w:cs="Arial"/>
                <w:sz w:val="18"/>
                <w:szCs w:val="18"/>
                <w:lang w:val="es-ES"/>
              </w:rPr>
              <w:t>Programación Financiera actualizada (b)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0BD2D" w14:textId="61A96CD4" w:rsidR="00790AEF" w:rsidRPr="001B159D" w:rsidRDefault="00790AEF" w:rsidP="00790AEF">
            <w:pPr>
              <w:ind w:left="567" w:hanging="562"/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1B159D">
              <w:rPr>
                <w:rFonts w:ascii="Arial" w:hAnsi="Arial" w:cs="Arial"/>
                <w:sz w:val="18"/>
                <w:szCs w:val="18"/>
                <w:lang w:val="es-ES"/>
              </w:rPr>
              <w:t xml:space="preserve">S/   </w:t>
            </w:r>
            <w:r w:rsidRPr="00790AEF">
              <w:rPr>
                <w:rFonts w:ascii="Arial" w:hAnsi="Arial" w:cs="Arial"/>
                <w:sz w:val="18"/>
                <w:szCs w:val="18"/>
                <w:lang w:val="es-ES"/>
              </w:rPr>
              <w:t>88,481</w:t>
            </w:r>
            <w:r>
              <w:rPr>
                <w:rFonts w:ascii="Arial" w:hAnsi="Arial" w:cs="Arial"/>
                <w:sz w:val="18"/>
                <w:szCs w:val="18"/>
                <w:lang w:val="es-ES"/>
              </w:rPr>
              <w:t>.00</w:t>
            </w:r>
          </w:p>
        </w:tc>
      </w:tr>
      <w:tr w:rsidR="00790AEF" w:rsidRPr="001B159D" w14:paraId="206CD5B5" w14:textId="77777777" w:rsidTr="00BB0CCC">
        <w:trPr>
          <w:trHeight w:val="20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/>
          </w:tcPr>
          <w:p w14:paraId="63EC907A" w14:textId="77777777" w:rsidR="00790AEF" w:rsidRPr="001B159D" w:rsidRDefault="00790AEF" w:rsidP="00790AEF">
            <w:pPr>
              <w:ind w:left="567" w:hanging="562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1B159D">
              <w:rPr>
                <w:rFonts w:ascii="Arial" w:hAnsi="Arial" w:cs="Arial"/>
                <w:sz w:val="18"/>
                <w:szCs w:val="18"/>
                <w:lang w:val="es-ES"/>
              </w:rPr>
              <w:t>Déficit o saldo (a-b)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F7875" w14:textId="70FA90D5" w:rsidR="00790AEF" w:rsidRPr="001B159D" w:rsidRDefault="00790AEF" w:rsidP="00790AEF">
            <w:pPr>
              <w:jc w:val="both"/>
              <w:rPr>
                <w:rFonts w:ascii="Arial" w:hAnsi="Arial" w:cs="Arial"/>
                <w:sz w:val="18"/>
                <w:szCs w:val="18"/>
                <w:lang w:val="es-ES"/>
              </w:rPr>
            </w:pPr>
            <w:r w:rsidRPr="001B159D">
              <w:rPr>
                <w:rFonts w:ascii="Arial" w:hAnsi="Arial" w:cs="Arial"/>
                <w:sz w:val="18"/>
                <w:szCs w:val="18"/>
                <w:lang w:val="es-ES"/>
              </w:rPr>
              <w:t xml:space="preserve">S/   </w:t>
            </w:r>
            <w:r>
              <w:rPr>
                <w:rFonts w:ascii="Arial" w:hAnsi="Arial" w:cs="Arial"/>
                <w:sz w:val="18"/>
                <w:szCs w:val="18"/>
                <w:lang w:val="es-ES"/>
              </w:rPr>
              <w:t>0</w:t>
            </w:r>
            <w:r w:rsidRPr="001B159D">
              <w:rPr>
                <w:rFonts w:ascii="Arial" w:hAnsi="Arial" w:cs="Arial"/>
                <w:sz w:val="18"/>
                <w:szCs w:val="18"/>
                <w:lang w:val="es-ES"/>
              </w:rPr>
              <w:t>.00</w:t>
            </w:r>
          </w:p>
        </w:tc>
      </w:tr>
      <w:tr w:rsidR="00790AEF" w:rsidRPr="001B159D" w14:paraId="45A5AC2B" w14:textId="77777777" w:rsidTr="00BB0CCC">
        <w:trPr>
          <w:trHeight w:val="20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/>
            <w:hideMark/>
          </w:tcPr>
          <w:p w14:paraId="0A4F32E2" w14:textId="77777777" w:rsidR="00790AEF" w:rsidRPr="001B159D" w:rsidRDefault="00790AEF" w:rsidP="00790AEF">
            <w:pPr>
              <w:ind w:left="567" w:hanging="562"/>
              <w:jc w:val="both"/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</w:pPr>
            <w:r w:rsidRPr="001B159D"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  <w:t>Situación actual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FCF70" w14:textId="522BB26A" w:rsidR="00790AEF" w:rsidRPr="001B159D" w:rsidRDefault="00790AEF" w:rsidP="00790AEF">
            <w:pPr>
              <w:ind w:left="5"/>
              <w:jc w:val="both"/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</w:pPr>
            <w:r w:rsidRPr="001B159D">
              <w:rPr>
                <w:rFonts w:ascii="Arial" w:hAnsi="Arial" w:cs="Arial"/>
                <w:b/>
                <w:bCs/>
                <w:sz w:val="18"/>
                <w:szCs w:val="18"/>
                <w:lang w:val="es-ES"/>
              </w:rPr>
              <w:t xml:space="preserve">Expediente técnico aprobado </w:t>
            </w:r>
          </w:p>
        </w:tc>
      </w:tr>
    </w:tbl>
    <w:p w14:paraId="7FCAB519" w14:textId="43818520" w:rsidR="00D05AFE" w:rsidRPr="001B159D" w:rsidRDefault="00D05AFE" w:rsidP="00D05AFE">
      <w:pPr>
        <w:ind w:left="567"/>
        <w:jc w:val="both"/>
        <w:rPr>
          <w:rFonts w:ascii="Arial" w:hAnsi="Arial" w:cs="Arial"/>
          <w:sz w:val="12"/>
          <w:szCs w:val="12"/>
        </w:rPr>
      </w:pPr>
      <w:bookmarkStart w:id="2" w:name="_Hlk216378208"/>
      <w:r w:rsidRPr="001B159D">
        <w:rPr>
          <w:rFonts w:ascii="Arial" w:hAnsi="Arial" w:cs="Arial"/>
          <w:b/>
          <w:sz w:val="12"/>
          <w:szCs w:val="12"/>
        </w:rPr>
        <w:t>Fuente</w:t>
      </w:r>
      <w:r w:rsidRPr="001B159D">
        <w:rPr>
          <w:rFonts w:ascii="Arial" w:hAnsi="Arial" w:cs="Arial"/>
          <w:sz w:val="12"/>
          <w:szCs w:val="12"/>
        </w:rPr>
        <w:t xml:space="preserve">: Sistema de Seguimiento de Inversiones (SSI), Banco de Inversiones. Fecha: </w:t>
      </w:r>
      <w:r w:rsidR="00790AEF">
        <w:rPr>
          <w:rFonts w:ascii="Arial" w:hAnsi="Arial" w:cs="Arial"/>
          <w:sz w:val="12"/>
          <w:szCs w:val="12"/>
        </w:rPr>
        <w:t>12</w:t>
      </w:r>
      <w:r w:rsidRPr="001B159D">
        <w:rPr>
          <w:rFonts w:ascii="Arial" w:hAnsi="Arial" w:cs="Arial"/>
          <w:sz w:val="12"/>
          <w:szCs w:val="12"/>
        </w:rPr>
        <w:t>.</w:t>
      </w:r>
      <w:r w:rsidR="000929AC" w:rsidRPr="001B159D">
        <w:rPr>
          <w:rFonts w:ascii="Arial" w:hAnsi="Arial" w:cs="Arial"/>
          <w:sz w:val="12"/>
          <w:szCs w:val="12"/>
        </w:rPr>
        <w:t>0</w:t>
      </w:r>
      <w:r w:rsidR="00790AEF">
        <w:rPr>
          <w:rFonts w:ascii="Arial" w:hAnsi="Arial" w:cs="Arial"/>
          <w:sz w:val="12"/>
          <w:szCs w:val="12"/>
        </w:rPr>
        <w:t>6</w:t>
      </w:r>
      <w:r w:rsidRPr="001B159D">
        <w:rPr>
          <w:rFonts w:ascii="Arial" w:hAnsi="Arial" w:cs="Arial"/>
          <w:sz w:val="12"/>
          <w:szCs w:val="12"/>
        </w:rPr>
        <w:t>.202</w:t>
      </w:r>
      <w:r w:rsidR="000929AC" w:rsidRPr="001B159D">
        <w:rPr>
          <w:rFonts w:ascii="Arial" w:hAnsi="Arial" w:cs="Arial"/>
          <w:sz w:val="12"/>
          <w:szCs w:val="12"/>
        </w:rPr>
        <w:t>6</w:t>
      </w:r>
    </w:p>
    <w:bookmarkEnd w:id="2"/>
    <w:p w14:paraId="6D3078D2" w14:textId="77777777" w:rsidR="00D05AFE" w:rsidRPr="001B159D" w:rsidRDefault="00D05AFE" w:rsidP="00E2444D">
      <w:pPr>
        <w:tabs>
          <w:tab w:val="left" w:pos="709"/>
        </w:tabs>
        <w:autoSpaceDE w:val="0"/>
        <w:autoSpaceDN w:val="0"/>
        <w:adjustRightInd w:val="0"/>
        <w:ind w:left="851" w:right="-1"/>
        <w:rPr>
          <w:rFonts w:ascii="Arial" w:eastAsia="Calibri" w:hAnsi="Arial" w:cs="Arial"/>
          <w:b/>
          <w:i/>
          <w:snapToGrid w:val="0"/>
          <w:sz w:val="20"/>
          <w:szCs w:val="20"/>
        </w:rPr>
      </w:pPr>
    </w:p>
    <w:p w14:paraId="04669137" w14:textId="77777777" w:rsidR="00E2444D" w:rsidRPr="001B159D" w:rsidRDefault="00E2444D" w:rsidP="00E2444D">
      <w:pPr>
        <w:pStyle w:val="Prrafodelista"/>
        <w:numPr>
          <w:ilvl w:val="0"/>
          <w:numId w:val="2"/>
        </w:numPr>
        <w:autoSpaceDE w:val="0"/>
        <w:autoSpaceDN w:val="0"/>
        <w:adjustRightInd w:val="0"/>
        <w:ind w:left="284" w:hanging="284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1B159D">
        <w:rPr>
          <w:rFonts w:ascii="Arial" w:hAnsi="Arial" w:cs="Arial"/>
          <w:b/>
          <w:bCs/>
          <w:color w:val="000000"/>
          <w:sz w:val="20"/>
          <w:szCs w:val="20"/>
        </w:rPr>
        <w:t>Situación actual:</w:t>
      </w:r>
    </w:p>
    <w:p w14:paraId="65B572CE" w14:textId="77777777" w:rsidR="005F0A1F" w:rsidRPr="001B159D" w:rsidRDefault="005F0A1F" w:rsidP="005F0A1F">
      <w:pPr>
        <w:pStyle w:val="Prrafodelista"/>
        <w:autoSpaceDE w:val="0"/>
        <w:autoSpaceDN w:val="0"/>
        <w:adjustRightInd w:val="0"/>
        <w:ind w:left="284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14:paraId="3BB07A8C" w14:textId="5CC90660" w:rsidR="0059331B" w:rsidRPr="0059331B" w:rsidRDefault="006F13CE" w:rsidP="00674F93">
      <w:pPr>
        <w:pStyle w:val="Prrafodelista"/>
        <w:numPr>
          <w:ilvl w:val="0"/>
          <w:numId w:val="3"/>
        </w:numPr>
        <w:autoSpaceDE w:val="0"/>
        <w:autoSpaceDN w:val="0"/>
        <w:adjustRightInd w:val="0"/>
        <w:ind w:left="709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La </w:t>
      </w:r>
      <w:r w:rsidRPr="001B04CD">
        <w:rPr>
          <w:rFonts w:ascii="Arial" w:hAnsi="Arial" w:cs="Arial"/>
          <w:color w:val="000000"/>
          <w:sz w:val="20"/>
          <w:szCs w:val="20"/>
          <w:u w:val="single"/>
        </w:rPr>
        <w:t>Ficha Técnica de Baja y Mediana Complejidad empleada por la Unidad Formuladora, contempla servicios hospitalarios</w:t>
      </w:r>
      <w:r w:rsidRPr="009266B6">
        <w:rPr>
          <w:rFonts w:ascii="Arial" w:hAnsi="Arial" w:cs="Arial"/>
          <w:color w:val="000000"/>
          <w:sz w:val="20"/>
          <w:szCs w:val="20"/>
        </w:rPr>
        <w:t>, los cuales no corresponde al nivel de atención de un establecimiento de salud del primer nivel</w:t>
      </w:r>
      <w:r w:rsidR="0061446D" w:rsidRPr="009266B6">
        <w:rPr>
          <w:rFonts w:ascii="Arial" w:hAnsi="Arial" w:cs="Arial"/>
          <w:color w:val="000000"/>
          <w:sz w:val="20"/>
          <w:szCs w:val="20"/>
        </w:rPr>
        <w:t xml:space="preserve"> atención</w:t>
      </w:r>
      <w:r w:rsidR="0059331B" w:rsidRPr="009266B6">
        <w:rPr>
          <w:rFonts w:ascii="Arial" w:hAnsi="Arial" w:cs="Arial"/>
          <w:color w:val="000000"/>
          <w:sz w:val="20"/>
          <w:szCs w:val="20"/>
        </w:rPr>
        <w:t xml:space="preserve">, por lo tanto, </w:t>
      </w:r>
      <w:r w:rsidR="0059331B" w:rsidRPr="009266B6">
        <w:rPr>
          <w:rFonts w:ascii="Arial" w:hAnsi="Arial" w:cs="Arial"/>
          <w:i/>
          <w:iCs/>
          <w:color w:val="000000"/>
          <w:sz w:val="20"/>
          <w:szCs w:val="20"/>
          <w:lang w:val="es-MX"/>
        </w:rPr>
        <w:t xml:space="preserve">la </w:t>
      </w:r>
      <w:r w:rsidR="0059331B" w:rsidRPr="009266B6">
        <w:rPr>
          <w:rFonts w:ascii="Arial" w:hAnsi="Arial" w:cs="Arial"/>
          <w:b/>
          <w:bCs/>
          <w:i/>
          <w:iCs/>
          <w:color w:val="000000"/>
          <w:sz w:val="20"/>
          <w:szCs w:val="20"/>
          <w:lang w:val="es-MX"/>
        </w:rPr>
        <w:t xml:space="preserve">Municipalidad Distrital de Megantoni no se encuentra facultada para formular proyectos de inversión del segundo nivel de atención, en el marco del artículo 80° Ley Orgánica de Municipalidades - Ley </w:t>
      </w:r>
      <w:proofErr w:type="spellStart"/>
      <w:r w:rsidR="0059331B" w:rsidRPr="009266B6">
        <w:rPr>
          <w:rFonts w:ascii="Arial" w:hAnsi="Arial" w:cs="Arial"/>
          <w:b/>
          <w:bCs/>
          <w:i/>
          <w:iCs/>
          <w:color w:val="000000"/>
          <w:sz w:val="20"/>
          <w:szCs w:val="20"/>
          <w:lang w:val="es-MX"/>
        </w:rPr>
        <w:t>N°</w:t>
      </w:r>
      <w:proofErr w:type="spellEnd"/>
      <w:r w:rsidR="0059331B" w:rsidRPr="009266B6">
        <w:rPr>
          <w:rFonts w:ascii="Arial" w:hAnsi="Arial" w:cs="Arial"/>
          <w:b/>
          <w:bCs/>
          <w:i/>
          <w:iCs/>
          <w:color w:val="000000"/>
          <w:sz w:val="20"/>
          <w:szCs w:val="20"/>
          <w:lang w:val="es-MX"/>
        </w:rPr>
        <w:t xml:space="preserve"> 27972</w:t>
      </w:r>
    </w:p>
    <w:p w14:paraId="645E2B20" w14:textId="77777777" w:rsidR="0059331B" w:rsidRPr="0059331B" w:rsidRDefault="0059331B" w:rsidP="0059331B">
      <w:pPr>
        <w:pStyle w:val="Prrafodelista"/>
        <w:autoSpaceDE w:val="0"/>
        <w:autoSpaceDN w:val="0"/>
        <w:adjustRightInd w:val="0"/>
        <w:ind w:left="709"/>
        <w:jc w:val="both"/>
        <w:rPr>
          <w:rFonts w:ascii="Arial" w:hAnsi="Arial" w:cs="Arial"/>
          <w:color w:val="000000"/>
          <w:sz w:val="20"/>
          <w:szCs w:val="20"/>
        </w:rPr>
      </w:pPr>
    </w:p>
    <w:p w14:paraId="34B45F38" w14:textId="59B23516" w:rsidR="0059331B" w:rsidRPr="0059331B" w:rsidRDefault="0059331B" w:rsidP="0059331B">
      <w:pPr>
        <w:pStyle w:val="Prrafodelista"/>
        <w:numPr>
          <w:ilvl w:val="0"/>
          <w:numId w:val="3"/>
        </w:numPr>
        <w:autoSpaceDE w:val="0"/>
        <w:autoSpaceDN w:val="0"/>
        <w:adjustRightInd w:val="0"/>
        <w:ind w:left="709"/>
        <w:jc w:val="both"/>
        <w:rPr>
          <w:rFonts w:ascii="Arial" w:hAnsi="Arial" w:cs="Arial"/>
          <w:color w:val="000000"/>
          <w:sz w:val="20"/>
          <w:szCs w:val="20"/>
        </w:rPr>
      </w:pPr>
      <w:r w:rsidRPr="0059331B">
        <w:rPr>
          <w:rFonts w:ascii="Arial" w:hAnsi="Arial" w:cs="Arial"/>
          <w:color w:val="000000"/>
          <w:sz w:val="20"/>
          <w:szCs w:val="20"/>
        </w:rPr>
        <w:t xml:space="preserve">El proyecto de inversión registra dos programas médicos funcionales, uno </w:t>
      </w:r>
      <w:r w:rsidRPr="0059331B">
        <w:rPr>
          <w:rFonts w:ascii="Arial" w:hAnsi="Arial" w:cs="Arial"/>
          <w:b/>
          <w:bCs/>
          <w:color w:val="000000"/>
          <w:sz w:val="20"/>
          <w:szCs w:val="20"/>
          <w:lang w:val="es-MX"/>
        </w:rPr>
        <w:t xml:space="preserve">aprobado antes de la declaración de la viabilidad (25.08.2023) </w:t>
      </w:r>
      <w:r w:rsidRPr="0059331B">
        <w:rPr>
          <w:rFonts w:ascii="Arial" w:hAnsi="Arial" w:cs="Arial"/>
          <w:color w:val="000000"/>
          <w:sz w:val="20"/>
          <w:szCs w:val="20"/>
          <w:lang w:val="es-MX"/>
        </w:rPr>
        <w:t>y otro</w:t>
      </w:r>
      <w:r w:rsidRPr="0059331B">
        <w:rPr>
          <w:rFonts w:ascii="Arial" w:hAnsi="Arial" w:cs="Arial"/>
          <w:b/>
          <w:bCs/>
          <w:color w:val="000000"/>
          <w:sz w:val="20"/>
          <w:szCs w:val="20"/>
          <w:lang w:val="es-MX"/>
        </w:rPr>
        <w:t xml:space="preserve"> aprobado después de la declaración de la viabilidad (20.03.2024), lo cual es inviable</w:t>
      </w:r>
      <w:r>
        <w:rPr>
          <w:rFonts w:ascii="Arial" w:hAnsi="Arial" w:cs="Arial"/>
          <w:b/>
          <w:bCs/>
          <w:color w:val="000000"/>
          <w:sz w:val="20"/>
          <w:szCs w:val="20"/>
          <w:lang w:val="es-MX"/>
        </w:rPr>
        <w:t xml:space="preserve"> en el marco de lo establecido por el DL 1157 y su reglamento.</w:t>
      </w:r>
    </w:p>
    <w:p w14:paraId="06B5B56C" w14:textId="77777777" w:rsidR="0059331B" w:rsidRPr="0059331B" w:rsidRDefault="0059331B" w:rsidP="0059331B">
      <w:pPr>
        <w:pStyle w:val="Prrafodelista"/>
        <w:rPr>
          <w:rFonts w:ascii="Arial" w:hAnsi="Arial" w:cs="Arial"/>
          <w:color w:val="000000"/>
          <w:sz w:val="20"/>
          <w:szCs w:val="20"/>
        </w:rPr>
      </w:pPr>
    </w:p>
    <w:p w14:paraId="7E2F24F5" w14:textId="40DB3606" w:rsidR="0061446D" w:rsidRDefault="0061446D" w:rsidP="0061446D">
      <w:pPr>
        <w:pStyle w:val="Prrafodelista"/>
        <w:numPr>
          <w:ilvl w:val="0"/>
          <w:numId w:val="3"/>
        </w:numPr>
        <w:autoSpaceDE w:val="0"/>
        <w:autoSpaceDN w:val="0"/>
        <w:adjustRightInd w:val="0"/>
        <w:ind w:left="709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Considerando que la ficha técnica y el programa medico funcional determinan el dimensionamiento del proyecto de inversión, </w:t>
      </w:r>
      <w:r w:rsidR="00A409CF">
        <w:rPr>
          <w:rFonts w:ascii="Arial" w:hAnsi="Arial" w:cs="Arial"/>
          <w:color w:val="000000"/>
          <w:sz w:val="20"/>
          <w:szCs w:val="20"/>
        </w:rPr>
        <w:t>una</w:t>
      </w:r>
      <w:r>
        <w:rPr>
          <w:rFonts w:ascii="Arial" w:hAnsi="Arial" w:cs="Arial"/>
          <w:color w:val="000000"/>
          <w:sz w:val="20"/>
          <w:szCs w:val="20"/>
        </w:rPr>
        <w:t xml:space="preserve"> inadecuada aplicación o inconsistencias entre ambos documentos </w:t>
      </w:r>
      <w:r w:rsidRPr="0059331B">
        <w:rPr>
          <w:rFonts w:ascii="Arial" w:hAnsi="Arial" w:cs="Arial"/>
          <w:b/>
          <w:bCs/>
          <w:color w:val="000000"/>
          <w:sz w:val="20"/>
          <w:szCs w:val="20"/>
        </w:rPr>
        <w:t xml:space="preserve">transgrede los requisitos de la </w:t>
      </w:r>
      <w:r w:rsidR="00A409CF" w:rsidRPr="0059331B">
        <w:rPr>
          <w:rFonts w:ascii="Arial" w:hAnsi="Arial" w:cs="Arial"/>
          <w:b/>
          <w:bCs/>
          <w:color w:val="000000"/>
          <w:sz w:val="20"/>
          <w:szCs w:val="20"/>
        </w:rPr>
        <w:t>viabilidad</w:t>
      </w:r>
      <w:r>
        <w:rPr>
          <w:rFonts w:ascii="Arial" w:hAnsi="Arial" w:cs="Arial"/>
          <w:color w:val="000000"/>
          <w:sz w:val="20"/>
          <w:szCs w:val="20"/>
        </w:rPr>
        <w:t>, por lo que la Unidad Formuladora debe de Evaluar la continuidad del Proyecto de Inversión.</w:t>
      </w:r>
    </w:p>
    <w:p w14:paraId="171E56C1" w14:textId="77777777" w:rsidR="0059331B" w:rsidRPr="0059331B" w:rsidRDefault="0059331B" w:rsidP="0059331B">
      <w:pPr>
        <w:pStyle w:val="Prrafodelista"/>
        <w:rPr>
          <w:rFonts w:ascii="Arial" w:hAnsi="Arial" w:cs="Arial"/>
          <w:color w:val="000000"/>
          <w:sz w:val="20"/>
          <w:szCs w:val="20"/>
        </w:rPr>
      </w:pPr>
    </w:p>
    <w:p w14:paraId="30774828" w14:textId="6693785D" w:rsidR="00932036" w:rsidRDefault="003F5394" w:rsidP="0061446D">
      <w:pPr>
        <w:pStyle w:val="Prrafodelista"/>
        <w:numPr>
          <w:ilvl w:val="0"/>
          <w:numId w:val="3"/>
        </w:numPr>
        <w:autoSpaceDE w:val="0"/>
        <w:autoSpaceDN w:val="0"/>
        <w:adjustRightInd w:val="0"/>
        <w:ind w:left="709"/>
        <w:jc w:val="both"/>
        <w:rPr>
          <w:rFonts w:ascii="Arial" w:hAnsi="Arial" w:cs="Arial"/>
          <w:color w:val="000000"/>
          <w:sz w:val="20"/>
          <w:szCs w:val="20"/>
        </w:rPr>
      </w:pPr>
      <w:r w:rsidRPr="003F5394">
        <w:rPr>
          <w:rFonts w:ascii="Arial" w:hAnsi="Arial" w:cs="Arial"/>
          <w:color w:val="000000"/>
          <w:sz w:val="20"/>
          <w:szCs w:val="20"/>
        </w:rPr>
        <w:t xml:space="preserve">Lo anteriormente señalado fue comunicado mediante Acta de Asistencia Técnica </w:t>
      </w:r>
      <w:proofErr w:type="spellStart"/>
      <w:r w:rsidRPr="003F5394">
        <w:rPr>
          <w:rFonts w:ascii="Arial" w:hAnsi="Arial" w:cs="Arial"/>
          <w:color w:val="000000"/>
          <w:sz w:val="20"/>
          <w:szCs w:val="20"/>
        </w:rPr>
        <w:t>N°</w:t>
      </w:r>
      <w:proofErr w:type="spellEnd"/>
      <w:r w:rsidRPr="003F5394">
        <w:rPr>
          <w:rFonts w:ascii="Arial" w:hAnsi="Arial" w:cs="Arial"/>
          <w:color w:val="000000"/>
          <w:sz w:val="20"/>
          <w:szCs w:val="20"/>
        </w:rPr>
        <w:t xml:space="preserve"> 88-2026-OPMI-MINSA de fecha 13/02/2026, a la Unidad Formuladora de la Municipalidad Distrital de Megantoni</w:t>
      </w:r>
      <w:r w:rsidR="0059331B">
        <w:rPr>
          <w:rFonts w:ascii="Arial" w:hAnsi="Arial" w:cs="Arial"/>
          <w:color w:val="000000"/>
          <w:sz w:val="20"/>
          <w:szCs w:val="20"/>
        </w:rPr>
        <w:t>.</w:t>
      </w:r>
    </w:p>
    <w:p w14:paraId="065BA1B7" w14:textId="77777777" w:rsidR="0059331B" w:rsidRPr="0059331B" w:rsidRDefault="0059331B" w:rsidP="0059331B">
      <w:pPr>
        <w:pStyle w:val="Prrafodelista"/>
        <w:rPr>
          <w:rFonts w:ascii="Arial" w:hAnsi="Arial" w:cs="Arial"/>
          <w:color w:val="000000"/>
          <w:sz w:val="20"/>
          <w:szCs w:val="20"/>
        </w:rPr>
      </w:pPr>
    </w:p>
    <w:p w14:paraId="061E0837" w14:textId="4BEBBEC0" w:rsidR="001B04CD" w:rsidRDefault="0059331B" w:rsidP="0061446D">
      <w:pPr>
        <w:pStyle w:val="Prrafodelista"/>
        <w:numPr>
          <w:ilvl w:val="0"/>
          <w:numId w:val="3"/>
        </w:numPr>
        <w:autoSpaceDE w:val="0"/>
        <w:autoSpaceDN w:val="0"/>
        <w:adjustRightInd w:val="0"/>
        <w:ind w:left="709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Adicionalmente, el equipo de OPMI-MINSA, participo en las reuniones convocadas por la Presidencia del Consejo de Ministros,</w:t>
      </w:r>
      <w:r w:rsidR="001B04CD">
        <w:rPr>
          <w:rFonts w:ascii="Arial" w:hAnsi="Arial" w:cs="Arial"/>
          <w:color w:val="000000"/>
          <w:sz w:val="20"/>
          <w:szCs w:val="20"/>
        </w:rPr>
        <w:t xml:space="preserve"> según detalle:</w:t>
      </w:r>
    </w:p>
    <w:p w14:paraId="2981EEE0" w14:textId="77777777" w:rsidR="001B04CD" w:rsidRPr="001B04CD" w:rsidRDefault="001B04CD" w:rsidP="001B04CD">
      <w:pPr>
        <w:pStyle w:val="Prrafodelista"/>
        <w:numPr>
          <w:ilvl w:val="0"/>
          <w:numId w:val="4"/>
        </w:num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0"/>
          <w:szCs w:val="20"/>
        </w:rPr>
      </w:pPr>
      <w:r w:rsidRPr="001B04CD">
        <w:rPr>
          <w:rFonts w:ascii="Arial" w:hAnsi="Arial" w:cs="Arial"/>
          <w:color w:val="000000"/>
          <w:sz w:val="20"/>
          <w:szCs w:val="20"/>
        </w:rPr>
        <w:t>- 26/05 – Primera reunión con PCM, MD Megantoni y GERESA Cusco (Virtual)</w:t>
      </w:r>
    </w:p>
    <w:p w14:paraId="78B5CEA1" w14:textId="77777777" w:rsidR="001B04CD" w:rsidRPr="001B04CD" w:rsidRDefault="001B04CD" w:rsidP="001B04CD">
      <w:pPr>
        <w:pStyle w:val="Prrafodelista"/>
        <w:numPr>
          <w:ilvl w:val="0"/>
          <w:numId w:val="4"/>
        </w:num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0"/>
          <w:szCs w:val="20"/>
        </w:rPr>
      </w:pPr>
      <w:r w:rsidRPr="001B04CD">
        <w:rPr>
          <w:rFonts w:ascii="Arial" w:hAnsi="Arial" w:cs="Arial"/>
          <w:color w:val="000000"/>
          <w:sz w:val="20"/>
          <w:szCs w:val="20"/>
        </w:rPr>
        <w:t>- 05/06 – Segunda Reunión con PCM (Presencial)</w:t>
      </w:r>
    </w:p>
    <w:p w14:paraId="09429221" w14:textId="59ECB42F" w:rsidR="001B04CD" w:rsidRDefault="001B04CD" w:rsidP="001B04CD">
      <w:pPr>
        <w:pStyle w:val="Prrafodelista"/>
        <w:numPr>
          <w:ilvl w:val="0"/>
          <w:numId w:val="4"/>
        </w:num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0"/>
          <w:szCs w:val="20"/>
        </w:rPr>
      </w:pPr>
      <w:r w:rsidRPr="001B04CD">
        <w:rPr>
          <w:rFonts w:ascii="Arial" w:hAnsi="Arial" w:cs="Arial"/>
          <w:color w:val="000000"/>
          <w:sz w:val="20"/>
          <w:szCs w:val="20"/>
        </w:rPr>
        <w:t>- 08/06 – Tercera reunión con PCM, MD Megantoni y GERESA Cusco (Virtua</w:t>
      </w:r>
      <w:r>
        <w:rPr>
          <w:rFonts w:ascii="Arial" w:hAnsi="Arial" w:cs="Arial"/>
          <w:color w:val="000000"/>
          <w:sz w:val="20"/>
          <w:szCs w:val="20"/>
        </w:rPr>
        <w:t>)</w:t>
      </w:r>
    </w:p>
    <w:p w14:paraId="3111CAFE" w14:textId="6FEADED5" w:rsidR="00B72F05" w:rsidRDefault="00B72F05" w:rsidP="001B04CD">
      <w:pPr>
        <w:pStyle w:val="Prrafodelista"/>
        <w:numPr>
          <w:ilvl w:val="0"/>
          <w:numId w:val="4"/>
        </w:num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-19/06 – Cuarta</w:t>
      </w:r>
      <w:r w:rsidRPr="001B04CD">
        <w:rPr>
          <w:rFonts w:ascii="Arial" w:hAnsi="Arial" w:cs="Arial"/>
          <w:color w:val="000000"/>
          <w:sz w:val="20"/>
          <w:szCs w:val="20"/>
        </w:rPr>
        <w:t xml:space="preserve"> reunión con PCM, MD Megantoni y GERESA Cusco (Virtua</w:t>
      </w:r>
      <w:r>
        <w:rPr>
          <w:rFonts w:ascii="Arial" w:hAnsi="Arial" w:cs="Arial"/>
          <w:color w:val="000000"/>
          <w:sz w:val="20"/>
          <w:szCs w:val="20"/>
        </w:rPr>
        <w:t>)</w:t>
      </w:r>
    </w:p>
    <w:p w14:paraId="0EC4B458" w14:textId="77777777" w:rsidR="001B04CD" w:rsidRDefault="001B04CD" w:rsidP="001B04CD">
      <w:pPr>
        <w:pStyle w:val="Prrafodelista"/>
        <w:autoSpaceDE w:val="0"/>
        <w:autoSpaceDN w:val="0"/>
        <w:adjustRightInd w:val="0"/>
        <w:ind w:left="708" w:firstLine="30"/>
        <w:jc w:val="both"/>
        <w:rPr>
          <w:rFonts w:ascii="Arial" w:hAnsi="Arial" w:cs="Arial"/>
          <w:color w:val="000000"/>
          <w:sz w:val="20"/>
          <w:szCs w:val="20"/>
        </w:rPr>
      </w:pPr>
    </w:p>
    <w:p w14:paraId="0075D92B" w14:textId="2496041B" w:rsidR="00D05AFE" w:rsidRPr="00D05AFE" w:rsidRDefault="001B04CD" w:rsidP="003D0208">
      <w:pPr>
        <w:pStyle w:val="Prrafodelista"/>
        <w:autoSpaceDE w:val="0"/>
        <w:autoSpaceDN w:val="0"/>
        <w:adjustRightInd w:val="0"/>
        <w:ind w:left="708" w:firstLine="30"/>
        <w:jc w:val="both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Dando </w:t>
      </w:r>
      <w:r w:rsidR="0059331B">
        <w:rPr>
          <w:rFonts w:ascii="Arial" w:hAnsi="Arial" w:cs="Arial"/>
          <w:color w:val="000000"/>
          <w:sz w:val="20"/>
          <w:szCs w:val="20"/>
        </w:rPr>
        <w:t xml:space="preserve">a conocer las precisiones antes señaladas, al equipo técnico de la Municipalidad Distrital </w:t>
      </w:r>
      <w:r w:rsidR="0059331B" w:rsidRPr="00790AEF">
        <w:rPr>
          <w:rFonts w:ascii="Arial" w:hAnsi="Arial" w:cs="Arial"/>
          <w:sz w:val="18"/>
          <w:szCs w:val="18"/>
          <w:lang w:val="es-ES"/>
        </w:rPr>
        <w:t>de Megantoni</w:t>
      </w:r>
      <w:r w:rsidR="0059331B">
        <w:rPr>
          <w:rFonts w:ascii="Arial" w:hAnsi="Arial" w:cs="Arial"/>
          <w:color w:val="000000"/>
          <w:sz w:val="20"/>
          <w:szCs w:val="20"/>
        </w:rPr>
        <w:t xml:space="preserve"> y a la Gerencial Regional de Salud Cusco.</w:t>
      </w:r>
    </w:p>
    <w:sectPr w:rsidR="00D05AFE" w:rsidRPr="00D05A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DE1DDF"/>
    <w:multiLevelType w:val="multilevel"/>
    <w:tmpl w:val="FF12F8A0"/>
    <w:lvl w:ilvl="0">
      <w:start w:val="1"/>
      <w:numFmt w:val="bullet"/>
      <w:lvlText w:val=""/>
      <w:lvlJc w:val="left"/>
      <w:pPr>
        <w:ind w:left="-738" w:hanging="36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ind w:left="-306" w:hanging="432"/>
      </w:pPr>
    </w:lvl>
    <w:lvl w:ilvl="2">
      <w:start w:val="1"/>
      <w:numFmt w:val="decimal"/>
      <w:lvlText w:val="%1.%2.%3."/>
      <w:lvlJc w:val="left"/>
      <w:pPr>
        <w:ind w:left="126" w:hanging="504"/>
      </w:pPr>
    </w:lvl>
    <w:lvl w:ilvl="3">
      <w:start w:val="1"/>
      <w:numFmt w:val="decimal"/>
      <w:lvlText w:val="%1.%2.%3.%4."/>
      <w:lvlJc w:val="left"/>
      <w:pPr>
        <w:ind w:left="630" w:hanging="648"/>
      </w:pPr>
    </w:lvl>
    <w:lvl w:ilvl="4">
      <w:start w:val="1"/>
      <w:numFmt w:val="decimal"/>
      <w:lvlText w:val="%1.%2.%3.%4.%5."/>
      <w:lvlJc w:val="left"/>
      <w:pPr>
        <w:ind w:left="1134" w:hanging="792"/>
      </w:pPr>
    </w:lvl>
    <w:lvl w:ilvl="5">
      <w:start w:val="1"/>
      <w:numFmt w:val="decimal"/>
      <w:lvlText w:val="%1.%2.%3.%4.%5.%6."/>
      <w:lvlJc w:val="left"/>
      <w:pPr>
        <w:ind w:left="1638" w:hanging="936"/>
      </w:pPr>
    </w:lvl>
    <w:lvl w:ilvl="6">
      <w:start w:val="1"/>
      <w:numFmt w:val="decimal"/>
      <w:lvlText w:val="%1.%2.%3.%4.%5.%6.%7."/>
      <w:lvlJc w:val="left"/>
      <w:pPr>
        <w:ind w:left="2142" w:hanging="1080"/>
      </w:pPr>
    </w:lvl>
    <w:lvl w:ilvl="7">
      <w:start w:val="1"/>
      <w:numFmt w:val="decimal"/>
      <w:lvlText w:val="%1.%2.%3.%4.%5.%6.%7.%8."/>
      <w:lvlJc w:val="left"/>
      <w:pPr>
        <w:ind w:left="2646" w:hanging="1224"/>
      </w:pPr>
    </w:lvl>
    <w:lvl w:ilvl="8">
      <w:start w:val="1"/>
      <w:numFmt w:val="decimal"/>
      <w:lvlText w:val="%1.%2.%3.%4.%5.%6.%7.%8.%9."/>
      <w:lvlJc w:val="left"/>
      <w:pPr>
        <w:ind w:left="3222" w:hanging="1440"/>
      </w:pPr>
    </w:lvl>
  </w:abstractNum>
  <w:abstractNum w:abstractNumId="1" w15:restartNumberingAfterBreak="0">
    <w:nsid w:val="5D4E4FE8"/>
    <w:multiLevelType w:val="multilevel"/>
    <w:tmpl w:val="825A310C"/>
    <w:lvl w:ilvl="0">
      <w:start w:val="1"/>
      <w:numFmt w:val="bullet"/>
      <w:lvlText w:val=""/>
      <w:lvlJc w:val="left"/>
      <w:pPr>
        <w:ind w:left="-738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-306" w:hanging="432"/>
      </w:pPr>
    </w:lvl>
    <w:lvl w:ilvl="2">
      <w:start w:val="1"/>
      <w:numFmt w:val="decimal"/>
      <w:lvlText w:val="%1.%2.%3."/>
      <w:lvlJc w:val="left"/>
      <w:pPr>
        <w:ind w:left="126" w:hanging="504"/>
      </w:pPr>
    </w:lvl>
    <w:lvl w:ilvl="3">
      <w:start w:val="1"/>
      <w:numFmt w:val="decimal"/>
      <w:lvlText w:val="%1.%2.%3.%4."/>
      <w:lvlJc w:val="left"/>
      <w:pPr>
        <w:ind w:left="630" w:hanging="648"/>
      </w:pPr>
    </w:lvl>
    <w:lvl w:ilvl="4">
      <w:start w:val="1"/>
      <w:numFmt w:val="decimal"/>
      <w:lvlText w:val="%1.%2.%3.%4.%5."/>
      <w:lvlJc w:val="left"/>
      <w:pPr>
        <w:ind w:left="1134" w:hanging="792"/>
      </w:pPr>
    </w:lvl>
    <w:lvl w:ilvl="5">
      <w:start w:val="1"/>
      <w:numFmt w:val="decimal"/>
      <w:lvlText w:val="%1.%2.%3.%4.%5.%6."/>
      <w:lvlJc w:val="left"/>
      <w:pPr>
        <w:ind w:left="1638" w:hanging="936"/>
      </w:pPr>
    </w:lvl>
    <w:lvl w:ilvl="6">
      <w:start w:val="1"/>
      <w:numFmt w:val="decimal"/>
      <w:lvlText w:val="%1.%2.%3.%4.%5.%6.%7."/>
      <w:lvlJc w:val="left"/>
      <w:pPr>
        <w:ind w:left="2142" w:hanging="1080"/>
      </w:pPr>
    </w:lvl>
    <w:lvl w:ilvl="7">
      <w:start w:val="1"/>
      <w:numFmt w:val="decimal"/>
      <w:lvlText w:val="%1.%2.%3.%4.%5.%6.%7.%8."/>
      <w:lvlJc w:val="left"/>
      <w:pPr>
        <w:ind w:left="2646" w:hanging="1224"/>
      </w:pPr>
    </w:lvl>
    <w:lvl w:ilvl="8">
      <w:start w:val="1"/>
      <w:numFmt w:val="decimal"/>
      <w:lvlText w:val="%1.%2.%3.%4.%5.%6.%7.%8.%9."/>
      <w:lvlJc w:val="left"/>
      <w:pPr>
        <w:ind w:left="3222" w:hanging="1440"/>
      </w:pPr>
    </w:lvl>
  </w:abstractNum>
  <w:abstractNum w:abstractNumId="2" w15:restartNumberingAfterBreak="0">
    <w:nsid w:val="66981FA1"/>
    <w:multiLevelType w:val="multilevel"/>
    <w:tmpl w:val="9640934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68FB254B"/>
    <w:multiLevelType w:val="multilevel"/>
    <w:tmpl w:val="B4E441C2"/>
    <w:lvl w:ilvl="0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>
      <w:start w:val="1"/>
      <w:numFmt w:val="decimal"/>
      <w:lvlText w:val="%1.%2."/>
      <w:lvlJc w:val="left"/>
      <w:pPr>
        <w:ind w:left="1861" w:hanging="432"/>
      </w:pPr>
    </w:lvl>
    <w:lvl w:ilvl="2">
      <w:start w:val="1"/>
      <w:numFmt w:val="decimal"/>
      <w:lvlText w:val="%1.%2.%3."/>
      <w:lvlJc w:val="left"/>
      <w:pPr>
        <w:ind w:left="2293" w:hanging="504"/>
      </w:pPr>
    </w:lvl>
    <w:lvl w:ilvl="3">
      <w:start w:val="1"/>
      <w:numFmt w:val="decimal"/>
      <w:lvlText w:val="%1.%2.%3.%4."/>
      <w:lvlJc w:val="left"/>
      <w:pPr>
        <w:ind w:left="2797" w:hanging="648"/>
      </w:pPr>
    </w:lvl>
    <w:lvl w:ilvl="4">
      <w:start w:val="1"/>
      <w:numFmt w:val="decimal"/>
      <w:lvlText w:val="%1.%2.%3.%4.%5."/>
      <w:lvlJc w:val="left"/>
      <w:pPr>
        <w:ind w:left="3301" w:hanging="792"/>
      </w:pPr>
    </w:lvl>
    <w:lvl w:ilvl="5">
      <w:start w:val="1"/>
      <w:numFmt w:val="decimal"/>
      <w:lvlText w:val="%1.%2.%3.%4.%5.%6."/>
      <w:lvlJc w:val="left"/>
      <w:pPr>
        <w:ind w:left="3805" w:hanging="936"/>
      </w:pPr>
    </w:lvl>
    <w:lvl w:ilvl="6">
      <w:start w:val="1"/>
      <w:numFmt w:val="decimal"/>
      <w:lvlText w:val="%1.%2.%3.%4.%5.%6.%7."/>
      <w:lvlJc w:val="left"/>
      <w:pPr>
        <w:ind w:left="4309" w:hanging="1080"/>
      </w:pPr>
    </w:lvl>
    <w:lvl w:ilvl="7">
      <w:start w:val="1"/>
      <w:numFmt w:val="decimal"/>
      <w:lvlText w:val="%1.%2.%3.%4.%5.%6.%7.%8."/>
      <w:lvlJc w:val="left"/>
      <w:pPr>
        <w:ind w:left="4813" w:hanging="1224"/>
      </w:pPr>
    </w:lvl>
    <w:lvl w:ilvl="8">
      <w:start w:val="1"/>
      <w:numFmt w:val="decimal"/>
      <w:lvlText w:val="%1.%2.%3.%4.%5.%6.%7.%8.%9."/>
      <w:lvlJc w:val="left"/>
      <w:pPr>
        <w:ind w:left="5389" w:hanging="1440"/>
      </w:pPr>
    </w:lvl>
  </w:abstractNum>
  <w:num w:numId="1" w16cid:durableId="110905766">
    <w:abstractNumId w:val="2"/>
  </w:num>
  <w:num w:numId="2" w16cid:durableId="1327392304">
    <w:abstractNumId w:val="1"/>
  </w:num>
  <w:num w:numId="3" w16cid:durableId="1794209011">
    <w:abstractNumId w:val="0"/>
  </w:num>
  <w:num w:numId="4" w16cid:durableId="15549733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44D"/>
    <w:rsid w:val="00063D5E"/>
    <w:rsid w:val="00064AA4"/>
    <w:rsid w:val="000929AC"/>
    <w:rsid w:val="00126501"/>
    <w:rsid w:val="00154D14"/>
    <w:rsid w:val="001A3BCA"/>
    <w:rsid w:val="001A6377"/>
    <w:rsid w:val="001A7F3F"/>
    <w:rsid w:val="001B04CD"/>
    <w:rsid w:val="001B159D"/>
    <w:rsid w:val="001D7D88"/>
    <w:rsid w:val="001F0E49"/>
    <w:rsid w:val="00225004"/>
    <w:rsid w:val="0023331E"/>
    <w:rsid w:val="00277B1F"/>
    <w:rsid w:val="002A6CC7"/>
    <w:rsid w:val="002F3F12"/>
    <w:rsid w:val="003C2D76"/>
    <w:rsid w:val="003D0208"/>
    <w:rsid w:val="003E692C"/>
    <w:rsid w:val="003F5394"/>
    <w:rsid w:val="004423EF"/>
    <w:rsid w:val="004D165F"/>
    <w:rsid w:val="004D597D"/>
    <w:rsid w:val="005073AE"/>
    <w:rsid w:val="00581CCA"/>
    <w:rsid w:val="0059331B"/>
    <w:rsid w:val="005F0A1F"/>
    <w:rsid w:val="0061446D"/>
    <w:rsid w:val="00674F93"/>
    <w:rsid w:val="00676E95"/>
    <w:rsid w:val="006C6429"/>
    <w:rsid w:val="006D2C7C"/>
    <w:rsid w:val="006E7A15"/>
    <w:rsid w:val="006F13CE"/>
    <w:rsid w:val="00746E16"/>
    <w:rsid w:val="00771F73"/>
    <w:rsid w:val="007723E7"/>
    <w:rsid w:val="00790AEF"/>
    <w:rsid w:val="007E204C"/>
    <w:rsid w:val="008174A1"/>
    <w:rsid w:val="0085774A"/>
    <w:rsid w:val="009266B6"/>
    <w:rsid w:val="00932036"/>
    <w:rsid w:val="00933CD9"/>
    <w:rsid w:val="009751DE"/>
    <w:rsid w:val="009B0D24"/>
    <w:rsid w:val="00A409CF"/>
    <w:rsid w:val="00A55681"/>
    <w:rsid w:val="00B319D0"/>
    <w:rsid w:val="00B5597C"/>
    <w:rsid w:val="00B72F05"/>
    <w:rsid w:val="00B73A7F"/>
    <w:rsid w:val="00B9371E"/>
    <w:rsid w:val="00B97F22"/>
    <w:rsid w:val="00BA6EBC"/>
    <w:rsid w:val="00C33F58"/>
    <w:rsid w:val="00C85281"/>
    <w:rsid w:val="00CB1030"/>
    <w:rsid w:val="00CE4C4B"/>
    <w:rsid w:val="00D05AFE"/>
    <w:rsid w:val="00E06BFA"/>
    <w:rsid w:val="00E165E7"/>
    <w:rsid w:val="00E2424B"/>
    <w:rsid w:val="00E2444D"/>
    <w:rsid w:val="00E25982"/>
    <w:rsid w:val="00E342D7"/>
    <w:rsid w:val="00E510AF"/>
    <w:rsid w:val="00F24088"/>
    <w:rsid w:val="00F42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6718D14"/>
  <w15:chartTrackingRefBased/>
  <w15:docId w15:val="{D1F33C4A-22D6-4100-9A6D-C748C8B0B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444D"/>
    <w:pPr>
      <w:spacing w:after="0" w:line="240" w:lineRule="auto"/>
    </w:pPr>
    <w:rPr>
      <w:rFonts w:eastAsiaTheme="minorEastAsia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aliases w:val="nota de prensa"/>
    <w:link w:val="SinespaciadoCar"/>
    <w:uiPriority w:val="1"/>
    <w:qFormat/>
    <w:rsid w:val="00E2444D"/>
    <w:pPr>
      <w:spacing w:after="0" w:line="240" w:lineRule="auto"/>
    </w:pPr>
    <w:rPr>
      <w:rFonts w:ascii="Calibri" w:eastAsia="Calibri" w:hAnsi="Calibri" w:cs="Times New Roman"/>
    </w:rPr>
  </w:style>
  <w:style w:type="paragraph" w:styleId="Prrafodelista">
    <w:name w:val="List Paragraph"/>
    <w:aliases w:val="TITULO A,Titulo 1,Titulo de Fígura,Párrafo de lista1,TITULO,Imagen 01.,Titulo parrafo,Punto,Conclusiones,Lista 123,Párrafo de lista2,Párrafo de lista3,Viñeta normal,Iz - Párrafo de lista,Sivsa Parrafo,Footnote,List Paragraph1,Cuadro 2-1"/>
    <w:basedOn w:val="Normal"/>
    <w:link w:val="PrrafodelistaCar"/>
    <w:uiPriority w:val="34"/>
    <w:qFormat/>
    <w:rsid w:val="00E2444D"/>
    <w:pPr>
      <w:ind w:left="720"/>
      <w:contextualSpacing/>
    </w:pPr>
  </w:style>
  <w:style w:type="character" w:customStyle="1" w:styleId="PrrafodelistaCar">
    <w:name w:val="Párrafo de lista Car"/>
    <w:aliases w:val="TITULO A Car,Titulo 1 Car,Titulo de Fígura Car,Párrafo de lista1 Car,TITULO Car,Imagen 01. Car,Titulo parrafo Car,Punto Car,Conclusiones Car,Lista 123 Car,Párrafo de lista2 Car,Párrafo de lista3 Car,Viñeta normal Car,Footnote Car"/>
    <w:link w:val="Prrafodelista"/>
    <w:uiPriority w:val="34"/>
    <w:qFormat/>
    <w:locked/>
    <w:rsid w:val="00E2444D"/>
    <w:rPr>
      <w:rFonts w:eastAsiaTheme="minorEastAsia"/>
      <w:sz w:val="24"/>
      <w:szCs w:val="24"/>
      <w:lang w:eastAsia="es-ES"/>
    </w:rPr>
  </w:style>
  <w:style w:type="character" w:customStyle="1" w:styleId="SinespaciadoCar">
    <w:name w:val="Sin espaciado Car"/>
    <w:aliases w:val="nota de prensa Car"/>
    <w:link w:val="Sinespaciado"/>
    <w:uiPriority w:val="1"/>
    <w:rsid w:val="00E2444D"/>
    <w:rPr>
      <w:rFonts w:ascii="Calibri" w:eastAsia="Calibri" w:hAnsi="Calibri" w:cs="Times New Roman"/>
    </w:rPr>
  </w:style>
  <w:style w:type="paragraph" w:styleId="NormalWeb">
    <w:name w:val="Normal (Web)"/>
    <w:basedOn w:val="Normal"/>
    <w:uiPriority w:val="99"/>
    <w:semiHidden/>
    <w:unhideWhenUsed/>
    <w:rsid w:val="0059331B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464</Words>
  <Characters>2558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CYNTHIA ROXANA CONDOR AGUILAR - CS</cp:lastModifiedBy>
  <cp:revision>2</cp:revision>
  <cp:lastPrinted>2026-01-13T15:53:00Z</cp:lastPrinted>
  <dcterms:created xsi:type="dcterms:W3CDTF">2026-06-23T15:25:00Z</dcterms:created>
  <dcterms:modified xsi:type="dcterms:W3CDTF">2026-06-23T15:25:00Z</dcterms:modified>
</cp:coreProperties>
</file>